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SaaS Development for LogTech UK | ClickMasters
META DESC: SaaS Development for UK LogTech. HMRC CDS. GBP35,000--GBP150,000.
SLUG: /logtech-saas-development-logtech/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9 min  |  Written by: ClickMasters LogTech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LogTech Software</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SaaS Development for LogTech</w:t>
      </w:r>
    </w:p>
    <w:p>
      <w:pPr>
        <w:spacing w:after="60" w:before="60"/>
      </w:pPr>
    </w:p>
    <w:p>
      <w:pPr>
        <w:pStyle w:val="Heading1"/>
        <w:spacing w:after="160" w:before="360"/>
      </w:pPr>
      <w:r>
        <w:rPr>
          <w:rFonts w:ascii="Arial" w:cs="Arial" w:eastAsia="Arial" w:hAnsi="Arial"/>
          <w:b/>
          <w:bCs/>
          <w:color w:val="0B1F3A"/>
          <w:sz w:val="40"/>
          <w:szCs w:val="40"/>
        </w:rPr>
        <w:t xml:space="preserve">SaaS Development for UK LogTech -- Compliance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LogTech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HMRC CDS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GBP35,000--GBP150,000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SaaS Development for UK LogTech with HMRC CDS,  DVSA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SaaS Development for LogTech -- UK Specifics</w:t>
            </w:r>
          </w:p>
        </w:tc>
      </w:tr>
    </w:tbl>
    <w:p>
      <w:pPr>
        <w:spacing w:after="60" w:before="60"/>
      </w:pPr>
    </w:p>
    <w:p>
      <w:pPr>
        <w:spacing w:after="160" w:before="100"/>
      </w:pPr>
      <w:r>
        <w:rPr>
          <w:rFonts w:ascii="Arial" w:cs="Arial" w:eastAsia="Arial" w:hAnsi="Arial"/>
          <w:b/>
          <w:bCs/>
          <w:color w:val="E8612A"/>
          <w:sz w:val="22"/>
          <w:szCs w:val="22"/>
        </w:rPr>
        <w:t xml:space="preserve">UK LogTech SaaS Market 2026: </w:t>
      </w:r>
      <w:r>
        <w:rPr>
          <w:rFonts w:ascii="Arial" w:cs="Arial" w:eastAsia="Arial" w:hAnsi="Arial"/>
          <w:b w:val="false"/>
          <w:bCs w:val="false"/>
          <w:color w:val="1A2332"/>
          <w:sz w:val="22"/>
          <w:szCs w:val="22"/>
        </w:rPr>
        <w:t xml:space="preserve">UK LogTech SaaS in 2026 is driven by five post-Brexit integration requirements: (1) HMRC CDS (Customs Declaration Service -- mandatory since 2022 -- every UK import/export requires CDS declaration), (2) DVSA (Driver and Vehicle Standards Agency -- OCRS compliance, tachograph analysis), (3) UK Border Force advance cargo notification (imports -- 24 hours before arrival), (4) CITES (Convention on International Trade in Endangered Species -- permits for regulated goods), (5) UKGM (UK Global Movement -- HMRC-owned data exchange replacing CHIEF). Post-Brexit customs complexity has created significant UK LogTech SaaS demand -- UK importers and exporters need automated customs declaration software that was not needed pre-Brexit.</w:t>
      </w:r>
    </w:p>
    <w:p>
      <w:pPr>
        <w:spacing w:after="60" w:before="60"/>
      </w:pPr>
    </w:p>
    <w:p>
      <w:pPr>
        <w:spacing w:after="160" w:before="100"/>
      </w:pPr>
      <w:r>
        <w:rPr>
          <w:rFonts w:ascii="Arial" w:cs="Arial" w:eastAsia="Arial" w:hAnsi="Arial"/>
          <w:b/>
          <w:bCs/>
          <w:color w:val="E8612A"/>
          <w:sz w:val="22"/>
          <w:szCs w:val="22"/>
        </w:rPr>
        <w:t xml:space="preserve">HMRC CDS SaaS Integration: </w:t>
      </w:r>
      <w:r>
        <w:rPr>
          <w:rFonts w:ascii="Arial" w:cs="Arial" w:eastAsia="Arial" w:hAnsi="Arial"/>
          <w:b w:val="false"/>
          <w:bCs w:val="false"/>
          <w:color w:val="1A2332"/>
          <w:sz w:val="22"/>
          <w:szCs w:val="22"/>
        </w:rPr>
        <w:t xml:space="preserve">HMRC CDS (Customs Declaration Service) SaaS integration: (1) HMRC CDS API (REST -- OAuth 2.0 -- create, submit, query customs declarations), (2) CDS duty calculation (HMRC Trade Tariff API -- commodity code lookup, duty rates, VAT), (3) CDS pre-lodgement (submit declaration up to 7 days before vessel arrival -- pre-lodgement release on arrival), (4) CDS amendment (amend declaration post-submission if goods details change), (5) CDS response (HMRC accepts, rejects, or queries declaration -- handle all response codes). CDS sandbox: HMRC provides CDS sandbox environment (customs-declarations-api on HMRC Developer Hub -- register for sandbox credentials before development). Typical CDS API call: 50-300ms round-trip. ClickMasters CDS integration: used for 8 UK LogTech clients since CDS mandatory transition.</w:t>
      </w:r>
    </w:p>
    <w:p>
      <w:pPr>
        <w:spacing w:after="60" w:before="60"/>
      </w:pPr>
    </w:p>
    <w:p>
      <w:pPr>
        <w:spacing w:after="160" w:before="100"/>
      </w:pPr>
      <w:r>
        <w:rPr>
          <w:rFonts w:ascii="Arial" w:cs="Arial" w:eastAsia="Arial" w:hAnsi="Arial"/>
          <w:b/>
          <w:bCs/>
          <w:color w:val="E8612A"/>
          <w:sz w:val="22"/>
          <w:szCs w:val="22"/>
        </w:rPr>
        <w:t xml:space="preserve">DVSA OCRS and Tachograph SaaS: </w:t>
      </w:r>
      <w:r>
        <w:rPr>
          <w:rFonts w:ascii="Arial" w:cs="Arial" w:eastAsia="Arial" w:hAnsi="Arial"/>
          <w:b w:val="false"/>
          <w:bCs w:val="false"/>
          <w:color w:val="1A2332"/>
          <w:sz w:val="22"/>
          <w:szCs w:val="22"/>
        </w:rPr>
        <w:t xml:space="preserve">DVSA OCRS (Operator Compliance Risk Score) SaaS: UK hauliers with poor OCRS scores face increased roadside checks. OCRS SaaS: (1) DVSA OCRS API (haulier can query their own OCRS band -- Green/Yellow/Red), (2) tachograph analysis (digital tachograph card data -- download every 28 days, analyse for infringements), (3) infringement management (tachograph infringement detected -- driver alert, manager notification, remediation tracking), (4) DVSA improvement programme (if OCRS is Red -- DVSA improvement programme tracking), (5) DVSA inspection history (roadside and depot inspections -- compliance tracking). Digital tachograph API: smart tachograph data download via DTCO device (Stoneridge, Continental, VDO). ClickMasters: DVSA OCRS API integration for 5 UK fleet management SaaS clients.</w:t>
      </w:r>
    </w:p>
    <w:p>
      <w:pPr>
        <w:spacing w:after="60" w:before="60"/>
      </w:pPr>
    </w:p>
    <w:p>
      <w:pPr>
        <w:spacing w:after="160" w:before="100"/>
      </w:pPr>
      <w:r>
        <w:rPr>
          <w:rFonts w:ascii="Arial" w:cs="Arial" w:eastAsia="Arial" w:hAnsi="Arial"/>
          <w:b/>
          <w:bCs/>
          <w:color w:val="E8612A"/>
          <w:sz w:val="22"/>
          <w:szCs w:val="22"/>
        </w:rPr>
        <w:t xml:space="preserve">UK Trade Finance and Logistics Integration: </w:t>
      </w:r>
      <w:r>
        <w:rPr>
          <w:rFonts w:ascii="Arial" w:cs="Arial" w:eastAsia="Arial" w:hAnsi="Arial"/>
          <w:b w:val="false"/>
          <w:bCs w:val="false"/>
          <w:color w:val="1A2332"/>
          <w:sz w:val="22"/>
          <w:szCs w:val="22"/>
        </w:rPr>
        <w:t xml:space="preserve">UK post-Brexit trade finance for LogTech: (1) UKEF (UK Export Finance) -- UK government export credit guarantee scheme -- API for exporters checking UKEF coverage, (2) Incoterms (DDP, DAP, EXW -- delivery terms determine who pays customs duties), (3) AEO (Authorised Economic Operator) status -- HMRC trusted trader scheme -- AEO traders get faster customs clearance, (4) CFSP (Customs Freight Simplified Procedure) -- pre-authorised importers can clear goods without standard CDS declaration, (5) CIV (Customs Intellectual Valuations) -- goods with IP value (software, patents) -- customs valuation complex. ClickMasters LogTech SaaS: pre-built Incoterms calculator and AEO status integration for UK freight forwarding clients.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Compliance: HMRC CDS, DVSA, DVLA, UK Border Force, GDPR, Cyber Essentials Plus, ISO 27001</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LogTech 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GBP35,000--GBP150,000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GBP3,500-GBP8,000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LogTech SaaS development cost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LogTech SaaS costs: (1) HMRC CDS customs declaration SaaS (tariff lookup, declaration submission, duty management): GBP40,000-GBP80,000 (20-30 weeks). (2) Fleet management SaaS (DVSA OCRS, tachograph analysis, driver hours): GBP35,000-GBP70,000 (18-26 weeks). (3) Freight forwarding platform (CDS + DVSA + UK Border Force + carrier integrations): GBP70,000-GBP150,000 (28-44 weeks). (4) 3PL warehouse management (inventory, pick/pack, carrier dispatch, ERP integration): GBP60,000-GBP120,000 (24-38 weeks). HMRC CDS sandbox setup (2-4 weeks on HMRC Developer Hub before development starts) is the critical path on all LogTech builds.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LogTech SaaS need ISO 27001?</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ISO 27001 for LogTech: not legally required but increasingly expected by enterprise customers. ISO 27001 drivers for LogTech: (1) HMRC CDS access (CDS API credentials are UK government credentials -- HMRC expects adequate security controls in SaaS accessing CDS), (2) enterprise retailer contracts (major UK retailers contracting with logistics technology providers require ISO 27001 or CE Plus), (3) AEO trusted trader (HMRC AEO application requires evidence of adequate security -- ISO 27001 strengthens AEO application), (4) UK Border Force data (advance cargo notification data is sensitive -- security evidence expected). ClickMasters: CE Plus (GBP2,000-GBP6,000) for LogTech startups, ISO 27001 (GBP15,000-GBP40,000) when enterprise retailer or government contract requires it.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LogTech Software UK: /logtech-software-development/</w:t>
      </w:r>
    </w:p>
    <w:p>
      <w:pPr>
        <w:pStyle w:val="ListParagraph"/>
        <w:numPr>
          <w:ilvl w:val="0"/>
          <w:numId w:val="2"/>
        </w:numPr>
        <w:spacing w:after="60" w:before="60"/>
      </w:pPr>
      <w:r>
        <w:rPr>
          <w:rFonts w:ascii="Arial" w:cs="Arial" w:eastAsia="Arial" w:hAnsi="Arial"/>
          <w:color w:val="1A4A8A"/>
          <w:sz w:val="22"/>
          <w:szCs w:val="22"/>
        </w:rPr>
        <w:t xml:space="preserve">SaaS Development UK: /saas-development/</w:t>
      </w:r>
    </w:p>
    <w:p>
      <w:pPr>
        <w:pStyle w:val="ListParagraph"/>
        <w:numPr>
          <w:ilvl w:val="0"/>
          <w:numId w:val="2"/>
        </w:numPr>
        <w:spacing w:after="60" w:before="60"/>
      </w:pPr>
      <w:r>
        <w:rPr>
          <w:rFonts w:ascii="Arial" w:cs="Arial" w:eastAsia="Arial" w:hAnsi="Arial"/>
          <w:color w:val="1A4A8A"/>
          <w:sz w:val="22"/>
          <w:szCs w:val="22"/>
        </w:rPr>
        <w:t xml:space="preserve">UK Software Architecture Guide: /uk-software-architecture-guide/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LogTech SaaS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LogTech Team</w:t>
            </w:r>
          </w:p>
          <w:p>
            <w:pPr>
              <w:spacing w:after="80" w:before="0"/>
            </w:pPr>
            <w:r>
              <w:rPr>
                <w:rFonts w:ascii="Arial" w:cs="Arial" w:eastAsia="Arial" w:hAnsi="Arial"/>
                <w:b/>
                <w:bCs/>
                <w:color w:val="E8612A"/>
                <w:sz w:val="20"/>
                <w:szCs w:val="20"/>
              </w:rPr>
              <w:t xml:space="preserve">LogTech specialists</w:t>
            </w:r>
          </w:p>
          <w:p>
            <w:pPr>
              <w:spacing w:after="0" w:before="0"/>
            </w:pPr>
            <w:r>
              <w:rPr>
                <w:rFonts w:ascii="Arial" w:cs="Arial" w:eastAsia="Arial" w:hAnsi="Arial"/>
                <w:color w:val="1A2332"/>
                <w:sz w:val="20"/>
                <w:szCs w:val="20"/>
              </w:rPr>
              <w:t xml:space="preserve">Delivering SaaS Development for UK LogTech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Service + FAQPage | logtech saas development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2026-06-08T12:08:13.137Z</dcterms:created>
  <dcterms:modified xsi:type="dcterms:W3CDTF">2026-06-08T12:08:13.137Z</dcterms:modified>
</cp:coreProperties>
</file>

<file path=docProps/custom.xml><?xml version="1.0" encoding="utf-8"?>
<Properties xmlns="http://schemas.openxmlformats.org/officeDocument/2006/custom-properties" xmlns:vt="http://schemas.openxmlformats.org/officeDocument/2006/docPropsVTypes"/>
</file>