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NHS Digital Pharmacy Dispensing Platform -- EPS and NHS BSA -- ClickMasters Case Study
META DESC: A UK pharmacy chain (840 branches, 2.8M prescription items per month) needed to modernise their dispensing pla...
SLUG: /case-studies/nhs-digital-pharmacy-dispensing-platform-eps/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NHS Digital Pharmacy Dispensing Platform -- EPS and NHS BSA</w:t>
      </w:r>
    </w:p>
    <w:p>
      <w:pPr>
        <w:spacing w:after="60" w:before="60"/>
      </w:pPr>
    </w:p>
    <w:p>
      <w:pPr>
        <w:pStyle w:val="Heading1"/>
        <w:spacing w:after="160" w:before="360"/>
      </w:pPr>
      <w:r>
        <w:rPr>
          <w:rFonts w:ascii="Arial" w:cs="Arial" w:eastAsia="Arial" w:hAnsi="Arial"/>
          <w:b/>
          <w:bCs/>
          <w:color w:val="0B1F3A"/>
          <w:sz w:val="40"/>
          <w:szCs w:val="40"/>
        </w:rPr>
        <w:t xml:space="preserve">NHS Digital Pharmacy Dispensing Platform -- EPS and NHS BSA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HealthTech / Pharmacy / EPS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HealthTech / Pharmacy / EPS | Tech: React, Node.js/Fastify, PostgreSQL, EPS API (NHS Spine/HSCN), NHS BSA FP10 API, NHS App API, NHS Login, GPhC SOP integration, AWS eu-west-2 | Compliance: EPS (NHS Digital), NHS BSA, GPhC standards, CQC, Home Office CD Regulations, NHS DTAC all 5 domains, DCB0129, UK GDPR Article 9,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pharmacy chain (840 branches, 2.8M prescription items per month) needed to modernise their dispensing platform -- replacing a legacy Titan Pharmacy system with a cloud-native dispensing management system. EPS (Electronic Prescription Service -- NHS Digital), NHS BSA (Business Services Authority -- prescription pricing and payment), NCSO (No Cheaper Stock Obtainable -- drug pricing), NHS DTAC all 5 domains, DCB0129, GPhC (General Pharmaceutical Council -- pharmacy regulation), CQC (Care Quality Commission), UK GDPR Article 9 (prescription data is health data), GDS design principles for patient-facing elements. Budget GBP150,000.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EPS (Electronic Prescription Service) Integration: </w:t>
      </w:r>
      <w:r>
        <w:rPr>
          <w:rFonts w:ascii="Arial" w:cs="Arial" w:eastAsia="Arial" w:hAnsi="Arial"/>
          <w:b w:val="false"/>
          <w:bCs w:val="false"/>
          <w:color w:val="1A2332"/>
          <w:sz w:val="22"/>
          <w:szCs w:val="22"/>
        </w:rPr>
        <w:t xml:space="preserve">EPS (Electronic Prescription Service): NHS Digital service allowing GPs to send prescriptions electronically to pharmacies. EPS integration: (1) EPS prescription download (pharmacy nominates a dispensing point -- prescriptions downloaded from NHS Spine via EPS API), (2) dispense claim (pharmacy dispenses prescription -- claim submitted to NHS BSA via EPS), (3) dispense notification (patient notification sent via EPS when prescription ready for collection), (4) prescription tracker (NHS App integration -- patient tracks prescription status), (5) cancellation handling (GP cancels prescription via EPS -- pharmacy must stop dispensing). NHS Spine connectivity: EPS requires NHS Spine connection (HSCN -- same as PDS, GP Connect). ClickMasters EPS: HSCN onboarding started day 1.</w:t>
      </w:r>
    </w:p>
    <w:p>
      <w:pPr>
        <w:spacing w:after="160" w:before="100"/>
      </w:pPr>
      <w:r>
        <w:rPr>
          <w:rFonts w:ascii="Arial" w:cs="Arial" w:eastAsia="Arial" w:hAnsi="Arial"/>
          <w:b/>
          <w:bCs/>
          <w:color w:val="E8612A"/>
          <w:sz w:val="22"/>
          <w:szCs w:val="22"/>
        </w:rPr>
        <w:t xml:space="preserve">NHS BSA Prescription Pricing: </w:t>
      </w:r>
      <w:r>
        <w:rPr>
          <w:rFonts w:ascii="Arial" w:cs="Arial" w:eastAsia="Arial" w:hAnsi="Arial"/>
          <w:b w:val="false"/>
          <w:bCs w:val="false"/>
          <w:color w:val="1A2332"/>
          <w:sz w:val="22"/>
          <w:szCs w:val="22"/>
        </w:rPr>
        <w:t xml:space="preserve">NHS BSA (Business Services Authority) prescription pricing and reimbursement: (1) FP10 claim (pharmacy submits monthly FP10 claim to NHS BSA -- all dispensed items), (2) Drug Tariff (NHS BSA publishes Drug Tariff monthly -- price paid for each drug), (3) NCSO (No Cheaper Stock Obtainable) -- when drug is out of stock, pharmacy claims NCSO reimbursement at higher rate), (4) endorsement (pharmacy must endorse prescription correctly -- endorsement errors cause NHS BSA payment reductions), (5) contractor payment (NHS BSA pays pharmacy monthly -- reimbursement + dispensing fee + service fees). Automated FP10 claim generation: ClickMasters platform auto-generates FP10 claim from dispensed items -- pharmacy pharmacist reviews and submits.</w:t>
      </w:r>
    </w:p>
    <w:p>
      <w:pPr>
        <w:spacing w:after="160" w:before="100"/>
      </w:pPr>
      <w:r>
        <w:rPr>
          <w:rFonts w:ascii="Arial" w:cs="Arial" w:eastAsia="Arial" w:hAnsi="Arial"/>
          <w:b/>
          <w:bCs/>
          <w:color w:val="E8612A"/>
          <w:sz w:val="22"/>
          <w:szCs w:val="22"/>
        </w:rPr>
        <w:t xml:space="preserve">GPhC and CQC Compliance in Dispensing System: </w:t>
      </w:r>
      <w:r>
        <w:rPr>
          <w:rFonts w:ascii="Arial" w:cs="Arial" w:eastAsia="Arial" w:hAnsi="Arial"/>
          <w:b w:val="false"/>
          <w:bCs w:val="false"/>
          <w:color w:val="1A2332"/>
          <w:sz w:val="22"/>
          <w:szCs w:val="22"/>
        </w:rPr>
        <w:t xml:space="preserve">GPhC (General Pharmaceutical Council): pharmacy professional regulator. GPhC standards for dispensing systems: (1) SOPs (Standard Operating Procedures) -- dispensing SOP must be documented and accessible in system), (2) CD register (Controlled Drugs register -- CD dispensing logged digitally -- Home Office CD regulations), (3) near miss log (dispensing near misses logged -- GPhC expects near miss analysis), (4) patient safety alert (MHRA and NHS BSA patient safety alerts -- system must show active alerts for affected drugs), (5) audit trail (every dispensing action logged -- GPhC inspection expects complete audit trail). ClickMasters GPhC module: SOPs displayed at point of dispense, CD register automated, near miss workflow, patient safety alert feed.</w:t>
      </w:r>
    </w:p>
    <w:p>
      <w:pPr>
        <w:spacing w:after="160" w:before="100"/>
      </w:pPr>
      <w:r>
        <w:rPr>
          <w:rFonts w:ascii="Arial" w:cs="Arial" w:eastAsia="Arial" w:hAnsi="Arial"/>
          <w:b/>
          <w:bCs/>
          <w:color w:val="E8612A"/>
          <w:sz w:val="22"/>
          <w:szCs w:val="22"/>
        </w:rPr>
        <w:t xml:space="preserve">Patient-Facing NHS App Integration: </w:t>
      </w:r>
      <w:r>
        <w:rPr>
          <w:rFonts w:ascii="Arial" w:cs="Arial" w:eastAsia="Arial" w:hAnsi="Arial"/>
          <w:b w:val="false"/>
          <w:bCs w:val="false"/>
          <w:color w:val="1A2332"/>
          <w:sz w:val="22"/>
          <w:szCs w:val="22"/>
        </w:rPr>
        <w:t xml:space="preserve">NHS App integration for pharmacy: (1) prescription tracking (patient sees prescription status on NHS App -- nominated pharmacy, dispensed, ready to collect), (2) repeat prescription ordering (patient orders repeat via NHS App -- EPS sends to pharmacy), (3) My Planned Care (NHS App -- planned care pathway -- pharmacy receives discharge prescription from hospital), (4) NHS Login (patient authenticates via NHS Login P9 -- accesses prescription history), (5) pharmacy search (NHS App pharmacy search -- pharmacy registers dispensing location on NHS App). ClickMasters pharmacy NHS App: prescription tracking real-time (patient sees dispensing status updated within 60 seconds of dispense action).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NHS DTAC all 5 domains approved. EPS live. Platform live at 28 weeks, GBP138,000. 840 branches. 2.8M prescription items/month. EPS download: 100% automated. FP10 claim: automated monthly. CD register: 100% digital. Near miss log: 94.2% compliance rate (was 68.4% paper). NHS App prescription tracking: 100% real-time. GPhC inspection: confirmed compliant. DCB0129 zero incidents.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DTAC all 5. EPS live. 2.8M items/month. FP10 automated. CD register digital. Near miss 94.2% vs 68.4% paper. NHS App real-time. GPhC confirmed. The near miss rate improvement -- from 68.4% paper logging to 94.2% digital -- matters because every logged near miss is a learning opportunity. Pharmacies that analyse near misses systematically have better patient safety outcomes. Paper near miss logs are rarely analysed. Digital near miss logs with automated trend detection are analysed every week. -- Chief Pharmacist, UK Pharmacy Chain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EPS API (NHS Spine/HSCN), NHS BSA FP10 API, NHS App API, NHS Login, GPhC SOP integration,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EPS (NHS Digital), NHS BSA, GPhC standards, CQC, Home Office CD Regulations, NHS DTAC all 5 domains, DCB0129, UK GDPR Article 9,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nhs pharmacy dispensing platform eps uk, electronic prescription service eps saas uk, healthtech pharmacy eps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2026-06-08T12:08:13.198Z</dcterms:created>
  <dcterms:modified xsi:type="dcterms:W3CDTF">2026-06-08T12:08:13.198Z</dcterms:modified>
</cp:coreProperties>
</file>

<file path=docProps/custom.xml><?xml version="1.0" encoding="utf-8"?>
<Properties xmlns="http://schemas.openxmlformats.org/officeDocument/2006/custom-properties" xmlns:vt="http://schemas.openxmlformats.org/officeDocument/2006/docPropsVTypes"/>
</file>