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What is SOLID Principles? UK Definition | ClickMasters
META DESC: SOLID Principles explained for UK software developers. SOLID is an acronym representing five design principles for object-oriented programming: Single Responsibility Principle...
SLUG: /glossary/solid-principles-definition/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4 min  |  Written by: ClickMasters Technical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Glossary</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What is SOLID Principles?</w:t>
      </w:r>
    </w:p>
    <w:p>
      <w:pPr>
        <w:spacing w:after="60" w:before="60"/>
      </w:pPr>
    </w:p>
    <w:p>
      <w:pPr>
        <w:pStyle w:val="Heading1"/>
        <w:spacing w:after="160" w:before="360"/>
      </w:pPr>
      <w:r>
        <w:rPr>
          <w:rFonts w:ascii="Arial" w:cs="Arial" w:eastAsia="Arial" w:hAnsi="Arial"/>
          <w:b/>
          <w:bCs/>
          <w:color w:val="0B1F3A"/>
          <w:sz w:val="40"/>
          <w:szCs w:val="40"/>
        </w:rPr>
        <w:t xml:space="preserve">What is SOLID Principles? — UK Software Development Guide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Definition</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Context</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Related Terms</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Commercial Use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SOLID is an acronym representing five design principles for object-oriented programming: Single Responsibility Principle (a class should have only one reason to change), Open/Closed Principle (open for extension, closed for modification), Liskov Substitution Principle (subtypes must be substitutable for their base types), Interface Segregation Principle (no client should depend on methods it doesn't use), and Dependency Inversion Principle (depend on abstractions, not implementations).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SOLID Principles — UK Context</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SOLID principles are relevant to UK software quality and maintainability. Technical debt — often caused by violating SOLID principles — is the primary reason UK businesses seek legacy modernisation and software rescue services. ClickMasters code reviews assess SOLID adherence as part of our quality standards. For UK regulated software: SOLID-compliant code is more testable (important for QA coverage requirements in HealthTech and FinTech), more maintainable (important for Cyber Essentials patch management), and more auditable (important for ICO accountability requirements).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Terms</w:t>
            </w:r>
          </w:p>
        </w:tc>
      </w:tr>
    </w:tbl>
    <w:p>
      <w:pPr>
        <w:spacing w:after="60" w:before="60"/>
      </w:pPr>
    </w:p>
    <w:p>
      <w:pPr>
        <w:spacing w:after="160" w:before="100"/>
      </w:pPr>
      <w:r>
        <w:rPr>
          <w:rFonts w:ascii="Arial" w:cs="Arial" w:eastAsia="Arial" w:hAnsi="Arial"/>
          <w:b/>
          <w:bCs/>
          <w:i w:val="false"/>
          <w:iCs w:val="false"/>
          <w:color w:val="0B1F3A"/>
          <w:sz w:val="22"/>
          <w:szCs w:val="22"/>
        </w:rPr>
        <w:t xml:space="preserve">Technical Debt: </w:t>
      </w:r>
      <w:r>
        <w:rPr>
          <w:rFonts w:ascii="Arial" w:cs="Arial" w:eastAsia="Arial" w:hAnsi="Arial"/>
          <w:b w:val="false"/>
          <w:bCs w:val="false"/>
          <w:i w:val="false"/>
          <w:iCs w:val="false"/>
          <w:color w:val="1A2332"/>
          <w:sz w:val="22"/>
          <w:szCs w:val="22"/>
        </w:rPr>
        <w:t xml:space="preserve">The cost of shortcuts and poor design decisions — often caused by SOLID violations.</w:t>
      </w:r>
    </w:p>
    <w:p>
      <w:pPr>
        <w:spacing w:after="160" w:before="100"/>
      </w:pPr>
      <w:r>
        <w:rPr>
          <w:rFonts w:ascii="Arial" w:cs="Arial" w:eastAsia="Arial" w:hAnsi="Arial"/>
          <w:b/>
          <w:bCs/>
          <w:i w:val="false"/>
          <w:iCs w:val="false"/>
          <w:color w:val="0B1F3A"/>
          <w:sz w:val="22"/>
          <w:szCs w:val="22"/>
        </w:rPr>
        <w:t xml:space="preserve">Refactoring: </w:t>
      </w:r>
      <w:r>
        <w:rPr>
          <w:rFonts w:ascii="Arial" w:cs="Arial" w:eastAsia="Arial" w:hAnsi="Arial"/>
          <w:b w:val="false"/>
          <w:bCs w:val="false"/>
          <w:i w:val="false"/>
          <w:iCs w:val="false"/>
          <w:color w:val="1A2332"/>
          <w:sz w:val="22"/>
          <w:szCs w:val="22"/>
        </w:rPr>
        <w:t xml:space="preserve">The process of improving code structure without changing behaviour.</w:t>
      </w:r>
    </w:p>
    <w:p>
      <w:pPr>
        <w:spacing w:after="160" w:before="100"/>
      </w:pPr>
      <w:r>
        <w:rPr>
          <w:rFonts w:ascii="Arial" w:cs="Arial" w:eastAsia="Arial" w:hAnsi="Arial"/>
          <w:b/>
          <w:bCs/>
          <w:i w:val="false"/>
          <w:iCs w:val="false"/>
          <w:color w:val="0B1F3A"/>
          <w:sz w:val="22"/>
          <w:szCs w:val="22"/>
        </w:rPr>
        <w:t xml:space="preserve">Test-Driven Development (TDD): </w:t>
      </w:r>
      <w:r>
        <w:rPr>
          <w:rFonts w:ascii="Arial" w:cs="Arial" w:eastAsia="Arial" w:hAnsi="Arial"/>
          <w:b w:val="false"/>
          <w:bCs w:val="false"/>
          <w:i w:val="false"/>
          <w:iCs w:val="false"/>
          <w:color w:val="1A2332"/>
          <w:sz w:val="22"/>
          <w:szCs w:val="22"/>
        </w:rPr>
        <w:t xml:space="preserve">Development practice that encourages SOLID design by writing tests first.</w:t>
      </w:r>
    </w:p>
    <w:p>
      <w:pPr>
        <w:spacing w:after="160" w:before="100"/>
      </w:pPr>
      <w:r>
        <w:rPr>
          <w:rFonts w:ascii="Arial" w:cs="Arial" w:eastAsia="Arial" w:hAnsi="Arial"/>
          <w:b/>
          <w:bCs/>
          <w:i w:val="false"/>
          <w:iCs w:val="false"/>
          <w:color w:val="0B1F3A"/>
          <w:sz w:val="22"/>
          <w:szCs w:val="22"/>
        </w:rPr>
        <w:t xml:space="preserve">Clean Code: </w:t>
      </w:r>
      <w:r>
        <w:rPr>
          <w:rFonts w:ascii="Arial" w:cs="Arial" w:eastAsia="Arial" w:hAnsi="Arial"/>
          <w:b w:val="false"/>
          <w:bCs w:val="false"/>
          <w:i w:val="false"/>
          <w:iCs w:val="false"/>
          <w:color w:val="1A2332"/>
          <w:sz w:val="22"/>
          <w:szCs w:val="22"/>
        </w:rPr>
        <w:t xml:space="preserve">Robert C. Martin's principles for readable, maintainable software.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Software Architecture Review UK: /software-architecture-review/</w:t>
      </w:r>
    </w:p>
    <w:p>
      <w:pPr>
        <w:pStyle w:val="ListParagraph"/>
        <w:numPr>
          <w:ilvl w:val="0"/>
          <w:numId w:val="2"/>
        </w:numPr>
        <w:spacing w:after="60" w:before="60"/>
      </w:pPr>
      <w:r>
        <w:rPr>
          <w:rFonts w:ascii="Arial" w:cs="Arial" w:eastAsia="Arial" w:hAnsi="Arial"/>
          <w:b w:val="false"/>
          <w:bCs w:val="false"/>
          <w:color w:val="1A2332"/>
          <w:sz w:val="22"/>
          <w:szCs w:val="22"/>
        </w:rPr>
        <w:t xml:space="preserve">Legacy Modernisation UK: /legacy-modernisation/</w:t>
      </w:r>
    </w:p>
    <w:p>
      <w:pPr>
        <w:pStyle w:val="ListParagraph"/>
        <w:numPr>
          <w:ilvl w:val="0"/>
          <w:numId w:val="2"/>
        </w:numPr>
        <w:spacing w:after="60" w:before="60"/>
      </w:pPr>
      <w:r>
        <w:rPr>
          <w:rFonts w:ascii="Arial" w:cs="Arial" w:eastAsia="Arial" w:hAnsi="Arial"/>
          <w:b w:val="false"/>
          <w:bCs w:val="false"/>
          <w:color w:val="1A2332"/>
          <w:sz w:val="22"/>
          <w:szCs w:val="22"/>
        </w:rPr>
        <w:t xml:space="preserve">Custom Software Development UK: /custom-software-development/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Expert Advice on SOLID Principles</w:t>
            </w:r>
          </w:p>
          <w:p>
            <w:pPr>
              <w:spacing w:after="160" w:before="0"/>
            </w:pPr>
            <w:r>
              <w:rPr>
                <w:rFonts w:ascii="Arial" w:cs="Arial" w:eastAsia="Arial" w:hAnsi="Arial"/>
                <w:color w:val="BDD0E8"/>
                <w:sz w:val="22"/>
                <w:szCs w:val="22"/>
              </w:rPr>
              <w:t xml:space="preserve">ClickMasters applies SOLID Principles in every project. 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DefinedTerm + FAQPage | "what are solid principles" (500/mo)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2026-05-22T10:20:12.948Z</dcterms:created>
  <dcterms:modified xsi:type="dcterms:W3CDTF">2026-05-22T10:20:12.948Z</dcterms:modified>
</cp:coreProperties>
</file>

<file path=docProps/custom.xml><?xml version="1.0" encoding="utf-8"?>
<Properties xmlns="http://schemas.openxmlformats.org/officeDocument/2006/custom-properties" xmlns:vt="http://schemas.openxmlformats.org/officeDocument/2006/docPropsVTypes"/>
</file>