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Nottingham | ClickMasters UK
META DESC: SaaS Development in Nottingham from ClickMasters. Multi-tenant SaaS platforms built to scale. £35,000–£200,000. UK GDPR compliant. IR35-safe. Free consultation for Nottingham businesses.
SLUG: /saas-development-nottingham/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SaaS Development Team  |  Reviewed by: James Whitmore, CTO — Nottingham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Nottingham</w:t>
      </w:r>
    </w:p>
    <w:p>
      <w:pPr>
        <w:spacing w:after="60" w:before="60"/>
      </w:pPr>
    </w:p>
    <w:p>
      <w:pPr>
        <w:pStyle w:val="Heading1"/>
        <w:spacing w:after="160" w:before="360"/>
      </w:pPr>
      <w:r>
        <w:rPr>
          <w:rFonts w:ascii="Arial" w:cs="Arial" w:eastAsia="Arial" w:hAnsi="Arial"/>
          <w:b/>
          <w:bCs/>
          <w:color w:val="0B1F3A"/>
          <w:sz w:val="40"/>
          <w:szCs w:val="40"/>
        </w:rPr>
        <w:t xml:space="preserve">SaaS Development Nottingham — SaaS Platform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Nottingham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8wk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services to businesses in Nottingham and across East Midlands. Build a subscription software product that serves many customers from one codebase. ClickMasters builds SaaS platforms for businesses in Nottingham. Multi-tenancy, UK GDPR Article 28 DPAs, Stripe/GoCardless billing, Innovate UK grant support. Starting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Nottingham Technology Ecosystem — Why Build Here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Nottingham has a growing digital sector supported by the University of Nottingham, Nottingham Trent University, and the Nottingham Digital Cluster initiative. Particular strength in FinTech (Experian UK HQ), gaming technology, and healthcare technology (NHS Nottingham).</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Experian UK HQ, Capita Nottingham, NHS Nottingham, University of Nottingham digital, Vision Express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Nottingham compliance context: Nottingham University Hospitals NHS Trust. NHS Nottingham &amp; Nottinghamshire ICS. East Midlands NHS Procurement Portal.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Nottingham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platforms built to scale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for HMRC relief. Up to 27% of qualifying spend returned. ClickMasters documents R&amp;D as standard.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Nottingham Projects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 for data residency.</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5 controls implemented. Patch management SLA for ongoing maintenance.</w:t>
      </w:r>
    </w:p>
    <w:p>
      <w:pPr>
        <w:pStyle w:val="ListParagraph"/>
        <w:numPr>
          <w:ilvl w:val="0"/>
          <w:numId w:val="2"/>
        </w:numPr>
        <w:spacing w:after="60" w:before="60"/>
      </w:pPr>
      <w:r>
        <w:rPr>
          <w:rFonts w:ascii="Arial" w:cs="Arial" w:eastAsia="Arial" w:hAnsi="Arial"/>
          <w:b w:val="false"/>
          <w:bCs w:val="false"/>
          <w:color w:val="1A2332"/>
          <w:sz w:val="22"/>
          <w:szCs w:val="22"/>
        </w:rPr>
        <w:t xml:space="preserve">IR35: Our engineers are ClickMasters employees — zero IR35 liability for your Nottingham business.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28, ICO, Cyber Essentials: Sector-specific compliance built into project 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Nottingham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Nottingham?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Nottingham and East Midlands. We work remotely with Nottingham clients and can provide on-site visits for workshops and key project milestones. All Nottingham projects include transparent GBP pricing, UK GDPR compliance architecture,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Nottingham?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Nottingham: £35,000–£200,000. We publish our prices — unlike most UK agencies. Book a free 45-minute consultation for a realistic budget estimate specific to your Nottingham project.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Nottingham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We use AWS eu-west-2 or Azure UK South for data residency. Data Processing Agreements included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Nottingham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Nottingham business. One monthly invoice. No SDS required. This applies to all Nottingham and East Midlands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(full guide):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Nottingham: /custom-software-development-nottingham/</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Nottingham: /hire-react-developer-nottingham/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Nottingham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 — free.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 — Nottingham</w:t>
            </w:r>
          </w:p>
          <w:p>
            <w:pPr>
              <w:spacing w:after="80" w:before="0"/>
            </w:pPr>
            <w:r>
              <w:rPr>
                <w:rFonts w:ascii="Arial" w:cs="Arial" w:eastAsia="Arial" w:hAnsi="Arial"/>
                <w:b/>
                <w:bCs/>
                <w:color w:val="E8612A"/>
                <w:sz w:val="20"/>
                <w:szCs w:val="20"/>
              </w:rPr>
              <w:t xml:space="preserve">SaaS Development specialists serving Nottingham and East Midlands</w:t>
            </w:r>
          </w:p>
          <w:p>
            <w:pPr>
              <w:spacing w:after="0" w:before="0"/>
            </w:pPr>
            <w:r>
              <w:rPr>
                <w:rFonts w:ascii="Arial" w:cs="Arial" w:eastAsia="Arial" w:hAnsi="Arial"/>
                <w:color w:val="1A2332"/>
                <w:sz w:val="20"/>
                <w:szCs w:val="20"/>
              </w:rPr>
              <w:t xml:space="preserve">ClickMasters delivers SaaS Development projects for businesses across Nottingham and East Midlands with UK GDPR compliance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 "saas development nottingham"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2026-05-21T06:33:44.922Z</dcterms:created>
  <dcterms:modified xsi:type="dcterms:W3CDTF">2026-05-21T06:33:44.922Z</dcterms:modified>
</cp:coreProperties>
</file>

<file path=docProps/custom.xml><?xml version="1.0" encoding="utf-8"?>
<Properties xmlns="http://schemas.openxmlformats.org/officeDocument/2006/custom-properties" xmlns:vt="http://schemas.openxmlformats.org/officeDocument/2006/docPropsVTypes"/>
</file>