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Bournemouth | IR35-Safe | ClickMasters
META DESC: Hire a Full Stack Developer in Bournemouth. IR35-safe. from £5,000/month. UK GDPR.
SLUG: /hire-full-stack-developer-bournemouth/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Bournemouth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Bournemouth</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Bournemouth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Bournemouth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Bournemouth and Dorset / South Coast.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Bournemouth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Bournemouth has one of the UK's highest concentrations of digital agencies and creative technology companies relative to its size — shaped by Arts University Bournemouth (AUB), Bournemouth University (BU), and a thriving digital cluster including Bournemouth Digital community. The town's gaming and animation history (the home of many UK VFX companies) and digital marketing sector create strong full stack demand. Rates are competitive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Digital agency and creative technology background — strong UI and API skills.</w:t>
      </w:r>
    </w:p>
    <w:p>
      <w:pPr>
        <w:pStyle w:val="ListParagraph"/>
        <w:numPr>
          <w:ilvl w:val="0"/>
          <w:numId w:val="2"/>
        </w:numPr>
        <w:spacing w:after="60" w:before="60"/>
      </w:pPr>
      <w:r>
        <w:rPr>
          <w:rFonts w:ascii="Arial" w:cs="Arial" w:eastAsia="Arial" w:hAnsi="Arial"/>
          <w:color w:val="1A2332"/>
          <w:sz w:val="22"/>
          <w:szCs w:val="22"/>
        </w:rPr>
        <w:t xml:space="preserve">AUB and Bournemouth University dual pipeline.</w:t>
      </w:r>
    </w:p>
    <w:p>
      <w:pPr>
        <w:pStyle w:val="ListParagraph"/>
        <w:numPr>
          <w:ilvl w:val="0"/>
          <w:numId w:val="2"/>
        </w:numPr>
        <w:spacing w:after="60" w:before="60"/>
      </w:pPr>
      <w:r>
        <w:rPr>
          <w:rFonts w:ascii="Arial" w:cs="Arial" w:eastAsia="Arial" w:hAnsi="Arial"/>
          <w:color w:val="1A2332"/>
          <w:sz w:val="22"/>
          <w:szCs w:val="22"/>
        </w:rPr>
        <w:t xml:space="preserve">Bournemouth rates approximately 10–15%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Bournemouth?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Bournemouth businesses. The digital agency cluster creates strong full stack engineers with both product and client delivery backgrounds.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Bournemouth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Bournemouth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Bournemouth and Dorset / South Coast.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bournemouth"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2026-05-28T20:43:16.766Z</dcterms:created>
  <dcterms:modified xsi:type="dcterms:W3CDTF">2026-05-28T20:43:16.781Z</dcterms:modified>
</cp:coreProperties>
</file>

<file path=docProps/custom.xml><?xml version="1.0" encoding="utf-8"?>
<Properties xmlns="http://schemas.openxmlformats.org/officeDocument/2006/custom-properties" xmlns:vt="http://schemas.openxmlformats.org/officeDocument/2006/docPropsVTypes"/>
</file>