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Nearshore Development? UK Definition | ClickMasters
META DESC: Nearshore Development explained for UK software developers. Nearshore development refers to outsourcing software development to a company in a geographically nearby country — typic...
SLUG: /glossary/nearshore-development-definition/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Nearshore Development?</w:t>
      </w:r>
    </w:p>
    <w:p>
      <w:pPr>
        <w:spacing w:after="60" w:before="60"/>
      </w:pPr>
    </w:p>
    <w:p>
      <w:pPr>
        <w:pStyle w:val="Heading1"/>
        <w:spacing w:after="160" w:before="360"/>
      </w:pPr>
      <w:r>
        <w:rPr>
          <w:rFonts w:ascii="Arial" w:cs="Arial" w:eastAsia="Arial" w:hAnsi="Arial"/>
          <w:b/>
          <w:bCs/>
          <w:color w:val="0B1F3A"/>
          <w:sz w:val="40"/>
          <w:szCs w:val="40"/>
        </w:rPr>
        <w:t xml:space="preserve">What is Nearshore Development?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Nearshore development refers to outsourcing software development to a company in a geographically nearby country — typically with a similar timezone, cultural proximity, and lower labour costs than the client country. For UK businesses, nearshore typically means Eastern Europe (Poland, Romania, Ukraine, Czech Republic) or Western Europe (Netherlands, Germany, Portugal).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Nearshore Development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Post-Brexit, UK businesses considering nearshore development must account for: UK GDPR international transfer requirements (EU is adequate for UK transfers), timezone overlap (Central European Time is only 1–2 hours ahead of GMT — much better than India), English language proficiency (generally higher in Eastern Europe than South/Southeast Asia), and the potential impact of the EU-UK adequacy decision on data flows. UK businesses can typically achieve 30–50% cost savings vs UK development from Eastern European nearshore — though management overhead, communication gaps, and compliance risks can erode this advantage significantly.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Offshore Development: </w:t>
      </w:r>
      <w:r>
        <w:rPr>
          <w:rFonts w:ascii="Arial" w:cs="Arial" w:eastAsia="Arial" w:hAnsi="Arial"/>
          <w:b w:val="false"/>
          <w:bCs w:val="false"/>
          <w:i w:val="false"/>
          <w:iCs w:val="false"/>
          <w:color w:val="1A2332"/>
          <w:sz w:val="22"/>
          <w:szCs w:val="22"/>
        </w:rPr>
        <w:t xml:space="preserve">Development outsourced to geographically distant countries (India, Asia).</w:t>
      </w:r>
    </w:p>
    <w:p>
      <w:pPr>
        <w:spacing w:after="160" w:before="100"/>
      </w:pPr>
      <w:r>
        <w:rPr>
          <w:rFonts w:ascii="Arial" w:cs="Arial" w:eastAsia="Arial" w:hAnsi="Arial"/>
          <w:b/>
          <w:bCs/>
          <w:i w:val="false"/>
          <w:iCs w:val="false"/>
          <w:color w:val="0B1F3A"/>
          <w:sz w:val="22"/>
          <w:szCs w:val="22"/>
        </w:rPr>
        <w:t xml:space="preserve">UK vs Offshore: </w:t>
      </w:r>
      <w:r>
        <w:rPr>
          <w:rFonts w:ascii="Arial" w:cs="Arial" w:eastAsia="Arial" w:hAnsi="Arial"/>
          <w:b w:val="false"/>
          <w:bCs w:val="false"/>
          <w:i w:val="false"/>
          <w:iCs w:val="false"/>
          <w:color w:val="1A2332"/>
          <w:sz w:val="22"/>
          <w:szCs w:val="22"/>
        </w:rPr>
        <w:t xml:space="preserve">Full comparison of UK vs offshore total cost of ownership.</w:t>
      </w:r>
    </w:p>
    <w:p>
      <w:pPr>
        <w:spacing w:after="160" w:before="100"/>
      </w:pPr>
      <w:r>
        <w:rPr>
          <w:rFonts w:ascii="Arial" w:cs="Arial" w:eastAsia="Arial" w:hAnsi="Arial"/>
          <w:b/>
          <w:bCs/>
          <w:i w:val="false"/>
          <w:iCs w:val="false"/>
          <w:color w:val="0B1F3A"/>
          <w:sz w:val="22"/>
          <w:szCs w:val="22"/>
        </w:rPr>
        <w:t xml:space="preserve">UK GDPR International Transfers: </w:t>
      </w:r>
      <w:r>
        <w:rPr>
          <w:rFonts w:ascii="Arial" w:cs="Arial" w:eastAsia="Arial" w:hAnsi="Arial"/>
          <w:b w:val="false"/>
          <w:bCs w:val="false"/>
          <w:i w:val="false"/>
          <w:iCs w:val="false"/>
          <w:color w:val="1A2332"/>
          <w:sz w:val="22"/>
          <w:szCs w:val="22"/>
        </w:rPr>
        <w:t xml:space="preserve">Requirements for transferring data outside the UK.</w:t>
      </w:r>
    </w:p>
    <w:p>
      <w:pPr>
        <w:spacing w:after="160" w:before="100"/>
      </w:pPr>
      <w:r>
        <w:rPr>
          <w:rFonts w:ascii="Arial" w:cs="Arial" w:eastAsia="Arial" w:hAnsi="Arial"/>
          <w:b/>
          <w:bCs/>
          <w:i w:val="false"/>
          <w:iCs w:val="false"/>
          <w:color w:val="0B1F3A"/>
          <w:sz w:val="22"/>
          <w:szCs w:val="22"/>
        </w:rPr>
        <w:t xml:space="preserve">Staff Augmentation: </w:t>
      </w:r>
      <w:r>
        <w:rPr>
          <w:rFonts w:ascii="Arial" w:cs="Arial" w:eastAsia="Arial" w:hAnsi="Arial"/>
          <w:b w:val="false"/>
          <w:bCs w:val="false"/>
          <w:i w:val="false"/>
          <w:iCs w:val="false"/>
          <w:color w:val="1A2332"/>
          <w:sz w:val="22"/>
          <w:szCs w:val="22"/>
        </w:rPr>
        <w:t xml:space="preserve">Alternative to nearshore — adding engineers to your team.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vs Offshore Software Development: /uk-vs-offshore-software-development/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Nearshore Development</w:t>
            </w:r>
          </w:p>
          <w:p>
            <w:pPr>
              <w:spacing w:after="160" w:before="0"/>
            </w:pPr>
            <w:r>
              <w:rPr>
                <w:rFonts w:ascii="Arial" w:cs="Arial" w:eastAsia="Arial" w:hAnsi="Arial"/>
                <w:color w:val="BDD0E8"/>
                <w:sz w:val="22"/>
                <w:szCs w:val="22"/>
              </w:rPr>
              <w:t xml:space="preserve">ClickMasters applies Nearshore Development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nearshore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2026-05-22T10:32:13.549Z</dcterms:created>
  <dcterms:modified xsi:type="dcterms:W3CDTF">2026-05-22T10:32:13.549Z</dcterms:modified>
</cp:coreProperties>
</file>

<file path=docProps/custom.xml><?xml version="1.0" encoding="utf-8"?>
<Properties xmlns="http://schemas.openxmlformats.org/officeDocument/2006/custom-properties" xmlns:vt="http://schemas.openxmlformats.org/officeDocument/2006/docPropsVTypes"/>
</file>