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Development Company UK — Expert AWS Developers | ClickMasters
META DESC: ClickMasters AWS development specialists. UK-based AWS experts. Transparent GBP pricing. UK GDPR compliant. Free consultation.
SLUG: /aws-development/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AWS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Technologies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Development UK</w:t>
      </w:r>
    </w:p>
    <w:p>
      <w:pPr>
        <w:spacing w:after="60" w:before="60"/>
      </w:pPr>
    </w:p>
    <w:p>
      <w:pPr>
        <w:pStyle w:val="Heading1"/>
        <w:spacing w:after="160" w:before="360"/>
      </w:pPr>
      <w:r>
        <w:rPr>
          <w:rFonts w:ascii="Arial" w:cs="Arial" w:eastAsia="Arial" w:hAnsi="Arial"/>
          <w:b/>
          <w:bCs/>
          <w:color w:val="0B1F3A"/>
          <w:sz w:val="40"/>
          <w:szCs w:val="40"/>
        </w:rPr>
        <w:t xml:space="preserve">AWS Development UK — Expert AWS Engineers,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AWS eu-west-2</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Data Residency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AWS Certified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Cyber Essentials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Cost Optimisation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 AWS development company with certified engineers on the AWS eu-west-2 (London) region — ensuring UK GDPR data residency for all client projects. We build cloud-native applications, design AWS architectures, manage infrastructure as code with Terraform, and migrate UK businesses to AWS with full Cyber Essentials compliance.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Amazon Web Services (AWS) is the most widely used cloud platform in the UK software market. ClickMasters' AWS engineers are certified on the AWS Solutions Architect and Developer certifications, with deep expertise in the eu-west-2 (London) region for UK GDPR data residency compliance. We build serverless, containerised, and traditional AWS architectures.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AWS Services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EC2, ECS, EKS (Kubernetes), Lambda (serverless), RDS (PostgreSQL/MySQL), DynamoDB, S3, CloudFront (configured to avoid personal data caching), SQS/SNS (messaging), API Gateway, Cognito (authentication), Secrets Manager (credential management), CloudWatch (monitoring/logging), Security Hub (Cyber Essentials alignment), Cost Explorer (cost optimisation). All deployments in eu-west-2 (London) by default.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and UK GDPR Data Residency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AWS eu-west-2 (London) is the default region for all ClickMasters UK projects. Using eu-west-2 means personal data never leaves the UK — satisfying UK GDPR data residency requirements without additional transfer safeguards. Important: not all AWS services are available in eu-west-2. AI/ML services (Bedrock, SageMaker) require careful region selection. CloudFront CDN edge nodes are global — never cache personal data in CloudFront. ClickMasters documents AWS data residency configuration for every UK project.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AWS Development Pricing (GBP,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Architecture Design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diagram, Well-Architected review, cost estimate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£3,500–£10,000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Cloud Migration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existing application to AWS eu-west-2</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£15,000–£80,000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Serverless Application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Lambda, API Gateway, DynamoDB, serverless architecture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EKS Kubernetes</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EKS cluster, Helm, HPA, monitoring, CI/CD</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£12,000–£50,000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Cost Optimisation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Review and rightsizing — typical savings 20–40% of AWS bill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£3,500–£12,000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use AWS eu-west-2 specifically for UK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AWS eu-west-2 (London) is the UK data centre region. Personal data stored in eu-west-2 remains within the UK — satisfying UK GDPR data residency requirements without international transfer safeguards. Using eu-west-1 (Ireland) or any US region for UK personal data constitutes an international transfer requiring an IDTA or equivalent safeguard.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AWS more expensive than Azure for UK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At startup scale (under £2,000/month), the difference is negligible. AWS tends to win for compute-heavy workloads at scale; Azure tends to be more cost-effective for organisations with existing Microsoft licensing. Both offer startup credit programmes (AWS Activate, Microsoft for Startups) worth pursuing for early-stage companies. ClickMasters can model the cost for your specific architecture on both platforms.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AWS vs Azure UK: /aws-vs-azure-uk/</w:t>
      </w:r>
    </w:p>
    <w:p>
      <w:pPr>
        <w:pStyle w:val="ListParagraph"/>
        <w:numPr>
          <w:ilvl w:val="0"/>
          <w:numId w:val="2"/>
        </w:numPr>
        <w:spacing w:after="60" w:before="60"/>
      </w:pPr>
      <w:r>
        <w:rPr>
          <w:rFonts w:ascii="Arial" w:cs="Arial" w:eastAsia="Arial" w:hAnsi="Arial"/>
          <w:b w:val="false"/>
          <w:bCs w:val="false"/>
          <w:color w:val="1A2332"/>
          <w:sz w:val="22"/>
          <w:szCs w:val="22"/>
        </w:rPr>
        <w:t xml:space="preserve">AWS Cloud Migration UK: /aws-cloud-migration/</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/data-residency-uk-gdpr/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AWS Expert — Free Consultation</w:t>
            </w:r>
          </w:p>
          <w:p>
            <w:pPr>
              <w:spacing w:after="160" w:before="0"/>
            </w:pPr>
            <w:r>
              <w:rPr>
                <w:rFonts w:ascii="Arial" w:cs="Arial" w:eastAsia="Arial" w:hAnsi="Arial"/>
                <w:color w:val="BDD0E8"/>
                <w:sz w:val="22"/>
                <w:szCs w:val="22"/>
              </w:rPr>
              <w:t xml:space="preserve">Book a free consultation with a senior AWS engineer. Transparent GBP pricing. UK GDPR compliance built in.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AWS Development Team</w:t>
            </w:r>
          </w:p>
          <w:p>
            <w:pPr>
              <w:spacing w:after="80" w:before="0"/>
            </w:pPr>
            <w:r>
              <w:rPr>
                <w:rFonts w:ascii="Arial" w:cs="Arial" w:eastAsia="Arial" w:hAnsi="Arial"/>
                <w:b/>
                <w:bCs/>
                <w:color w:val="E8612A"/>
                <w:sz w:val="20"/>
                <w:szCs w:val="20"/>
              </w:rPr>
              <w:t xml:space="preserve">Senior AWS engineers — UK GDPR and Cyber Essentials aligned</w:t>
            </w:r>
          </w:p>
          <w:p>
            <w:pPr>
              <w:spacing w:after="0" w:before="0"/>
            </w:pPr>
            <w:r>
              <w:rPr>
                <w:rFonts w:ascii="Arial" w:cs="Arial" w:eastAsia="Arial" w:hAnsi="Arial"/>
                <w:color w:val="1A2332"/>
                <w:sz w:val="20"/>
                <w:szCs w:val="20"/>
              </w:rPr>
              <w:t xml:space="preserve">ClickMasters has delivered AWS-powered applications for UK FinTech, HealthTech, and enterprise clients.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"aws development company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2026-05-22T10:32:13.250Z</dcterms:created>
  <dcterms:modified xsi:type="dcterms:W3CDTF">2026-05-22T10:32:13.250Z</dcterms:modified>
</cp:coreProperties>
</file>

<file path=docProps/custom.xml><?xml version="1.0" encoding="utf-8"?>
<Properties xmlns="http://schemas.openxmlformats.org/officeDocument/2006/custom-properties" xmlns:vt="http://schemas.openxmlformats.org/officeDocument/2006/docPropsVTypes"/>
</file>