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Docusign vs Adobe Sign vs GOV.UK Notify — UK E-Signatures (2025) | ClickMasters
META DESC: DocuSign is the UK enterprise default for contract e-signatures: largest enterprise adoption, UK data residency (EU servers with UK GDPR DPA), qualified e-signa
SLUG: /docusign-vs-adobe-sign-vs-govuk-notify-uk/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Docusign vs Adobe Sign vs GOV.UK Notify — UK E-Signatures (2025)</w:t>
      </w:r>
    </w:p>
    <w:p>
      <w:pPr>
        <w:spacing w:after="60" w:before="60"/>
      </w:pPr>
    </w:p>
    <w:p>
      <w:pPr>
        <w:pStyle w:val="Heading1"/>
        <w:spacing w:after="160" w:before="360"/>
      </w:pPr>
      <w:r>
        <w:rPr>
          <w:rFonts w:ascii="Arial" w:cs="Arial" w:eastAsia="Arial" w:hAnsi="Arial"/>
          <w:b/>
          <w:bCs/>
          <w:color w:val="0B1F3A"/>
          <w:sz w:val="40"/>
          <w:szCs w:val="40"/>
        </w:rPr>
        <w:t xml:space="preserve">DocuSign vs Adobe Sign vs GOV.UK Notify — UK E-Signatures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DocuSign is the UK enterprise default for contract e-signatures: largest enterprise adoption, UK data residency (EU servers with UK GDPR DPA), qualified e-signatures (QES — eIDAS/UK eIDAS equivalent for high-value contracts), and the most recognised brand in UK legal practice. Adobe Sign is right when the team uses Adobe Creative Cloud and wants seamless integration. GOV.UK Notify is for government communications and notifications — not e-signatures.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E-signature platform choice affects UK GDPR data residency, legal validity, and enterprise procurement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DocuSign vs Adobe Sign vs GOV.UK Notify — UK E-Signatures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DocuSign</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Adobe Sign</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GOV.UK Notify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servers — DPA available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servers — DPA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eu-west-2 — confirmed UK</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 validity (UK)</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eIDAS/UK ETA QES — legally binding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eIDAS/UK ETA — legally binding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an e-signature service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Qualified e-signature (QES)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DocuSign ID Verification — QES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Adobe Sign QES —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SRA / legal profession acceptance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SRA accepts DocuSign for contracts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accepts Adobe Sign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Government contracts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Crown Commercial Service framework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GOV.UK Notify is communications, not signing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clinical documents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uses DocuSign — DCB0129 sign-off</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teams use both</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clinical teams use GOV.UK Notify for comms, not signing</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£25–£100/user/month</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£20–£75/user/month</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Free for UK government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enterprise procurement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Crown Commercial Service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Government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use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client contracts, NHS clinical sign-off</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Adobe-ecosystem clients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NHS/GDS notifications — not signing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DocuSign legally binding in UK courts?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DocuSign electronic signatures are legally binding in the UK under the Electronic Communications Act 2000 and the Electronic Signatures Regulations 2002 (UK implementation of EU eIDAS equivalent). For most commercial contracts: Standard Electronic Signature (SES) via DocuSign is legally binding. For high-value transactions (property transfers, deeds, probate): Qualified Electronic Signature (QES) required — DocuSign offers QES via ID verification. The SRA (Solicitors Regulation Authority) accepts DocuSign for client care letters, engagement letters, and most commercial contracts. ClickMasters uses DocuSign for all client contracts and NHS DCB0129 clinical safety sign-off documents.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GOV.UK Notify support e-signatures?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GOV.UK Notify is an email, SMS, and letter notification service (API-based communications). GOV.UK Notify does not support e-signatures. For government services that need e-signatures: use DocuSign, Adobe Sign, or a government framework e-signature supplier. For government communications (appointment letters, result notifications, reminders): GOV.UK Notify. ClickMasters uses GOV.UK Notify for government and NHS notification workflows, and DocuSign for any document requiring a legally binding signature.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UK Software Consulting Guide: /uk-software-consulting-guide/</w:t>
      </w: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"docusign vs adobe sign e-signature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2026-06-03T06:36:01.215Z</dcterms:created>
  <dcterms:modified xsi:type="dcterms:W3CDTF">2026-06-03T06:36:01.215Z</dcterms:modified>
</cp:coreProperties>
</file>

<file path=docProps/custom.xml><?xml version="1.0" encoding="utf-8"?>
<Properties xmlns="http://schemas.openxmlformats.org/officeDocument/2006/custom-properties" xmlns:vt="http://schemas.openxmlformats.org/officeDocument/2006/docPropsVTypes"/>
</file>