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React Developer Perth | IR35-Safe | ClickMasters
META DESC: Hire a React Developer in Perth. IR35-safe. from £4,500/month. UK GDPR.
SLUG: /hire-react-developer-perth/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7 min  |  Written by: ClickMasters Perth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Perth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Perth — IR35-Safe, from £4,500/month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Perth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£4,500/month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Perth and Scotland. Our engineers are employees — zero IR35 liability. From from £4,500/month.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Perth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Perth is a growing digital hub in central Scotland — positioned between Edinburgh (45 minutes) and Dundee (25 minutes). The University of the Highlands and Islands Perth College has a growing digital technology programme. Perth's growing financial services and tourism technology sector creates specific React demand. Rates are highly competitive — typically 25–30%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 — standard frontend.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Financial services and tourism technology experience from Tayside region.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Perth College UHI digital technology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Perth rates approximately 25–30% below London — very competitive.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£4,500/month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React developers in Perth, Scotland?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React developers for Perth businesses. The central Scotland corridor (Edinburgh 45min, Dundee 25min) creates strong talent access at competitive rates.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Edinburgh: /hire-react-developer-edinburgh/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Dundee: /hire-react-developer-dundee/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Perth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Perth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Perth and Scotland.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react developer perth scotland"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2026-05-29T13:55:11.139Z</dcterms:created>
  <dcterms:modified xsi:type="dcterms:W3CDTF">2026-05-29T13:55:11.149Z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