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API? UK Definition &amp; Guide | ClickMasters
META DESC: API explained for UK software developers and business owners. An API (Application Programming Interface) is a defined set of rules and protocols that allows different software system... UK context, examples, and related services.
SLUG: /glossary/api-definition/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API?</w:t>
      </w:r>
    </w:p>
    <w:p>
      <w:pPr>
        <w:spacing w:after="60" w:before="60"/>
      </w:pPr>
    </w:p>
    <w:p>
      <w:pPr>
        <w:pStyle w:val="Heading1"/>
        <w:spacing w:after="160" w:before="360"/>
      </w:pPr>
      <w:r>
        <w:rPr>
          <w:rFonts w:ascii="Arial" w:cs="Arial" w:eastAsia="Arial" w:hAnsi="Arial"/>
          <w:b/>
          <w:bCs/>
          <w:color w:val="0B1F3A"/>
          <w:sz w:val="40"/>
          <w:szCs w:val="40"/>
        </w:rPr>
        <w:t xml:space="preserve">What is API?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An API (Application Programming Interface) is a defined set of rules and protocols that allows different software systems to communicate with each other. When software exposes an API, it allows other software to request and receive data or trigger actions without needing to understand the underlying implementation. APIs are the connective tissue of modern software — enabling systems to integrate, share data, and work together.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businesses interact with APIs daily — HMRC Making Tax Digital uses APIs for VAT submission, Companies House provides an API for company data, NHS Spine exposes FHIR R4 APIs for healthcare integration, and GOV.UK Notify uses an API to send government notifications. Building software that integrates with these UK government APIs requires specific technical expertise. ClickMasters specialises in UK government API integrations.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REST API: </w:t>
      </w:r>
      <w:r>
        <w:rPr>
          <w:rFonts w:ascii="Arial" w:cs="Arial" w:eastAsia="Arial" w:hAnsi="Arial"/>
          <w:b w:val="false"/>
          <w:bCs w:val="false"/>
          <w:i w:val="false"/>
          <w:iCs w:val="false"/>
          <w:color w:val="1A2332"/>
          <w:sz w:val="22"/>
          <w:szCs w:val="22"/>
        </w:rPr>
        <w:t xml:space="preserve">The most common API style — uses HTTP methods (GET, POST, PUT, DELETE) to interact with resources identified by URLs.</w:t>
      </w:r>
    </w:p>
    <w:p>
      <w:pPr>
        <w:spacing w:after="160" w:before="100"/>
      </w:pPr>
      <w:r>
        <w:rPr>
          <w:rFonts w:ascii="Arial" w:cs="Arial" w:eastAsia="Arial" w:hAnsi="Arial"/>
          <w:b/>
          <w:bCs/>
          <w:i w:val="false"/>
          <w:iCs w:val="false"/>
          <w:color w:val="0B1F3A"/>
          <w:sz w:val="22"/>
          <w:szCs w:val="22"/>
        </w:rPr>
        <w:t xml:space="preserve">GraphQL: </w:t>
      </w:r>
      <w:r>
        <w:rPr>
          <w:rFonts w:ascii="Arial" w:cs="Arial" w:eastAsia="Arial" w:hAnsi="Arial"/>
          <w:b w:val="false"/>
          <w:bCs w:val="false"/>
          <w:i w:val="false"/>
          <w:iCs w:val="false"/>
          <w:color w:val="1A2332"/>
          <w:sz w:val="22"/>
          <w:szCs w:val="22"/>
        </w:rPr>
        <w:t xml:space="preserve">A query language for APIs that allows clients to request exactly the data they need.</w:t>
      </w:r>
    </w:p>
    <w:p>
      <w:pPr>
        <w:spacing w:after="160" w:before="100"/>
      </w:pPr>
      <w:r>
        <w:rPr>
          <w:rFonts w:ascii="Arial" w:cs="Arial" w:eastAsia="Arial" w:hAnsi="Arial"/>
          <w:b/>
          <w:bCs/>
          <w:i w:val="false"/>
          <w:iCs w:val="false"/>
          <w:color w:val="0B1F3A"/>
          <w:sz w:val="22"/>
          <w:szCs w:val="22"/>
        </w:rPr>
        <w:t xml:space="preserve">OBIE API: </w:t>
      </w:r>
      <w:r>
        <w:rPr>
          <w:rFonts w:ascii="Arial" w:cs="Arial" w:eastAsia="Arial" w:hAnsi="Arial"/>
          <w:b w:val="false"/>
          <w:bCs w:val="false"/>
          <w:i w:val="false"/>
          <w:iCs w:val="false"/>
          <w:color w:val="1A2332"/>
          <w:sz w:val="22"/>
          <w:szCs w:val="22"/>
        </w:rPr>
        <w:t xml:space="preserve">The Open Banking Implementation Entity API standard — used by UK banks for Open Banking.</w:t>
      </w:r>
    </w:p>
    <w:p>
      <w:pPr>
        <w:spacing w:after="160" w:before="100"/>
      </w:pPr>
      <w:r>
        <w:rPr>
          <w:rFonts w:ascii="Arial" w:cs="Arial" w:eastAsia="Arial" w:hAnsi="Arial"/>
          <w:b/>
          <w:bCs/>
          <w:i w:val="false"/>
          <w:iCs w:val="false"/>
          <w:color w:val="0B1F3A"/>
          <w:sz w:val="22"/>
          <w:szCs w:val="22"/>
        </w:rPr>
        <w:t xml:space="preserve">OpenAPI 3.0: </w:t>
      </w:r>
      <w:r>
        <w:rPr>
          <w:rFonts w:ascii="Arial" w:cs="Arial" w:eastAsia="Arial" w:hAnsi="Arial"/>
          <w:b w:val="false"/>
          <w:bCs w:val="false"/>
          <w:i w:val="false"/>
          <w:iCs w:val="false"/>
          <w:color w:val="1A2332"/>
          <w:sz w:val="22"/>
          <w:szCs w:val="22"/>
        </w:rPr>
        <w:t xml:space="preserve">The industry standard for documenting REST APIs — formerly known as Swagger.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Government API Integration UK: /government-api-integration/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HMRC MTD Integration: /hmrc-making-tax-digital/</w:t>
      </w:r>
    </w:p>
    <w:p>
      <w:pPr>
        <w:pStyle w:val="ListParagraph"/>
        <w:numPr>
          <w:ilvl w:val="0"/>
          <w:numId w:val="2"/>
        </w:numPr>
        <w:spacing w:after="60" w:before="60"/>
      </w:pPr>
      <w:r>
        <w:rPr>
          <w:rFonts w:ascii="Arial" w:cs="Arial" w:eastAsia="Arial" w:hAnsi="Arial"/>
          <w:b w:val="false"/>
          <w:bCs w:val="false"/>
          <w:color w:val="1A2332"/>
          <w:sz w:val="22"/>
          <w:szCs w:val="22"/>
        </w:rPr>
        <w:t xml:space="preserve">NHS API Integration UK: /nhs-api-integration/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API</w:t>
            </w:r>
          </w:p>
          <w:p>
            <w:pPr>
              <w:spacing w:after="160" w:before="0"/>
            </w:pPr>
            <w:r>
              <w:rPr>
                <w:rFonts w:ascii="Arial" w:cs="Arial" w:eastAsia="Arial" w:hAnsi="Arial"/>
                <w:color w:val="BDD0E8"/>
                <w:sz w:val="22"/>
                <w:szCs w:val="22"/>
              </w:rPr>
              <w:t xml:space="preserve">ClickMasters engineers apply API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an api" (5,000/mo), "what does api stand for"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2026-05-21T06:47:58.131Z</dcterms:created>
  <dcterms:modified xsi:type="dcterms:W3CDTF">2026-05-21T06:47:58.131Z</dcterms:modified>
</cp:coreProperties>
</file>

<file path=docProps/custom.xml><?xml version="1.0" encoding="utf-8"?>
<Properties xmlns="http://schemas.openxmlformats.org/officeDocument/2006/custom-properties" xmlns:vt="http://schemas.openxmlformats.org/officeDocument/2006/docPropsVTypes"/>
</file>