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API Versioning? UK Definition | ClickMasters
META DESC: API Versioning explained. API versioning is the practice of managing changes to an API by maintaining multiple versions simultaneously, ...
SLUG: /glossary/api-versioning-definition/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API Versioning?</w:t>
      </w:r>
    </w:p>
    <w:p>
      <w:pPr>
        <w:spacing w:after="60" w:before="60"/>
      </w:pPr>
    </w:p>
    <w:p>
      <w:pPr>
        <w:pStyle w:val="Heading1"/>
        <w:spacing w:after="160" w:before="360"/>
      </w:pPr>
      <w:r>
        <w:rPr>
          <w:rFonts w:ascii="Arial" w:cs="Arial" w:eastAsia="Arial" w:hAnsi="Arial"/>
          <w:b/>
          <w:bCs/>
          <w:color w:val="0B1F3A"/>
          <w:sz w:val="40"/>
          <w:szCs w:val="40"/>
        </w:rPr>
        <w:t xml:space="preserve">What is API Versioning?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API versioning is the practice of managing changes to an API by maintaining multiple versions simultaneously, allowing existing API consumers to continue using an older version while new consumers adopt the latest version. Common versioning strategies: URL path versioning (/v1/, /v2/), HTTP header versioning (Accept: application/vnd.api+json;version=2), and query parameter versioning (?version=2).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Versioning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API versioning has specific UK government API implications. The GDS API design guide recommends URL path versioning (/v1/, /v2/) for clarity. HMRC Making Tax Digital API uses URL versioning — v1, v2, v3 versions coexist for backward compatibility. UK regulated sector APIs must maintain backward compatibility to avoid breaking dependent systems — breaking changes to FinTech or HealthTech APIs without adequate deprecation notice can create FCA or NHS compliance incidents. ClickMasters implements URL path versioning on all production APIs, with a minimum 12-month deprecation period for removed endpoints.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OpenAPI 3.0: </w:t>
      </w:r>
      <w:r>
        <w:rPr>
          <w:rFonts w:ascii="Arial" w:cs="Arial" w:eastAsia="Arial" w:hAnsi="Arial"/>
          <w:b w:val="false"/>
          <w:bCs w:val="false"/>
          <w:i w:val="false"/>
          <w:iCs w:val="false"/>
          <w:color w:val="1A2332"/>
          <w:sz w:val="22"/>
          <w:szCs w:val="22"/>
        </w:rPr>
        <w:t xml:space="preserve">The documentation standard for REST APIs — versioning documented here.</w:t>
      </w:r>
    </w:p>
    <w:p>
      <w:pPr>
        <w:spacing w:after="160" w:before="100"/>
      </w:pPr>
      <w:r>
        <w:rPr>
          <w:rFonts w:ascii="Arial" w:cs="Arial" w:eastAsia="Arial" w:hAnsi="Arial"/>
          <w:b/>
          <w:bCs/>
          <w:i w:val="false"/>
          <w:iCs w:val="false"/>
          <w:color w:val="0B1F3A"/>
          <w:sz w:val="22"/>
          <w:szCs w:val="22"/>
        </w:rPr>
        <w:t xml:space="preserve">Backward Compatibility: </w:t>
      </w:r>
      <w:r>
        <w:rPr>
          <w:rFonts w:ascii="Arial" w:cs="Arial" w:eastAsia="Arial" w:hAnsi="Arial"/>
          <w:b w:val="false"/>
          <w:bCs w:val="false"/>
          <w:i w:val="false"/>
          <w:iCs w:val="false"/>
          <w:color w:val="1A2332"/>
          <w:sz w:val="22"/>
          <w:szCs w:val="22"/>
        </w:rPr>
        <w:t xml:space="preserve">Principle that new API versions shouldn't break existing integrations.</w:t>
      </w:r>
    </w:p>
    <w:p>
      <w:pPr>
        <w:spacing w:after="160" w:before="100"/>
      </w:pPr>
      <w:r>
        <w:rPr>
          <w:rFonts w:ascii="Arial" w:cs="Arial" w:eastAsia="Arial" w:hAnsi="Arial"/>
          <w:b/>
          <w:bCs/>
          <w:i w:val="false"/>
          <w:iCs w:val="false"/>
          <w:color w:val="0B1F3A"/>
          <w:sz w:val="22"/>
          <w:szCs w:val="22"/>
        </w:rPr>
        <w:t xml:space="preserve">Deprecation Policy: </w:t>
      </w:r>
      <w:r>
        <w:rPr>
          <w:rFonts w:ascii="Arial" w:cs="Arial" w:eastAsia="Arial" w:hAnsi="Arial"/>
          <w:b w:val="false"/>
          <w:bCs w:val="false"/>
          <w:i w:val="false"/>
          <w:iCs w:val="false"/>
          <w:color w:val="1A2332"/>
          <w:sz w:val="22"/>
          <w:szCs w:val="22"/>
        </w:rPr>
        <w:t xml:space="preserve">How long old API versions remain available after a new version is released.</w:t>
      </w:r>
    </w:p>
    <w:p>
      <w:pPr>
        <w:spacing w:after="160" w:before="100"/>
      </w:pPr>
      <w:r>
        <w:rPr>
          <w:rFonts w:ascii="Arial" w:cs="Arial" w:eastAsia="Arial" w:hAnsi="Arial"/>
          <w:b/>
          <w:bCs/>
          <w:i w:val="false"/>
          <w:iCs w:val="false"/>
          <w:color w:val="0B1F3A"/>
          <w:sz w:val="22"/>
          <w:szCs w:val="22"/>
        </w:rPr>
        <w:t xml:space="preserve">Semantic Versioning: </w:t>
      </w:r>
      <w:r>
        <w:rPr>
          <w:rFonts w:ascii="Arial" w:cs="Arial" w:eastAsia="Arial" w:hAnsi="Arial"/>
          <w:b w:val="false"/>
          <w:bCs w:val="false"/>
          <w:i w:val="false"/>
          <w:iCs w:val="false"/>
          <w:color w:val="1A2332"/>
          <w:sz w:val="22"/>
          <w:szCs w:val="22"/>
        </w:rPr>
        <w:t xml:space="preserve">Version numbering convention (MAJOR.MINOR.PATCH) for communicating breaking changes.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Government API Integration UK: /government-api-integration/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API Versioning</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api versioning"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2026-05-22T10:46:58.785Z</dcterms:created>
  <dcterms:modified xsi:type="dcterms:W3CDTF">2026-05-22T10:46:58.785Z</dcterms:modified>
</cp:coreProperties>
</file>

<file path=docProps/custom.xml><?xml version="1.0" encoding="utf-8"?>
<Properties xmlns="http://schemas.openxmlformats.org/officeDocument/2006/custom-properties" xmlns:vt="http://schemas.openxmlformats.org/officeDocument/2006/docPropsVTypes"/>
</file>