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DevOps Engineer Salary UK 2026 | ClickMasters
META DESC: DevOps Engineer salary UK 2026.
SLUG: /devops-engineer-salary-uk-2026/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DevOps Engineer Salary UK 2026</w:t>
      </w:r>
    </w:p>
    <w:p>
      <w:pPr>
        <w:spacing w:after="60" w:before="60"/>
      </w:pPr>
    </w:p>
    <w:p>
      <w:pPr>
        <w:pStyle w:val="Heading1"/>
        <w:spacing w:after="160" w:before="360"/>
      </w:pPr>
      <w:r>
        <w:rPr>
          <w:rFonts w:ascii="Arial" w:cs="Arial" w:eastAsia="Arial" w:hAnsi="Arial"/>
          <w:b/>
          <w:bCs/>
          <w:color w:val="0B1F3A"/>
          <w:sz w:val="40"/>
          <w:szCs w:val="40"/>
        </w:rPr>
        <w:t xml:space="preserve">DevOps Engineer Salary UK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2026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DevOps Engineer salaries from GBP30,000-GBP52,000 to GBP880-GBP1,315/day. DevOps Engineer with NHS DTAC Domain 3 evidence automation (having built the GitHub Actions pipeline that generates Semgrep, Trivy, ZAP, and Dependabot evidence for DTAC submission) commands highest NHS DevOps premium. DevOps Engineer with FCA PS21/3 deployment pipeline (IBS-tagged deployments, canary with CloudWatch gate, quarterly FIS chaos test, board report automation) commands FinTech premium. DevOps Engineer with AWS CDK (IaC -- not just Terraform -- CDK TypeScript constructs, L3 reusable constructs for regulated environments) commands premium as CDK becomes UK regulated standard. DevOps Engineer with FinOps (AWS cost optimisation -- having reduced a regulated client AWS bill by 30%+ through Savings Plans, rightsizing, spot instances) commands growing premium.</w:t>
            </w:r>
          </w:p>
        </w:tc>
      </w:tr>
    </w:tbl>
    <w:p>
      <w:pPr>
        <w:spacing w:after="60" w:before="60"/>
      </w:pPr>
    </w:p>
    <w:p>
      <w:pPr>
        <w:spacing w:after="160" w:before="100"/>
      </w:pPr>
      <w:r>
        <w:rPr>
          <w:rFonts w:ascii="Arial" w:cs="Arial" w:eastAsia="Arial" w:hAnsi="Arial"/>
          <w:b w:val="false"/>
          <w:bCs w:val="false"/>
          <w:color w:val="1A2332"/>
          <w:sz w:val="22"/>
          <w:szCs w:val="22"/>
        </w:rPr>
        <w:t xml:space="preserve">DevOps Engineers build and operate CI/CD pipelines, cloud infrastructure, and developer platforms. In 2026 UK DevOps Engineers are defined by AWS CDK fluency (replacing Terraform), GitHub Actions expertise, and regulated sector knowledge. The DevOps role increasingly overlaps with Platform Engineering -- building internal developer platforms (IDPs) that abstract infrastructure for product teams.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DevOps Engineer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DevOps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GBP30,000-GBP52,000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GBP234-GBP415/day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GBP43,673-GBP77,469</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DevOps Engineer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GBP52,000-GBP90,000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GBP415-GBP621/day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GBP77,469-GBP115,886</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DevOps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GBP90,000-GBP145,000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GBP621-GBP928/day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GBP115,886-GBP173,242</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Principal DevOps / Platform Lead (10+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GBP138,000-GBP210,000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GBP880-GBP1,315/day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GBP164,227-GBP245,258</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DevOps Engineer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GBP90,000-GBP145,000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Infrastructure Engineer Salary UK: /infrastructure-engineer-salary-uk-2026/</w:t>
      </w:r>
    </w:p>
    <w:p>
      <w:pPr>
        <w:pStyle w:val="ListParagraph"/>
        <w:numPr>
          <w:ilvl w:val="0"/>
          <w:numId w:val="2"/>
        </w:numPr>
        <w:spacing w:after="60" w:before="60"/>
      </w:pPr>
      <w:r>
        <w:rPr>
          <w:rFonts w:ascii="Arial" w:cs="Arial" w:eastAsia="Arial" w:hAnsi="Arial"/>
          <w:color w:val="1A4A8A"/>
          <w:sz w:val="22"/>
          <w:szCs w:val="22"/>
        </w:rPr>
        <w:t xml:space="preserve">SRE Salary UK: /site-reliability-engineer-salary-uk-2026/</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DevOps Engineer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-&gt;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DevOps Engineer specialists</w:t>
            </w:r>
          </w:p>
          <w:p>
            <w:pPr>
              <w:spacing w:after="0" w:before="0"/>
            </w:pPr>
            <w:r>
              <w:rPr>
                <w:rFonts w:ascii="Arial" w:cs="Arial" w:eastAsia="Arial" w:hAnsi="Arial"/>
                <w:color w:val="1A2332"/>
                <w:sz w:val="20"/>
                <w:szCs w:val="20"/>
              </w:rPr>
              <w:t xml:space="preserve">Annual guide. Updated June 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FAQPage | devops engineer salary uk platform engineering (2000/mo)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2026-06-08T04:57:07.625Z</dcterms:created>
  <dcterms:modified xsi:type="dcterms:W3CDTF">2026-06-08T04:57:07.625Z</dcterms:modified>
</cp:coreProperties>
</file>

<file path=docProps/custom.xml><?xml version="1.0" encoding="utf-8"?>
<Properties xmlns="http://schemas.openxmlformats.org/officeDocument/2006/custom-properties" xmlns:vt="http://schemas.openxmlformats.org/officeDocument/2006/docPropsVTypes"/>
</file>