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Content Delivery Network? UK Definition | ClickMasters
META DESC: Content Delivery Network explained for UK software developers. A Content Delivery Network (CDN) is a geographically distributed network of servers that delivers web content to users b...
SLUG: /glossary/cdn-definition/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Content Delivery Network?</w:t>
      </w:r>
    </w:p>
    <w:p>
      <w:pPr>
        <w:spacing w:after="60" w:before="60"/>
      </w:pPr>
    </w:p>
    <w:p>
      <w:pPr>
        <w:pStyle w:val="Heading1"/>
        <w:spacing w:after="160" w:before="360"/>
      </w:pPr>
      <w:r>
        <w:rPr>
          <w:rFonts w:ascii="Arial" w:cs="Arial" w:eastAsia="Arial" w:hAnsi="Arial"/>
          <w:b/>
          <w:bCs/>
          <w:color w:val="0B1F3A"/>
          <w:sz w:val="40"/>
          <w:szCs w:val="40"/>
        </w:rPr>
        <w:t xml:space="preserve">What is Content Delivery Network?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Content Delivery Network (CDN) is a geographically distributed network of servers that delivers web content to users based on their geographic location. By caching static assets (images, CSS, JavaScript) on edge servers close to the user, CDNs reduce page load times and bandwidth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Content Delivery Network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CDNs have specific UK GDPR implications. Edge servers in a CDN may be located outside the UK — if those servers cache content containing personal data, this constitutes an international transfer under UK GDPR. ClickMasters' rule: never cache personal data in CDN — CDNs should only serve static assets (images, CSS, JavaScript bundles, fonts). Dynamic API responses that include personal data must bypass CDN caching. Common UK CDNs: AWS CloudFront (configure to exclude personal data from cache), Azure CDN, Cloudflare (UK legal entity available), Fastly.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AWS CloudFront: </w:t>
      </w:r>
      <w:r>
        <w:rPr>
          <w:rFonts w:ascii="Arial" w:cs="Arial" w:eastAsia="Arial" w:hAnsi="Arial"/>
          <w:b w:val="false"/>
          <w:bCs w:val="false"/>
          <w:i w:val="false"/>
          <w:iCs w:val="false"/>
          <w:color w:val="1A2332"/>
          <w:sz w:val="22"/>
          <w:szCs w:val="22"/>
        </w:rPr>
        <w:t xml:space="preserve">AWS CDN service — must be configured to avoid caching UK personal data outside the UK.</w:t>
      </w:r>
    </w:p>
    <w:p>
      <w:pPr>
        <w:spacing w:after="160" w:before="100"/>
      </w:pPr>
      <w:r>
        <w:rPr>
          <w:rFonts w:ascii="Arial" w:cs="Arial" w:eastAsia="Arial" w:hAnsi="Arial"/>
          <w:b/>
          <w:bCs/>
          <w:i w:val="false"/>
          <w:iCs w:val="false"/>
          <w:color w:val="0B1F3A"/>
          <w:sz w:val="22"/>
          <w:szCs w:val="22"/>
        </w:rPr>
        <w:t xml:space="preserve">Edge Caching: </w:t>
      </w:r>
      <w:r>
        <w:rPr>
          <w:rFonts w:ascii="Arial" w:cs="Arial" w:eastAsia="Arial" w:hAnsi="Arial"/>
          <w:b w:val="false"/>
          <w:bCs w:val="false"/>
          <w:i w:val="false"/>
          <w:iCs w:val="false"/>
          <w:color w:val="1A2332"/>
          <w:sz w:val="22"/>
          <w:szCs w:val="22"/>
        </w:rPr>
        <w:t xml:space="preserve">Storing content at geographically distributed edge servers.</w:t>
      </w:r>
    </w:p>
    <w:p>
      <w:pPr>
        <w:spacing w:after="160" w:before="100"/>
      </w:pPr>
      <w:r>
        <w:rPr>
          <w:rFonts w:ascii="Arial" w:cs="Arial" w:eastAsia="Arial" w:hAnsi="Arial"/>
          <w:b/>
          <w:bCs/>
          <w:i w:val="false"/>
          <w:iCs w:val="false"/>
          <w:color w:val="0B1F3A"/>
          <w:sz w:val="22"/>
          <w:szCs w:val="22"/>
        </w:rPr>
        <w:t xml:space="preserve">Cache-Control Headers: </w:t>
      </w:r>
      <w:r>
        <w:rPr>
          <w:rFonts w:ascii="Arial" w:cs="Arial" w:eastAsia="Arial" w:hAnsi="Arial"/>
          <w:b w:val="false"/>
          <w:bCs w:val="false"/>
          <w:i w:val="false"/>
          <w:iCs w:val="false"/>
          <w:color w:val="1A2332"/>
          <w:sz w:val="22"/>
          <w:szCs w:val="22"/>
        </w:rPr>
        <w:t xml:space="preserve">HTTP headers controlling what can be cached and for how long.</w:t>
      </w:r>
    </w:p>
    <w:p>
      <w:pPr>
        <w:spacing w:after="160" w:before="100"/>
      </w:pPr>
      <w:r>
        <w:rPr>
          <w:rFonts w:ascii="Arial" w:cs="Arial" w:eastAsia="Arial" w:hAnsi="Arial"/>
          <w:b/>
          <w:bCs/>
          <w:i w:val="false"/>
          <w:iCs w:val="false"/>
          <w:color w:val="0B1F3A"/>
          <w:sz w:val="22"/>
          <w:szCs w:val="22"/>
        </w:rPr>
        <w:t xml:space="preserve">UK GDPR Data Residency: </w:t>
      </w:r>
      <w:r>
        <w:rPr>
          <w:rFonts w:ascii="Arial" w:cs="Arial" w:eastAsia="Arial" w:hAnsi="Arial"/>
          <w:b w:val="false"/>
          <w:bCs w:val="false"/>
          <w:i w:val="false"/>
          <w:iCs w:val="false"/>
          <w:color w:val="1A2332"/>
          <w:sz w:val="22"/>
          <w:szCs w:val="22"/>
        </w:rPr>
        <w:t xml:space="preserve">Personal data must remain in the UK — CDN caching outside UK is a transfer risk.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Data Residency: /data-residency-uk-gdpr/</w:t>
      </w:r>
    </w:p>
    <w:p>
      <w:pPr>
        <w:pStyle w:val="ListParagraph"/>
        <w:numPr>
          <w:ilvl w:val="0"/>
          <w:numId w:val="2"/>
        </w:numPr>
        <w:spacing w:after="60" w:before="60"/>
      </w:pPr>
      <w:r>
        <w:rPr>
          <w:rFonts w:ascii="Arial" w:cs="Arial" w:eastAsia="Arial" w:hAnsi="Arial"/>
          <w:b w:val="false"/>
          <w:bCs w:val="false"/>
          <w:color w:val="1A2332"/>
          <w:sz w:val="22"/>
          <w:szCs w:val="22"/>
        </w:rPr>
        <w:t xml:space="preserve">AWS vs Azure UK: /aws-vs-azure-uk/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Content Delivery Network</w:t>
            </w:r>
          </w:p>
          <w:p>
            <w:pPr>
              <w:spacing w:after="160" w:before="0"/>
            </w:pPr>
            <w:r>
              <w:rPr>
                <w:rFonts w:ascii="Arial" w:cs="Arial" w:eastAsia="Arial" w:hAnsi="Arial"/>
                <w:color w:val="BDD0E8"/>
                <w:sz w:val="22"/>
                <w:szCs w:val="22"/>
              </w:rPr>
              <w:t xml:space="preserve">ClickMasters applies Content Delivery Network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cdn"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2026-05-22T10:32:13.634Z</dcterms:created>
  <dcterms:modified xsi:type="dcterms:W3CDTF">2026-05-22T10:32:13.634Z</dcterms:modified>
</cp:coreProperties>
</file>

<file path=docProps/custom.xml><?xml version="1.0" encoding="utf-8"?>
<Properties xmlns="http://schemas.openxmlformats.org/officeDocument/2006/custom-properties" xmlns:vt="http://schemas.openxmlformats.org/officeDocument/2006/docPropsVTypes"/>
</file>