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Pair Testing? UK Definition | ClickMasters
META DESC: Pair Testing explained. Pair testing is a quality assurance technique where two people — typically a developer and a QA engineer, or t...
SLUG: /glossary/pair-testing-definition/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Pair Testing?</w:t>
      </w:r>
    </w:p>
    <w:p>
      <w:pPr>
        <w:spacing w:after="60" w:before="60"/>
      </w:pPr>
    </w:p>
    <w:p>
      <w:pPr>
        <w:pStyle w:val="Heading1"/>
        <w:spacing w:after="160" w:before="360"/>
      </w:pPr>
      <w:r>
        <w:rPr>
          <w:rFonts w:ascii="Arial" w:cs="Arial" w:eastAsia="Arial" w:hAnsi="Arial"/>
          <w:b/>
          <w:bCs/>
          <w:color w:val="0B1F3A"/>
          <w:sz w:val="40"/>
          <w:szCs w:val="40"/>
        </w:rPr>
        <w:t xml:space="preserve">What is Pair Testing?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Pair testing is a quality assurance technique where two people — typically a developer and a QA engineer, or two QA engineers — test software together at one workstation. One person operates the application while the other observes, documents findings, and guides the testing strategy. Pair testing is particularly effective for exploratory testing and for complex or security-critical areas of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Pair Testing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Pair testing has specific value for UK compliance-critical software. WCAG 2.1 accessibility testing benefits from pairing a sighted tester with a blind screen reader user — the combination catches many more issues than either alone. Security testing of authentication and access control flows benefits from developer-QA pairing: the developer understands the implementation, the QA applies adversarial thinking. ClickMasters uses pair testing for WCAG 2.1 manual screen reader testing (mandatory for DTAC Domain 5 and PSBAR compliance) and for security-critical flow 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Exploratory Testing: </w:t>
      </w:r>
      <w:r>
        <w:rPr>
          <w:rFonts w:ascii="Arial" w:cs="Arial" w:eastAsia="Arial" w:hAnsi="Arial"/>
          <w:b w:val="false"/>
          <w:bCs w:val="false"/>
          <w:i w:val="false"/>
          <w:iCs w:val="false"/>
          <w:color w:val="1A2332"/>
          <w:sz w:val="22"/>
          <w:szCs w:val="22"/>
        </w:rPr>
        <w:t xml:space="preserve">Testing without a predefined script — pair testing is most effective here.</w:t>
      </w:r>
    </w:p>
    <w:p>
      <w:pPr>
        <w:spacing w:after="160" w:before="100"/>
      </w:pPr>
      <w:r>
        <w:rPr>
          <w:rFonts w:ascii="Arial" w:cs="Arial" w:eastAsia="Arial" w:hAnsi="Arial"/>
          <w:b/>
          <w:bCs/>
          <w:i w:val="false"/>
          <w:iCs w:val="false"/>
          <w:color w:val="0B1F3A"/>
          <w:sz w:val="22"/>
          <w:szCs w:val="22"/>
        </w:rPr>
        <w:t xml:space="preserve">WCAG 2.1 Testing: </w:t>
      </w:r>
      <w:r>
        <w:rPr>
          <w:rFonts w:ascii="Arial" w:cs="Arial" w:eastAsia="Arial" w:hAnsi="Arial"/>
          <w:b w:val="false"/>
          <w:bCs w:val="false"/>
          <w:i w:val="false"/>
          <w:iCs w:val="false"/>
          <w:color w:val="1A2332"/>
          <w:sz w:val="22"/>
          <w:szCs w:val="22"/>
        </w:rPr>
        <w:t xml:space="preserve">Accessibility testing that benefits from pairing with screen reader users.</w:t>
      </w:r>
    </w:p>
    <w:p>
      <w:pPr>
        <w:spacing w:after="160" w:before="100"/>
      </w:pPr>
      <w:r>
        <w:rPr>
          <w:rFonts w:ascii="Arial" w:cs="Arial" w:eastAsia="Arial" w:hAnsi="Arial"/>
          <w:b/>
          <w:bCs/>
          <w:i w:val="false"/>
          <w:iCs w:val="false"/>
          <w:color w:val="0B1F3A"/>
          <w:sz w:val="22"/>
          <w:szCs w:val="22"/>
        </w:rPr>
        <w:t xml:space="preserve">Accessibility: </w:t>
      </w:r>
      <w:r>
        <w:rPr>
          <w:rFonts w:ascii="Arial" w:cs="Arial" w:eastAsia="Arial" w:hAnsi="Arial"/>
          <w:b w:val="false"/>
          <w:bCs w:val="false"/>
          <w:i w:val="false"/>
          <w:iCs w:val="false"/>
          <w:color w:val="1A2332"/>
          <w:sz w:val="22"/>
          <w:szCs w:val="22"/>
        </w:rPr>
        <w:t xml:space="preserve">UK legal requirement under PSBAR and Equality Act.</w:t>
      </w:r>
    </w:p>
    <w:p>
      <w:pPr>
        <w:spacing w:after="160" w:before="100"/>
      </w:pPr>
      <w:r>
        <w:rPr>
          <w:rFonts w:ascii="Arial" w:cs="Arial" w:eastAsia="Arial" w:hAnsi="Arial"/>
          <w:b/>
          <w:bCs/>
          <w:i w:val="false"/>
          <w:iCs w:val="false"/>
          <w:color w:val="0B1F3A"/>
          <w:sz w:val="22"/>
          <w:szCs w:val="22"/>
        </w:rPr>
        <w:t xml:space="preserve">QA Engineer: </w:t>
      </w:r>
      <w:r>
        <w:rPr>
          <w:rFonts w:ascii="Arial" w:cs="Arial" w:eastAsia="Arial" w:hAnsi="Arial"/>
          <w:b w:val="false"/>
          <w:bCs w:val="false"/>
          <w:i w:val="false"/>
          <w:iCs w:val="false"/>
          <w:color w:val="1A2332"/>
          <w:sz w:val="22"/>
          <w:szCs w:val="22"/>
        </w:rPr>
        <w:t xml:space="preserve">The role typically leading pair testing sessions.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UK: /wcag-compliance-software/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Pair Testing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pair testing qa"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2026-05-23T06:05:57.818Z</dcterms:created>
  <dcterms:modified xsi:type="dcterms:W3CDTF">2026-05-23T06:05:57.818Z</dcterms:modified>
</cp:coreProperties>
</file>

<file path=docProps/custom.xml><?xml version="1.0" encoding="utf-8"?>
<Properties xmlns="http://schemas.openxmlformats.org/officeDocument/2006/custom-properties" xmlns:vt="http://schemas.openxmlformats.org/officeDocument/2006/docPropsVTypes"/>
</file>