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Service Worker? UK Definition | ClickMasters
META DESC: Service Worker explained. A Service Worker is a JavaScript file that runs in the background in a web browser, separate from the main web...
SLUG: /glossary/service-worker-definition/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Service Worker?</w:t>
      </w:r>
    </w:p>
    <w:p>
      <w:pPr>
        <w:spacing w:after="60" w:before="60"/>
      </w:pPr>
    </w:p>
    <w:p>
      <w:pPr>
        <w:pStyle w:val="Heading1"/>
        <w:spacing w:after="160" w:before="360"/>
      </w:pPr>
      <w:r>
        <w:rPr>
          <w:rFonts w:ascii="Arial" w:cs="Arial" w:eastAsia="Arial" w:hAnsi="Arial"/>
          <w:b/>
          <w:bCs/>
          <w:color w:val="0B1F3A"/>
          <w:sz w:val="40"/>
          <w:szCs w:val="40"/>
        </w:rPr>
        <w:t xml:space="preserve">What is Service Worker?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Service Worker is a JavaScript file that runs in the background in a web browser, separate from the main web page. Service Workers enable: offline functionality (caching pages and assets when offline), background sync (queuing actions taken offline and syncing when reconnected), push notifications, and improved performance (serving cached responses before checking the network).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Service Worker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Service Workers have specific UK GDPR implications. Service Workers can cache personal data in the browser — this data must be treated as personal data under UK GDPR: it must be cleared on logout, right to erasure requests must clear the Service Worker cache, and the Privacy Notice must disclose that data is stored locally in the browser. For NHS and FCA regulated applications: Service Workers caching clinical or financial data offline must be carefully controlled — a shared device (clinical workstation, library computer) where another user accesses Service Worker cached personal data from a previous session is a personal data breach. ClickMasters implements Service Worker scope restrictions and cache clearing on session end for regulated sector applications.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Progressive Web App (PWA): </w:t>
      </w:r>
      <w:r>
        <w:rPr>
          <w:rFonts w:ascii="Arial" w:cs="Arial" w:eastAsia="Arial" w:hAnsi="Arial"/>
          <w:b w:val="false"/>
          <w:bCs w:val="false"/>
          <w:i w:val="false"/>
          <w:iCs w:val="false"/>
          <w:color w:val="1A2332"/>
          <w:sz w:val="22"/>
          <w:szCs w:val="22"/>
        </w:rPr>
        <w:t xml:space="preserve">Web application using Service Workers for native app-like capabilities.</w:t>
      </w:r>
    </w:p>
    <w:p>
      <w:pPr>
        <w:spacing w:after="160" w:before="100"/>
      </w:pPr>
      <w:r>
        <w:rPr>
          <w:rFonts w:ascii="Arial" w:cs="Arial" w:eastAsia="Arial" w:hAnsi="Arial"/>
          <w:b/>
          <w:bCs/>
          <w:i w:val="false"/>
          <w:iCs w:val="false"/>
          <w:color w:val="0B1F3A"/>
          <w:sz w:val="22"/>
          <w:szCs w:val="22"/>
        </w:rPr>
        <w:t xml:space="preserve">Cache API: </w:t>
      </w:r>
      <w:r>
        <w:rPr>
          <w:rFonts w:ascii="Arial" w:cs="Arial" w:eastAsia="Arial" w:hAnsi="Arial"/>
          <w:b w:val="false"/>
          <w:bCs w:val="false"/>
          <w:i w:val="false"/>
          <w:iCs w:val="false"/>
          <w:color w:val="1A2332"/>
          <w:sz w:val="22"/>
          <w:szCs w:val="22"/>
        </w:rPr>
        <w:t xml:space="preserve">Browser API Service Workers use to cache responses.</w:t>
      </w:r>
    </w:p>
    <w:p>
      <w:pPr>
        <w:spacing w:after="160" w:before="100"/>
      </w:pPr>
      <w:r>
        <w:rPr>
          <w:rFonts w:ascii="Arial" w:cs="Arial" w:eastAsia="Arial" w:hAnsi="Arial"/>
          <w:b/>
          <w:bCs/>
          <w:i w:val="false"/>
          <w:iCs w:val="false"/>
          <w:color w:val="0B1F3A"/>
          <w:sz w:val="22"/>
          <w:szCs w:val="22"/>
        </w:rPr>
        <w:t xml:space="preserve">Push Notifications: </w:t>
      </w:r>
      <w:r>
        <w:rPr>
          <w:rFonts w:ascii="Arial" w:cs="Arial" w:eastAsia="Arial" w:hAnsi="Arial"/>
          <w:b w:val="false"/>
          <w:bCs w:val="false"/>
          <w:i w:val="false"/>
          <w:iCs w:val="false"/>
          <w:color w:val="1A2332"/>
          <w:sz w:val="22"/>
          <w:szCs w:val="22"/>
        </w:rPr>
        <w:t xml:space="preserve">Browser feature enabled by Service Workers.</w:t>
      </w:r>
    </w:p>
    <w:p>
      <w:pPr>
        <w:spacing w:after="160" w:before="100"/>
      </w:pPr>
      <w:r>
        <w:rPr>
          <w:rFonts w:ascii="Arial" w:cs="Arial" w:eastAsia="Arial" w:hAnsi="Arial"/>
          <w:b/>
          <w:bCs/>
          <w:i w:val="false"/>
          <w:iCs w:val="false"/>
          <w:color w:val="0B1F3A"/>
          <w:sz w:val="22"/>
          <w:szCs w:val="22"/>
        </w:rPr>
        <w:t xml:space="preserve">UK GDPR: </w:t>
      </w:r>
      <w:r>
        <w:rPr>
          <w:rFonts w:ascii="Arial" w:cs="Arial" w:eastAsia="Arial" w:hAnsi="Arial"/>
          <w:b w:val="false"/>
          <w:bCs w:val="false"/>
          <w:i w:val="false"/>
          <w:iCs w:val="false"/>
          <w:color w:val="1A2332"/>
          <w:sz w:val="22"/>
          <w:szCs w:val="22"/>
        </w:rPr>
        <w:t xml:space="preserve">Service Worker caches containing personal data are subject to 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Web Application Development UK: /web-application-development/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Mobile App Development UK: /mobile-app-development/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Service Worker</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service worker web app"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2026-05-23T06:31:41.723Z</dcterms:created>
  <dcterms:modified xsi:type="dcterms:W3CDTF">2026-05-23T06:31:41.723Z</dcterms:modified>
</cp:coreProperties>
</file>

<file path=docProps/custom.xml><?xml version="1.0" encoding="utf-8"?>
<Properties xmlns="http://schemas.openxmlformats.org/officeDocument/2006/custom-properties" xmlns:vt="http://schemas.openxmlformats.org/officeDocument/2006/docPropsVTypes"/>
</file>