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Low Code? UK Definition | ClickMasters
META DESC: Low Code explained. Low code is a software development approach that uses visual interfaces, drag-and-drop tools, and pre-built co...
SLUG: /glossary/low-code-definition/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Low Code?</w:t>
      </w:r>
    </w:p>
    <w:p>
      <w:pPr>
        <w:spacing w:after="60" w:before="60"/>
      </w:pPr>
    </w:p>
    <w:p>
      <w:pPr>
        <w:pStyle w:val="Heading1"/>
        <w:spacing w:after="160" w:before="360"/>
      </w:pPr>
      <w:r>
        <w:rPr>
          <w:rFonts w:ascii="Arial" w:cs="Arial" w:eastAsia="Arial" w:hAnsi="Arial"/>
          <w:b/>
          <w:bCs/>
          <w:color w:val="0B1F3A"/>
          <w:sz w:val="40"/>
          <w:szCs w:val="40"/>
        </w:rPr>
        <w:t xml:space="preserve">What is Low Code?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Low code is a software development approach that uses visual interfaces, drag-and-drop tools, and pre-built components to build applications with minimal hand-written code. Low code platforms (OutSystems, Mendix, Power Apps, Salesforce Platform) enable non-developers or citizen developers to build applications faster than traditional coding, but typically with more limitations and vendor dependency.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Low Code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Low code is relevant to UK businesses in specific contexts. Microsoft Power Apps (part of Microsoft 365) is widely adopted across UK enterprise and public sector for internal tools and workflow automation — low cost given existing Microsoft licensing. OutSystems and Mendix are used in UK enterprise for application modernisation. The UK government's "Citizen developers" initiative promotes Power Apps for local authority tools. UK limitations: low code platforms typically cannot satisfy all 18 GDS Service Standard points for government services, have limited UK GDPR data architecture control, and create significant vendor lock-in. ClickMasters recommends low code for internal tools where vendor lock-in risk is acceptable, and custom for external-facing products.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Low-Code vs Custom: </w:t>
      </w:r>
      <w:r>
        <w:rPr>
          <w:rFonts w:ascii="Arial" w:cs="Arial" w:eastAsia="Arial" w:hAnsi="Arial"/>
          <w:b w:val="false"/>
          <w:bCs w:val="false"/>
          <w:i w:val="false"/>
          <w:iCs w:val="false"/>
          <w:color w:val="1A2332"/>
          <w:sz w:val="22"/>
          <w:szCs w:val="22"/>
        </w:rPr>
        <w:t xml:space="preserve">Full comparison of low-code platforms vs custom development.</w:t>
      </w:r>
    </w:p>
    <w:p>
      <w:pPr>
        <w:spacing w:after="160" w:before="100"/>
      </w:pPr>
      <w:r>
        <w:rPr>
          <w:rFonts w:ascii="Arial" w:cs="Arial" w:eastAsia="Arial" w:hAnsi="Arial"/>
          <w:b/>
          <w:bCs/>
          <w:i w:val="false"/>
          <w:iCs w:val="false"/>
          <w:color w:val="0B1F3A"/>
          <w:sz w:val="22"/>
          <w:szCs w:val="22"/>
        </w:rPr>
        <w:t xml:space="preserve">Microsoft Power Apps: </w:t>
      </w:r>
      <w:r>
        <w:rPr>
          <w:rFonts w:ascii="Arial" w:cs="Arial" w:eastAsia="Arial" w:hAnsi="Arial"/>
          <w:b w:val="false"/>
          <w:bCs w:val="false"/>
          <w:i w:val="false"/>
          <w:iCs w:val="false"/>
          <w:color w:val="1A2332"/>
          <w:sz w:val="22"/>
          <w:szCs w:val="22"/>
        </w:rPr>
        <w:t xml:space="preserve">Microsoft's low-code platform included with Microsoft 365.</w:t>
      </w:r>
    </w:p>
    <w:p>
      <w:pPr>
        <w:spacing w:after="160" w:before="100"/>
      </w:pPr>
      <w:r>
        <w:rPr>
          <w:rFonts w:ascii="Arial" w:cs="Arial" w:eastAsia="Arial" w:hAnsi="Arial"/>
          <w:b/>
          <w:bCs/>
          <w:i w:val="false"/>
          <w:iCs w:val="false"/>
          <w:color w:val="0B1F3A"/>
          <w:sz w:val="22"/>
          <w:szCs w:val="22"/>
        </w:rPr>
        <w:t xml:space="preserve">OutSystems: </w:t>
      </w:r>
      <w:r>
        <w:rPr>
          <w:rFonts w:ascii="Arial" w:cs="Arial" w:eastAsia="Arial" w:hAnsi="Arial"/>
          <w:b w:val="false"/>
          <w:bCs w:val="false"/>
          <w:i w:val="false"/>
          <w:iCs w:val="false"/>
          <w:color w:val="1A2332"/>
          <w:sz w:val="22"/>
          <w:szCs w:val="22"/>
        </w:rPr>
        <w:t xml:space="preserve">Enterprise low-code platform popular in UK financial services.</w:t>
      </w:r>
    </w:p>
    <w:p>
      <w:pPr>
        <w:spacing w:after="160" w:before="100"/>
      </w:pPr>
      <w:r>
        <w:rPr>
          <w:rFonts w:ascii="Arial" w:cs="Arial" w:eastAsia="Arial" w:hAnsi="Arial"/>
          <w:b/>
          <w:bCs/>
          <w:i w:val="false"/>
          <w:iCs w:val="false"/>
          <w:color w:val="0B1F3A"/>
          <w:sz w:val="22"/>
          <w:szCs w:val="22"/>
        </w:rPr>
        <w:t xml:space="preserve">No Code: </w:t>
      </w:r>
      <w:r>
        <w:rPr>
          <w:rFonts w:ascii="Arial" w:cs="Arial" w:eastAsia="Arial" w:hAnsi="Arial"/>
          <w:b w:val="false"/>
          <w:bCs w:val="false"/>
          <w:i w:val="false"/>
          <w:iCs w:val="false"/>
          <w:color w:val="1A2332"/>
          <w:sz w:val="22"/>
          <w:szCs w:val="22"/>
        </w:rPr>
        <w:t xml:space="preserve">More restrictive version — no coding at 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Low-Code vs Custom Development UK: /low-code-vs-custom-development/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Low Code</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low code development"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2026-05-23T06:51:33.021Z</dcterms:created>
  <dcterms:modified xsi:type="dcterms:W3CDTF">2026-05-23T06:51:33.021Z</dcterms:modified>
</cp:coreProperties>
</file>

<file path=docProps/custom.xml><?xml version="1.0" encoding="utf-8"?>
<Properties xmlns="http://schemas.openxmlformats.org/officeDocument/2006/custom-properties" xmlns:vt="http://schemas.openxmlformats.org/officeDocument/2006/docPropsVTypes"/>
</file>