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1" allowOverlap="1" relativeHeight="2">
                <wp:simplePos x="0" y="0"/>
                <wp:positionH relativeFrom="page">
                  <wp:posOffset>302260</wp:posOffset>
                </wp:positionH>
                <wp:positionV relativeFrom="page">
                  <wp:align>center</wp:align>
                </wp:positionV>
                <wp:extent cx="2195195" cy="9126220"/>
                <wp:effectExtent l="0" t="0" r="6985" b="7620"/>
                <wp:wrapNone/>
                <wp:docPr id="1" name="Groupe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16/12/2021</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e 2" style="position:absolute;margin-left:23.8pt;margin-top:61.65pt;width:172.8pt;height:718.55pt" coordorigin="476,1233" coordsize="3456,14371">
                <v:rect id="shape_0" ID="Rectangle 3" fillcolor="#44546a" stroked="f" style="position:absolute;left:476;top:1233;width:304;height:14370;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e 4" fillcolor="#4472c4" stroked="f" style="position:absolute;left:476;top:3543;width:3455;height:867;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16/12/2021</w:t>
                        </w:r>
                      </w:p>
                    </w:txbxContent>
                  </v:textbox>
                  <w10:wrap type="square"/>
                  <v:fill o:detectmouseclick="t" type="solid" color2="#bb8d3b"/>
                  <v:stroke color="#3465a4" weight="12600" joinstyle="miter" endcap="flat"/>
                </v:shape>
                <v:group id="shape_0" alt="Groupe 5" style="position:absolute;left:596;top:7863;width:3240;height:7733">
                  <v:group id="shape_0" alt="Groupe 6" style="position:absolute;left:746;top:7863;width:2598;height:7733"/>
                  <v:group id="shape_0" alt="Groupe 7" style="position:absolute;left:596;top:9388;width:3240;height:6208"/>
                </v:group>
              </v:group>
            </w:pict>
          </mc:Fallback>
        </mc:AlternateContent>
        <mc:AlternateContent>
          <mc:Choice Requires="wps">
            <w:drawing>
              <wp:anchor behindDoc="0" distT="0" distB="0" distL="0" distR="0" simplePos="0" locked="0" layoutInCell="1" allowOverlap="1" relativeHeight="3">
                <wp:simplePos x="0" y="0"/>
                <wp:positionH relativeFrom="page">
                  <wp:posOffset>3175000</wp:posOffset>
                </wp:positionH>
                <wp:positionV relativeFrom="page">
                  <wp:posOffset>1870710</wp:posOffset>
                </wp:positionV>
                <wp:extent cx="3475990" cy="804545"/>
                <wp:effectExtent l="0" t="0" r="7620" b="635"/>
                <wp:wrapNone/>
                <wp:docPr id="2" name="Zone de texte 1"/>
                <a:graphic xmlns:a="http://schemas.openxmlformats.org/drawingml/2006/main">
                  <a:graphicData uri="http://schemas.microsoft.com/office/word/2010/wordprocessingShape">
                    <wps:wsp>
                      <wps:cNvSpPr/>
                      <wps:spPr>
                        <a:xfrm>
                          <a:off x="0" y="0"/>
                          <a:ext cx="3475440" cy="803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itre"/>
                              </w:sdtPr>
                              <w:sdtContent>
                                <w:r>
                                  <w:rPr>
                                    <w:rFonts w:eastAsia="" w:cs="" w:ascii="Calibri Light" w:hAnsi="Calibri Light" w:asciiTheme="majorHAnsi" w:cstheme="majorBidi" w:eastAsiaTheme="majorEastAsia" w:hAnsiTheme="majorHAnsi"/>
                                    <w:color w:val="262626" w:themeColor="text1" w:themeTint="d9"/>
                                    <w:sz w:val="72"/>
                                    <w:szCs w:val="72"/>
                                  </w:rPr>
                                  <w:t>Rapport React</w:t>
                                </w:r>
                              </w:sdtContent>
                            </w:sdt>
                          </w:p>
                          <w:p>
                            <w:pPr>
                              <w:pStyle w:val="Contenudecadre"/>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 xml:space="preserve">     </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Zone de texte 1" stroked="f" style="position:absolute;margin-left:250pt;margin-top:147.3pt;width:273.6pt;height:63.25pt;mso-position-horizontal-relative:page;mso-position-vertical-relative:page">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itre"/>
                        </w:sdtPr>
                        <w:sdtContent>
                          <w:r>
                            <w:rPr>
                              <w:rFonts w:eastAsia="" w:cs="" w:ascii="Calibri Light" w:hAnsi="Calibri Light" w:asciiTheme="majorHAnsi" w:cstheme="majorBidi" w:eastAsiaTheme="majorEastAsia" w:hAnsiTheme="majorHAnsi"/>
                              <w:color w:val="262626" w:themeColor="text1" w:themeTint="d9"/>
                              <w:sz w:val="72"/>
                              <w:szCs w:val="72"/>
                            </w:rPr>
                            <w:t>Rapport React</w:t>
                          </w:r>
                        </w:sdtContent>
                      </w:sdt>
                    </w:p>
                    <w:p>
                      <w:pPr>
                        <w:pStyle w:val="Contenudecadre"/>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 xml:space="preserve">     </w:t>
                          </w:r>
                        </w:sdtContent>
                      </w:sdt>
                    </w:p>
                  </w:txbxContent>
                </v:textbox>
              </v:rect>
            </w:pict>
          </mc:Fallback>
        </mc:AlternateContent>
        <mc:AlternateContent>
          <mc:Choice Requires="wps">
            <w:drawing>
              <wp:anchor behindDoc="0" distT="0" distB="0" distL="0" distR="0" simplePos="0" locked="0" layoutInCell="1" allowOverlap="1" relativeHeight="4">
                <wp:simplePos x="0" y="0"/>
                <wp:positionH relativeFrom="page">
                  <wp:posOffset>3175000</wp:posOffset>
                </wp:positionH>
                <wp:positionV relativeFrom="page">
                  <wp:posOffset>9403715</wp:posOffset>
                </wp:positionV>
                <wp:extent cx="3475990" cy="572770"/>
                <wp:effectExtent l="0" t="0" r="0" b="0"/>
                <wp:wrapNone/>
                <wp:docPr id="4" name="Zone de texte 32"/>
                <a:graphic xmlns:a="http://schemas.openxmlformats.org/drawingml/2006/main">
                  <a:graphicData uri="http://schemas.microsoft.com/office/word/2010/wordprocessingShape">
                    <wps:wsp>
                      <wps:cNvSpPr/>
                      <wps:spPr>
                        <a:xfrm>
                          <a:off x="0" y="0"/>
                          <a:ext cx="3475440" cy="572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sdt>
                              <w:sdtPr>
                                <w:alias w:val="Auteur"/>
                              </w:sdtPr>
                              <w:sdtContent>
                                <w:r>
                                  <w:rPr>
                                    <w:color w:val="4472C4" w:themeColor="accent1"/>
                                    <w:sz w:val="26"/>
                                    <w:szCs w:val="26"/>
                                  </w:rPr>
                                  <w:t xml:space="preserve">LIGONNET </w:t>
                                </w:r>
                                <w:r>
                                  <w:rPr>
                                    <w:color w:val="4472C4" w:themeColor="accent1"/>
                                    <w:sz w:val="26"/>
                                    <w:szCs w:val="26"/>
                                  </w:rPr>
                                  <w:t>Inclif</w:t>
                                </w:r>
                              </w:sdtContent>
                            </w:sdt>
                          </w:p>
                          <w:p>
                            <w:pPr>
                              <w:pStyle w:val="NoSpacing"/>
                              <w:rPr/>
                            </w:pPr>
                            <w:r>
                              <w:rPr>
                                <w:color w:val="4472C4" w:themeColor="accent1"/>
                                <w:sz w:val="26"/>
                                <w:szCs w:val="26"/>
                              </w:rPr>
                              <w:t>SILINI Aymane</w:t>
                            </w:r>
                          </w:p>
                          <w:p>
                            <w:pPr>
                              <w:pStyle w:val="NoSpacing"/>
                              <w:rPr/>
                            </w:pPr>
                            <w:sdt>
                              <w:sdtPr>
                                <w:text/>
                                <w:dataBinding w:prefixMappings="xmlns:ns0='http://schemas.openxmlformats.org/officeDocument/2006/extended-properties' " w:xpath="/ns0:Properties[1]/ns0:Company[1]" w:storeItemID="{6668398D-A668-4E3E-A5EB-62B293D839F1}"/>
                                <w:alias w:val="Société"/>
                              </w:sdtPr>
                              <w:sdtContent>
                                <w:r>
                                  <w:rPr>
                                    <w:caps/>
                                    <w:color w:val="595959" w:themeColor="text1" w:themeTint="a6"/>
                                    <w:sz w:val="20"/>
                                    <w:szCs w:val="20"/>
                                  </w:rPr>
                                  <w:t xml:space="preserve">     </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Zone de texte 32" stroked="f" style="position:absolute;margin-left:250pt;margin-top:740.45pt;width:273.6pt;height:45pt;mso-position-horizontal-relative:page;mso-position-vertical-relative:page">
                <w10:wrap type="square"/>
                <v:fill o:detectmouseclick="t" on="false"/>
                <v:stroke color="#3465a4" weight="6480" joinstyle="round" endcap="flat"/>
                <v:textbox>
                  <w:txbxContent>
                    <w:p>
                      <w:pPr>
                        <w:pStyle w:val="NoSpacing"/>
                        <w:rPr/>
                      </w:pPr>
                      <w:sdt>
                        <w:sdtPr>
                          <w:text/>
                          <w:dataBinding w:prefixMappings="xmlns:ns0='http://purl.org/dc/elements/1.1/' xmlns:ns1='http://schemas.openxmlformats.org/package/2006/metadata/core-properties' " w:xpath="/ns1:coreProperties[1]/ns0:creator[1]" w:storeItemID="{6C3C8BC8-F283-45AE-878A-BAB7291924A1}"/>
                          <w:alias w:val="Auteur"/>
                        </w:sdtPr>
                        <w:sdtContent>
                          <w:r>
                            <w:rPr>
                              <w:color w:val="4472C4" w:themeColor="accent1"/>
                              <w:sz w:val="26"/>
                              <w:szCs w:val="26"/>
                            </w:rPr>
                            <w:t xml:space="preserve">LIGONNET </w:t>
                          </w:r>
                          <w:r>
                            <w:rPr>
                              <w:color w:val="4472C4" w:themeColor="accent1"/>
                              <w:sz w:val="26"/>
                              <w:szCs w:val="26"/>
                            </w:rPr>
                            <w:t>Inclif</w:t>
                          </w:r>
                        </w:sdtContent>
                      </w:sdt>
                    </w:p>
                    <w:p>
                      <w:pPr>
                        <w:pStyle w:val="NoSpacing"/>
                        <w:rPr/>
                      </w:pPr>
                      <w:r>
                        <w:rPr>
                          <w:color w:val="4472C4" w:themeColor="accent1"/>
                          <w:sz w:val="26"/>
                          <w:szCs w:val="26"/>
                        </w:rPr>
                        <w:t>SILINI Aymane</w:t>
                      </w:r>
                    </w:p>
                    <w:p>
                      <w:pPr>
                        <w:pStyle w:val="NoSpacing"/>
                        <w:rPr/>
                      </w:pPr>
                      <w:sdt>
                        <w:sdtPr>
                          <w:text/>
                          <w:dataBinding w:prefixMappings="xmlns:ns0='http://schemas.openxmlformats.org/officeDocument/2006/extended-properties' " w:xpath="/ns0:Properties[1]/ns0:Company[1]" w:storeItemID="{6668398D-A668-4E3E-A5EB-62B293D839F1}"/>
                          <w:alias w:val="Société"/>
                        </w:sdtPr>
                        <w:sdtContent>
                          <w:r>
                            <w:rPr>
                              <w:caps/>
                              <w:color w:val="595959" w:themeColor="text1" w:themeTint="a6"/>
                              <w:sz w:val="20"/>
                              <w:szCs w:val="20"/>
                            </w:rPr>
                            <w:t xml:space="preserve">     </w:t>
                          </w:r>
                        </w:sdtContent>
                      </w:sdt>
                    </w:p>
                  </w:txbxContent>
                </v:textbox>
              </v:rect>
            </w:pict>
          </mc:Fallback>
        </mc:AlternateContent>
      </w:r>
    </w:p>
    <w:p>
      <w:pPr>
        <w:pStyle w:val="Normal"/>
        <w:rPr/>
      </w:pPr>
      <w:r>
        <w:rPr/>
        <w:drawing>
          <wp:anchor behindDoc="0" distT="0" distB="0" distL="0" distR="0" simplePos="0" locked="0" layoutInCell="1" allowOverlap="1" relativeHeight="5">
            <wp:simplePos x="0" y="0"/>
            <wp:positionH relativeFrom="column">
              <wp:posOffset>808990</wp:posOffset>
            </wp:positionH>
            <wp:positionV relativeFrom="paragraph">
              <wp:posOffset>2233295</wp:posOffset>
            </wp:positionV>
            <wp:extent cx="5760720" cy="4081780"/>
            <wp:effectExtent l="0" t="0" r="0" b="0"/>
            <wp:wrapNone/>
            <wp:docPr id="6" name="Image 11" descr="Description de l'image React-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descr="Description de l'image React-icon.svg."/>
                    <pic:cNvPicPr>
                      <a:picLocks noChangeAspect="1" noChangeArrowheads="1"/>
                    </pic:cNvPicPr>
                  </pic:nvPicPr>
                  <pic:blipFill>
                    <a:blip r:embed="rId2"/>
                    <a:stretch>
                      <a:fillRect/>
                    </a:stretch>
                  </pic:blipFill>
                  <pic:spPr bwMode="auto">
                    <a:xfrm>
                      <a:off x="0" y="0"/>
                      <a:ext cx="5760720" cy="4081780"/>
                    </a:xfrm>
                    <a:prstGeom prst="rect">
                      <a:avLst/>
                    </a:prstGeom>
                  </pic:spPr>
                </pic:pic>
              </a:graphicData>
            </a:graphic>
          </wp:anchor>
        </w:drawing>
      </w:r>
      <w:r>
        <w:br w:type="page"/>
      </w:r>
    </w:p>
    <w:p>
      <w:pPr>
        <w:pStyle w:val="Normal"/>
        <w:jc w:val="center"/>
        <w:rPr>
          <w:b/>
          <w:b/>
          <w:sz w:val="44"/>
          <w:szCs w:val="44"/>
          <w:u w:val="single"/>
        </w:rPr>
      </w:pPr>
      <w:r>
        <w:rPr>
          <w:b/>
          <w:sz w:val="44"/>
          <w:szCs w:val="44"/>
          <w:u w:val="single"/>
        </w:rPr>
        <w:t>Finalité de l’application</w:t>
      </w:r>
    </w:p>
    <w:p>
      <w:pPr>
        <w:pStyle w:val="Normal"/>
        <w:rPr/>
      </w:pPr>
      <w:r>
        <w:rPr>
          <w:sz w:val="26"/>
          <w:szCs w:val="26"/>
        </w:rPr>
        <w:t xml:space="preserve">Le but final de l’application est une calculatrice qui affiche un historique des calculs que nous avons effectués, </w:t>
      </w:r>
      <w:r>
        <w:rPr>
          <w:sz w:val="26"/>
          <w:szCs w:val="26"/>
        </w:rPr>
        <w:t>avec possibilité de le rendre invisible</w:t>
      </w:r>
      <w:r>
        <w:rPr>
          <w:sz w:val="26"/>
          <w:szCs w:val="26"/>
        </w:rPr>
        <w:t xml:space="preserve">. </w:t>
      </w:r>
    </w:p>
    <w:p>
      <w:pPr>
        <w:pStyle w:val="Normal"/>
        <w:rPr>
          <w:sz w:val="26"/>
          <w:szCs w:val="26"/>
        </w:rPr>
      </w:pPr>
      <w:r>
        <w:rPr>
          <w:sz w:val="26"/>
          <w:szCs w:val="26"/>
        </w:rPr>
        <w:t xml:space="preserve">Voici ci-dessous le rendu graphique de l’application. Nous avons choisi des couleurs chaudes pour que ça attire plus facilement l’œil de l’utilisateur </w:t>
      </w:r>
    </w:p>
    <w:p>
      <w:pPr>
        <w:pStyle w:val="Normal"/>
        <w:rPr>
          <w:sz w:val="26"/>
          <w:szCs w:val="26"/>
        </w:rPr>
      </w:pPr>
      <w:r>
        <w:rPr>
          <w:sz w:val="26"/>
          <w:szCs w:val="26"/>
        </w:rPr>
      </w:r>
    </w:p>
    <w:p>
      <w:pPr>
        <w:pStyle w:val="Normal"/>
        <w:rPr>
          <w:sz w:val="26"/>
          <w:szCs w:val="26"/>
        </w:rPr>
      </w:pPr>
      <w:r>
        <w:rPr/>
      </w:r>
    </w:p>
    <w:p>
      <w:pPr>
        <w:pStyle w:val="Normal"/>
        <w:rPr>
          <w:sz w:val="26"/>
          <w:szCs w:val="26"/>
        </w:rPr>
      </w:pPr>
      <w:r>
        <w:rPr>
          <w:sz w:val="26"/>
          <w:szCs w:val="2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489325" cy="554736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3489325" cy="5547360"/>
                    </a:xfrm>
                    <a:prstGeom prst="rect">
                      <a:avLst/>
                    </a:prstGeom>
                  </pic:spPr>
                </pic:pic>
              </a:graphicData>
            </a:graphic>
          </wp:anchor>
        </w:drawing>
      </w:r>
      <w:r>
        <w:br w:type="page"/>
      </w:r>
    </w:p>
    <w:p>
      <w:pPr>
        <w:pStyle w:val="Normal"/>
        <w:jc w:val="center"/>
        <w:rPr>
          <w:b/>
          <w:b/>
          <w:sz w:val="44"/>
          <w:szCs w:val="44"/>
          <w:u w:val="single"/>
        </w:rPr>
      </w:pPr>
      <w:r>
        <w:rPr>
          <w:b/>
          <w:sz w:val="44"/>
          <w:szCs w:val="44"/>
          <w:u w:val="single"/>
        </w:rPr>
        <w:t>Diagramme de cas d’utilisation</w:t>
      </w:r>
    </w:p>
    <w:p>
      <w:pPr>
        <w:pStyle w:val="Normal"/>
        <w:jc w:val="center"/>
        <w:rPr>
          <w:sz w:val="24"/>
          <w:szCs w:val="24"/>
        </w:rPr>
      </w:pPr>
      <w:r>
        <w:rPr>
          <w:sz w:val="24"/>
          <w:szCs w:val="24"/>
        </w:rPr>
      </w:r>
    </w:p>
    <w:p>
      <w:pPr>
        <w:pStyle w:val="Normal"/>
        <w:rPr>
          <w:sz w:val="24"/>
          <w:szCs w:val="24"/>
        </w:rPr>
      </w:pPr>
      <w:r>
        <w:rPr/>
        <w:drawing>
          <wp:inline distT="0" distB="0" distL="0" distR="0">
            <wp:extent cx="5760720" cy="5126355"/>
            <wp:effectExtent l="0" t="0" r="0" b="0"/>
            <wp:docPr id="8" name="Image 34" descr="https://cdn.discordapp.com/attachments/912242918855680001/92152708441585673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4" descr="https://cdn.discordapp.com/attachments/912242918855680001/921527084415856731/unknown.png"/>
                    <pic:cNvPicPr>
                      <a:picLocks noChangeAspect="1" noChangeArrowheads="1"/>
                    </pic:cNvPicPr>
                  </pic:nvPicPr>
                  <pic:blipFill>
                    <a:blip r:embed="rId4"/>
                    <a:stretch>
                      <a:fillRect/>
                    </a:stretch>
                  </pic:blipFill>
                  <pic:spPr bwMode="auto">
                    <a:xfrm>
                      <a:off x="0" y="0"/>
                      <a:ext cx="5760720" cy="5126355"/>
                    </a:xfrm>
                    <a:prstGeom prst="rect">
                      <a:avLst/>
                    </a:prstGeom>
                  </pic:spPr>
                </pic:pic>
              </a:graphicData>
            </a:graphic>
          </wp:inline>
        </w:drawing>
      </w:r>
    </w:p>
    <w:p>
      <w:pPr>
        <w:pStyle w:val="Normal"/>
        <w:rPr>
          <w:sz w:val="26"/>
          <w:szCs w:val="26"/>
        </w:rPr>
      </w:pPr>
      <w:r>
        <w:rPr>
          <w:sz w:val="26"/>
          <w:szCs w:val="26"/>
        </w:rPr>
      </w:r>
      <w:r>
        <w:br w:type="page"/>
      </w:r>
    </w:p>
    <w:p>
      <w:pPr>
        <w:pStyle w:val="Normal"/>
        <w:jc w:val="center"/>
        <w:rPr>
          <w:b/>
          <w:b/>
          <w:sz w:val="44"/>
          <w:szCs w:val="44"/>
          <w:u w:val="single"/>
        </w:rPr>
      </w:pPr>
      <w:r>
        <w:rPr>
          <w:b/>
          <w:sz w:val="44"/>
          <w:szCs w:val="44"/>
          <w:u w:val="single"/>
        </w:rPr>
        <w:t>Problèmes rencontrés</w:t>
      </w:r>
    </w:p>
    <w:p>
      <w:pPr>
        <w:pStyle w:val="Normal"/>
        <w:spacing w:lineRule="auto" w:line="240" w:before="0" w:after="0"/>
        <w:rPr>
          <w:rFonts w:ascii="Times New Roman" w:hAnsi="Times New Roman" w:eastAsia="Times New Roman" w:cs="Times New Roman"/>
          <w:color w:val="000000"/>
          <w:sz w:val="26"/>
          <w:szCs w:val="26"/>
          <w:lang w:eastAsia="fr-FR"/>
        </w:rPr>
      </w:pPr>
      <w:r>
        <w:rPr>
          <w:rFonts w:eastAsia="Times New Roman" w:cs="Times New Roman" w:ascii="Times New Roman" w:hAnsi="Times New Roman"/>
          <w:color w:val="000000"/>
          <w:sz w:val="26"/>
          <w:szCs w:val="26"/>
          <w:lang w:eastAsia="fr-FR"/>
        </w:rPr>
        <w:t>Au cours du développement, nous avons rencontrés de nombreux problèmes, notamment pour toute la partie calcul. Nous avons préféré ne pas utiliser la fonction eval, qui nous aurait facilité la tâche, car les résultats ne sont pas sûrs. Pour ce qui est de l’historique, l’objectif était d’afficher les résultats sous forme de liste, avec les éléments qui sont renvoyés sous forme de points comme vu en cours avec la todolist. La dernière fonctionnalité que nous avons voulu implémenter est l’authentification, avec une base de données firebase, mais nous ne sommes pas arriver au bout.</w:t>
      </w:r>
    </w:p>
    <w:p>
      <w:pPr>
        <w:pStyle w:val="Normal"/>
        <w:jc w:val="left"/>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t>Conclusion</w:t>
      </w:r>
    </w:p>
    <w:p>
      <w:pPr>
        <w:pStyle w:val="Normal"/>
        <w:spacing w:lineRule="auto" w:line="240" w:before="0" w:after="0"/>
        <w:rPr>
          <w:rFonts w:ascii="Times New Roman" w:hAnsi="Times New Roman" w:eastAsia="Times New Roman" w:cs="Times New Roman"/>
          <w:color w:val="000000"/>
          <w:sz w:val="26"/>
          <w:szCs w:val="26"/>
          <w:lang w:eastAsia="fr-FR"/>
        </w:rPr>
      </w:pPr>
      <w:r>
        <w:rPr>
          <w:rFonts w:eastAsia="Times New Roman" w:cs="Times New Roman" w:ascii="Times New Roman" w:hAnsi="Times New Roman"/>
          <w:color w:val="000000"/>
          <w:sz w:val="26"/>
          <w:szCs w:val="26"/>
          <w:lang w:eastAsia="fr-FR"/>
        </w:rPr>
      </w:r>
    </w:p>
    <w:p>
      <w:pPr>
        <w:pStyle w:val="Normal"/>
        <w:spacing w:lineRule="auto" w:line="240" w:before="0" w:after="0"/>
        <w:rPr>
          <w:rFonts w:ascii="Times New Roman" w:hAnsi="Times New Roman" w:eastAsia="Times New Roman" w:cs="Times New Roman"/>
          <w:color w:val="000000"/>
          <w:sz w:val="26"/>
          <w:szCs w:val="26"/>
          <w:lang w:eastAsia="fr-FR"/>
        </w:rPr>
      </w:pPr>
      <w:r>
        <w:rPr>
          <w:rFonts w:eastAsia="Times New Roman" w:cs="Times New Roman" w:ascii="Times New Roman" w:hAnsi="Times New Roman"/>
          <w:color w:val="000000"/>
          <w:sz w:val="26"/>
          <w:szCs w:val="26"/>
          <w:lang w:eastAsia="fr-FR"/>
        </w:rPr>
      </w:r>
    </w:p>
    <w:p>
      <w:pPr>
        <w:pStyle w:val="Normal"/>
        <w:spacing w:lineRule="auto" w:line="240" w:before="0" w:after="0"/>
        <w:rPr>
          <w:rFonts w:ascii="Times New Roman" w:hAnsi="Times New Roman" w:eastAsia="Times New Roman" w:cs="Times New Roman"/>
          <w:color w:val="000000"/>
          <w:sz w:val="26"/>
          <w:szCs w:val="26"/>
          <w:lang w:eastAsia="fr-FR"/>
        </w:rPr>
      </w:pPr>
      <w:bookmarkStart w:id="0" w:name="__DdeLink__4864_3477625357"/>
      <w:r>
        <w:rPr>
          <w:rFonts w:eastAsia="Times New Roman" w:cs="Times New Roman" w:ascii="Times New Roman" w:hAnsi="Times New Roman"/>
          <w:color w:val="000000"/>
          <w:sz w:val="26"/>
          <w:szCs w:val="26"/>
          <w:lang w:eastAsia="fr-FR"/>
        </w:rPr>
        <w:t>Ce projet nous aura permis d'acquérir des compétences et des connaissances techniques, le langage sur lequel nous avons travaillé n’étant pas forcément connus de la majorité du groupe.</w:t>
      </w:r>
      <w:bookmarkEnd w:id="0"/>
      <w:r>
        <w:rPr>
          <w:rFonts w:eastAsia="Times New Roman" w:cs="Times New Roman" w:ascii="Times New Roman" w:hAnsi="Times New Roman"/>
          <w:color w:val="000000"/>
          <w:sz w:val="26"/>
          <w:szCs w:val="26"/>
          <w:lang w:eastAsia="fr-FR"/>
        </w:rPr>
        <w:t xml:space="preserve"> Par conséquent, il nous aura fallu apprendre à configurer l’environnement de développement, à connaître la syntaxe du langage qui va avec et, à mettre en place des fonctionnalités lié à notre application de base et de faire en sorte que tous soient en accord.</w:t>
      </w:r>
    </w:p>
    <w:p>
      <w:pPr>
        <w:pStyle w:val="Normal"/>
        <w:spacing w:lineRule="auto" w:line="240" w:before="0" w:after="0"/>
        <w:rPr>
          <w:rFonts w:ascii="Times New Roman" w:hAnsi="Times New Roman" w:eastAsia="Times New Roman" w:cs="Times New Roman"/>
          <w:sz w:val="26"/>
          <w:szCs w:val="26"/>
          <w:lang w:eastAsia="fr-FR"/>
        </w:rPr>
      </w:pPr>
      <w:r>
        <w:rPr>
          <w:rFonts w:eastAsia="Times New Roman" w:cs="Times New Roman" w:ascii="Times New Roman" w:hAnsi="Times New Roman"/>
          <w:sz w:val="26"/>
          <w:szCs w:val="26"/>
          <w:lang w:eastAsia="fr-FR"/>
        </w:rPr>
      </w:r>
    </w:p>
    <w:p>
      <w:pPr>
        <w:pStyle w:val="Normal"/>
        <w:spacing w:lineRule="auto" w:line="240" w:before="0" w:after="0"/>
        <w:rPr>
          <w:rFonts w:ascii="Times New Roman" w:hAnsi="Times New Roman" w:eastAsia="Times New Roman" w:cs="Times New Roman"/>
          <w:sz w:val="26"/>
          <w:szCs w:val="26"/>
          <w:lang w:eastAsia="fr-FR"/>
        </w:rPr>
      </w:pPr>
      <w:r>
        <w:rPr>
          <w:rFonts w:eastAsia="Times New Roman" w:cs="Times New Roman" w:ascii="Times New Roman" w:hAnsi="Times New Roman"/>
          <w:color w:val="000000"/>
          <w:sz w:val="26"/>
          <w:szCs w:val="26"/>
          <w:lang w:eastAsia="fr-FR"/>
        </w:rPr>
        <w:t xml:space="preserve">Cela nous aura permis d’apprendre à travailler de manière organisé, C’est-à-dire, apprendre à coder en React tout en apprenant à utiliser l’environnement de développement qu’est WebStrom sans compromettre l’avancement du projet pour le rendre à temps. </w:t>
      </w:r>
    </w:p>
    <w:p>
      <w:pPr>
        <w:pStyle w:val="Normal"/>
        <w:rPr>
          <w:sz w:val="26"/>
          <w:szCs w:val="26"/>
        </w:rPr>
      </w:pPr>
      <w:r>
        <w:rPr>
          <w:sz w:val="26"/>
          <w:szCs w:val="26"/>
        </w:rPr>
      </w:r>
    </w:p>
    <w:p>
      <w:pPr>
        <w:pStyle w:val="Normal"/>
        <w:spacing w:before="0" w:after="160"/>
        <w:rPr/>
      </w:pPr>
      <w:r>
        <w:rPr/>
      </w:r>
    </w:p>
    <w:sectPr>
      <w:footerReference w:type="default" r:id="rId5"/>
      <w:type w:val="nextPage"/>
      <w:pgSz w:w="11906" w:h="16838"/>
      <w:pgMar w:left="1417" w:right="1417" w:header="0"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0"/>
    <w:family w:val="auto"/>
    <w:pitch w:val="default"/>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fldChar w:fldCharType="begin"/>
    </w:r>
    <w:r>
      <w:rPr/>
      <w:instrText> DATE \@"dd/MM/yyyy" </w:instrText>
    </w:r>
    <w:r>
      <w:rPr/>
      <w:fldChar w:fldCharType="separate"/>
    </w:r>
    <w:r>
      <w:rPr/>
      <w:t>17/12/2021</w:t>
    </w:r>
    <w:r>
      <w:rPr/>
      <w:fldChar w:fldCharType="end"/>
    </w:r>
    <w:r>
      <w:rPr/>
      <w:tab/>
      <w:t xml:space="preserve">LIGONNET Inclif </w:t>
    </w:r>
    <w:r>
      <w:rPr/>
      <w:t>SILINI Aymane</w:t>
    </w:r>
    <w:r>
      <w:rPr/>
      <w:tab/>
    </w:r>
    <w:r>
      <w:rPr/>
      <w:fldChar w:fldCharType="begin"/>
    </w:r>
    <w:r>
      <w:rPr/>
      <w:instrText> PAGE </w:instrText>
    </w:r>
    <w:r>
      <w:rPr/>
      <w:fldChar w:fldCharType="separate"/>
    </w:r>
    <w:r>
      <w:rPr/>
      <w:t>3</w:t>
    </w:r>
    <w:r>
      <w:rPr/>
      <w:fldChar w:fldCharType="end"/>
    </w:r>
  </w:p>
</w:ft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0a0d27"/>
    <w:rPr>
      <w:rFonts w:eastAsia="" w:eastAsiaTheme="minorEastAsia"/>
      <w:lang w:eastAsia="fr-FR"/>
    </w:rPr>
  </w:style>
  <w:style w:type="character" w:styleId="EntteCar" w:customStyle="1">
    <w:name w:val="En-tête Car"/>
    <w:basedOn w:val="DefaultParagraphFont"/>
    <w:link w:val="En-tte"/>
    <w:uiPriority w:val="99"/>
    <w:qFormat/>
    <w:rsid w:val="000a0d27"/>
    <w:rPr/>
  </w:style>
  <w:style w:type="character" w:styleId="PieddepageCar" w:customStyle="1">
    <w:name w:val="Pied de page Car"/>
    <w:basedOn w:val="DefaultParagraphFont"/>
    <w:link w:val="Pieddepage"/>
    <w:uiPriority w:val="99"/>
    <w:qFormat/>
    <w:rsid w:val="000a0d27"/>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SansinterligneCar"/>
    <w:uiPriority w:val="1"/>
    <w:qFormat/>
    <w:rsid w:val="000a0d27"/>
    <w:pPr>
      <w:widowControl/>
      <w:bidi w:val="0"/>
      <w:spacing w:lineRule="auto" w:line="240" w:before="0" w:after="0"/>
      <w:jc w:val="left"/>
    </w:pPr>
    <w:rPr>
      <w:rFonts w:eastAsia="" w:eastAsiaTheme="minorEastAsia" w:ascii="Calibri" w:hAnsi="Calibri" w:cs=""/>
      <w:color w:val="auto"/>
      <w:kern w:val="0"/>
      <w:sz w:val="22"/>
      <w:szCs w:val="22"/>
      <w:lang w:eastAsia="fr-FR" w:val="fr-FR" w:bidi="ar-SA"/>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0a0d27"/>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0a0d27"/>
    <w:pPr>
      <w:tabs>
        <w:tab w:val="clear" w:pos="708"/>
        <w:tab w:val="center" w:pos="4536" w:leader="none"/>
        <w:tab w:val="right" w:pos="9072"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48"/>
    <w:rsid w:val="002D4148"/>
    <w:rsid w:val="00C81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C7E0365BA34DD3833785E9ABD64A8D">
    <w:name w:val="AFC7E0365BA34DD3833785E9ABD64A8D"/>
    <w:rsid w:val="002D41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2021-12-16T00:00:00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LibreOffice/6.3.4.2$Windows_X86_64 LibreOffice_project/60da17e045e08f1793c57c00ba83cdfce946d0aa</Application>
  <Pages>5</Pages>
  <Words>270</Words>
  <Characters>1494</Characters>
  <CharactersWithSpaces>1764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2021-12-17T21:10:00Z</dcterms:created>
  <dc:creator>LIGONNET Inclif</dc:creator>
  <dc:description/>
  <dc:language>fr-FR</dc:language>
  <cp:lastModifiedBy/>
  <dcterms:modified xsi:type="dcterms:W3CDTF">2021-12-17T23:59:02Z</dcterms:modified>
  <cp:revision>9</cp:revision>
  <dc:subject/>
  <dc:title>Rapport React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