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9.png" ContentType="image/png"/>
  <Override PartName="/word/media/rId156.png" ContentType="image/png"/>
  <Override PartName="/word/media/rId152.png" ContentType="image/png"/>
  <Override PartName="/word/media/rId159.png" ContentType="image/png"/>
  <Override PartName="/word/media/rId20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2.png" ContentType="image/png"/>
  <Override PartName="/word/media/rId75.png" ContentType="image/png"/>
  <Override PartName="/word/media/rId23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26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136.png" ContentType="image/png"/>
  <Override PartName="/word/media/rId139.png" ContentType="image/png"/>
  <Override PartName="/word/media/rId142.png" ContentType="image/png"/>
  <Override PartName="/word/media/rId145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Graphic</w:t>
      </w:r>
      <w:r>
        <w:t xml:space="preserve"> </w:t>
      </w:r>
      <w:r>
        <w:t xml:space="preserve">and</w:t>
      </w:r>
      <w:r>
        <w:t xml:space="preserve"> </w:t>
      </w:r>
      <w:r>
        <w:t xml:space="preserve">Table</w:t>
      </w:r>
      <w:r>
        <w:t xml:space="preserve"> </w:t>
      </w:r>
      <w:r>
        <w:t xml:space="preserve">Examples</w:t>
      </w:r>
    </w:p>
    <w:p>
      <w:pPr>
        <w:pStyle w:val="Author"/>
      </w:pPr>
      <w:r>
        <w:t xml:space="preserve">Clifton</w:t>
      </w:r>
      <w:r>
        <w:t xml:space="preserve"> </w:t>
      </w:r>
      <w:r>
        <w:t xml:space="preserve">Bell</w:t>
      </w:r>
    </w:p>
    <w:p>
      <w:pPr>
        <w:pStyle w:val="Date"/>
      </w:pPr>
      <w:r>
        <w:t xml:space="preserve">2024-08-09</w:t>
      </w:r>
    </w:p>
    <w:p>
      <w:pPr>
        <w:pStyle w:val="FirstParagraph"/>
      </w:pPr>
      <w:r>
        <w:t xml:space="preserve">This file contains examples of graphics and tables to support the Catawba River</w:t>
      </w:r>
      <w:r>
        <w:t xml:space="preserve"> </w:t>
      </w:r>
      <w:r>
        <w:t xml:space="preserve">reservoir water quality evaluation. I’m sharing to give Tom and Bill a flavor</w:t>
      </w:r>
      <w:r>
        <w:t xml:space="preserve"> </w:t>
      </w:r>
      <w:r>
        <w:t xml:space="preserve">of what we have to work with, which is quite a bit actually. Formatting of these</w:t>
      </w:r>
      <w:r>
        <w:t xml:space="preserve"> </w:t>
      </w:r>
      <w:r>
        <w:t xml:space="preserve">plots can be adjusted as needed, and stations and parameters can easily be</w:t>
      </w:r>
      <w:r>
        <w:t xml:space="preserve"> </w:t>
      </w:r>
      <w:r>
        <w:t xml:space="preserve">swapped out.</w:t>
      </w:r>
    </w:p>
    <w:p>
      <w:pPr>
        <w:pStyle w:val="BodyText"/>
      </w:pPr>
      <w:r>
        <w:t xml:space="preserve">I have not written any interpretation yet although a few things do pop out.</w:t>
      </w:r>
      <w:r>
        <w:t xml:space="preserve"> </w:t>
      </w:r>
      <w:r>
        <w:t xml:space="preserve">Overall I conclude that Lake Wateree shows the most signals of potential</w:t>
      </w:r>
      <w:r>
        <w:t xml:space="preserve"> </w:t>
      </w:r>
      <w:r>
        <w:t xml:space="preserve">eutrophication-related use impacts such as high pH, high cyanobacteria, T&amp;O in</w:t>
      </w:r>
      <w:r>
        <w:t xml:space="preserve"> </w:t>
      </w:r>
      <w:r>
        <w:t xml:space="preserve">drinking water, etc. Upon coming back from vacation I plan on starting to write</w:t>
      </w:r>
      <w:r>
        <w:t xml:space="preserve"> </w:t>
      </w:r>
      <w:r>
        <w:t xml:space="preserve">interpretative report sections around these plots.</w:t>
      </w:r>
    </w:p>
    <w:bookmarkStart w:id="32" w:name="chlorophyll-a-boxplots"/>
    <w:p>
      <w:pPr>
        <w:pStyle w:val="Heading2"/>
      </w:pPr>
      <w:r>
        <w:t xml:space="preserve">Chlorophyll-a Boxplots</w:t>
      </w:r>
    </w:p>
    <w:p>
      <w:pPr>
        <w:pStyle w:val="FirstParagraph"/>
      </w:pPr>
      <w:r>
        <w:t xml:space="preserve">These plots help characterize the existing chla conditions in the reservoirs.</w:t>
      </w:r>
      <w:r>
        <w:t xml:space="preserve"> </w:t>
      </w:r>
      <w:r>
        <w:t xml:space="preserve">They only use growing season data from the upper meter of the water column. Only</w:t>
      </w:r>
      <w:r>
        <w:t xml:space="preserve"> </w:t>
      </w:r>
      <w:r>
        <w:t xml:space="preserve">stations with 5 or more data are used. The stations are plotted from upstream</w:t>
      </w:r>
      <w:r>
        <w:t xml:space="preserve"> </w:t>
      </w:r>
      <w:r>
        <w:t xml:space="preserve">to downstream.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Spatial pattern in chl-a in Fishing Creek Reservoir." title="" id="21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Spatial pattern in chl-a in Fishing Creek Reservoir.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Chl-a in Great Falls Reservoir." title="" id="24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Chl-a in Great Falls Reservoir.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Spatial pattern in chl-a in Cedar Creek Reservoir." title="" id="27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Spatial pattern in chl-a in Cedar Creek Reservoir.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Spatial pattern in chl-a in Lake Wateree." title="" id="30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Spatial pattern in chl-a in Lake Wateree.</w:t>
      </w:r>
    </w:p>
    <w:bookmarkEnd w:id="32"/>
    <w:bookmarkStart w:id="42" w:name="chlorophyll-time-series-plots"/>
    <w:p>
      <w:pPr>
        <w:pStyle w:val="Heading2"/>
      </w:pPr>
      <w:r>
        <w:t xml:space="preserve">Chlorophyll Time Series Plots</w:t>
      </w:r>
    </w:p>
    <w:p>
      <w:pPr>
        <w:pStyle w:val="FirstParagraph"/>
      </w:pPr>
      <w:r>
        <w:t xml:space="preserve">These plots would be used to infer trends in chla. Major trends are not apparent</w:t>
      </w:r>
      <w:r>
        <w:t xml:space="preserve"> </w:t>
      </w:r>
      <w:r>
        <w:t xml:space="preserve">in the charts. If there is more interest in trends we could perform a seasonal</w:t>
      </w:r>
      <w:r>
        <w:t xml:space="preserve"> </w:t>
      </w:r>
      <w:r>
        <w:t xml:space="preserve">Kendall trend test on selected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Chl-a over time at Fishing Creek Reservoir stations." title="" id="34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Chl-a over time at Fishing Creek Reservoir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Chl-a over time at Fishing Creek Reservoir stations." title="" id="37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Chl-a over time at Fishing Creek Reservoir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Chl-a over time at Fishing Creek Reservoir stations." title="" id="40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Chl-a over time at Fishing Creek Reservoir stations.</w:t>
      </w:r>
    </w:p>
    <w:bookmarkEnd w:id="42"/>
    <w:bookmarkStart w:id="70" w:name="Xe419ed508ca9fe1c6574273ab9b029fc756db1a"/>
    <w:p>
      <w:pPr>
        <w:pStyle w:val="Heading2"/>
      </w:pPr>
      <w:r>
        <w:t xml:space="preserve">Seasonal Plots for Chlorophyll-a, DO, and pH</w:t>
      </w:r>
    </w:p>
    <w:p>
      <w:pPr>
        <w:pStyle w:val="FirstParagraph"/>
      </w:pPr>
      <w:r>
        <w:t xml:space="preserve">These plots display the seasonal pattern in chlorophyll-a, DO, and pH. They only use growing</w:t>
      </w:r>
      <w:r>
        <w:t xml:space="preserve"> </w:t>
      </w:r>
      <w:r>
        <w:t xml:space="preserve">season data from the upper meter of the water column. Only stations with 5 or</w:t>
      </w:r>
      <w:r>
        <w:t xml:space="preserve"> </w:t>
      </w:r>
      <w:r>
        <w:t xml:space="preserve">more data are used.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Seasonal pattern in chl-a at Fishing Creek Reservoir stations." title="" id="44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Seasonal pattern in chl-a at Fishing Creek Reservoir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Seasonal pattern in chl-a at Cedar Creek Reservoir stations." title="" id="47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9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Seasonal pattern in chl-a at Cedar Creek Reservoir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Seasonal pattern in chl-a at Lake Wateree Reservoir stations." title="" id="50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10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Seasonal pattern in chl-a at Lake Wateree Reservoir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Seasonal pattern in DO at Fishing Creek Reservoir stations." title="" id="53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11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Seasonal pattern in DO at Fishing Creek Reservoir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Seasonal pattern in DO at Cedar Creek Reservoir stations." title="" id="56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12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Seasonal pattern in DO at Cedar Creek Reservoir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Seasonal pattern in DO at Lake Wateree Reservoir stations." title="" id="59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13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Seasonal pattern in DO at Lake Wateree Reservoir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Seasonal pattern in pH at Fishing Creek Reservoir stations." title="" id="62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14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Seasonal pattern in pH at Fishing Creek Reservoir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Seasonal pattern in pH at Cedar Creek Reservoir stations." title="" id="65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1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Seasonal pattern in pH at Cedar Creek Reservoir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Seasonal pattern in pH at Lake Wateree stations." title="" id="68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16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Seasonal pattern in pH at Lake Wateree stations.</w:t>
      </w:r>
    </w:p>
    <w:bookmarkEnd w:id="70"/>
    <w:bookmarkStart w:id="71" w:name="X008975acc74c77a0d8909966d34967510e88b68"/>
    <w:p>
      <w:pPr>
        <w:pStyle w:val="Heading2"/>
      </w:pPr>
      <w:r>
        <w:t xml:space="preserve">Summary Tables for Chlorophyll-a, DO, pH, and Secchi depth</w:t>
      </w:r>
    </w:p>
    <w:p>
      <w:pPr>
        <w:pStyle w:val="FirstParagraph"/>
      </w:pPr>
      <w:r>
        <w:t xml:space="preserve">The following tables present summary statistics for chla, DO, pH, and Secchi depth</w:t>
      </w:r>
      <w:r>
        <w:t xml:space="preserve"> </w:t>
      </w:r>
      <w:r>
        <w:t xml:space="preserve">by reservoir and station. The stats are calculated from data from the growing season,</w:t>
      </w:r>
      <w:r>
        <w:t xml:space="preserve"> </w:t>
      </w:r>
      <w:r>
        <w:t xml:space="preserve">&lt;= 1 m depth, and stations with at least five data.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All values in ug/L except 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614" w:hRule="auto"/>
          <w:tblHeader/>
        </w:trPr>
        header1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FISHING CREEK RESERVOIR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Perc_90th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Perc_75th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Arith_Mean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Geo_Mean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Perc_25th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Perc_10th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CW-016F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</w:tr>
      <w:tr>
        <w:trPr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</w:t>
            </w:r>
          </w:p>
        </w:tc>
      </w:tr>
      <w:tr>
        <w:trPr>
          <w:trHeight w:val="574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</w:t>
            </w:r>
          </w:p>
        </w:tc>
      </w:tr>
      <w:tr>
        <w:trPr>
          <w:trHeight w:val="574" w:hRule="auto"/>
        </w:trPr>
        body9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CW-057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All values in ug/L except 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614" w:hRule="auto"/>
          <w:tblHeader/>
        </w:trPr>
        header1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GREAT FALLS RESERVOIR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Perc_90th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Perc_75th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Arith_Mean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Geo_Mean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Perc_25th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Perc_10th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RL-06429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All values in ug/L except 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CEDAR CREEK RESERVOIR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Perc_90th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Perc_75th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Arith_Mean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Geo_Mean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Perc_25th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Perc_10th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RL-04379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RL-19254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RL-23120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RL-19149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RL-14147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RL-06443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RL-02319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</w:t>
            </w:r>
          </w:p>
        </w:tc>
      </w:tr>
      <w:tr>
        <w:trPr>
          <w:trHeight w:val="572" w:hRule="auto"/>
        </w:trPr>
        body15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RL-18146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All values in ug/L except 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Chla in LAKE WATEREE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Perc_90th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Perc_75th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Arith_Mean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Geo_Mean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Perc_25th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Perc_10th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CW-231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RL-11040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RL-19166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20.9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RL-23029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CW-207A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CW-207B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RL-14155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RL-23045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WA-DW-2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12.2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12.2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CL-089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WA-DW-1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</w:tr>
      <w:tr>
        <w:trPr>
          <w:trHeight w:val="574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CW-711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All values in mg/L except 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FISHING CREEK RESERVOIR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Perc_90th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Perc_75th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Arith_Mean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Geo_Mean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Perc_25th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Perc_10th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CW-016F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RL-17071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RL-13072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CW-057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All values in mg/L except 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614" w:hRule="auto"/>
          <w:tblHeader/>
        </w:trPr>
        header1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GREAT FALLS RESERVOIR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Perc_90th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Perc_75th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Arith_Mean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Geo_Mean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Perc_25th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Perc_10th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RL-05414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RL-08062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RL-13134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RL-06429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RL-11117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All values in mg/L except 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CEDAR CREEK RESERVOIR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Perc_90th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Perc_75th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Arith_Mean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Geo_Mean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Perc_25th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Perc_10th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RL-04379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RL-15104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RL-06431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RL-19254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RL-19149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RL-07003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RL-05391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RL-14147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RL-08046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RL-17127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RL-06443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RL-22105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RL-16115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RL-02319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RL-18146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</w:tr>
      <w:tr>
        <w:trPr>
          <w:trHeight w:val="571" w:hRule="auto"/>
        </w:trPr>
        body27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RL-09094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All values in mg/L except 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 in LAKE WATEREE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Perc_90th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Perc_75th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Arith_Mean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Geo_Mean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Perc_25th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Perc_10th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CW-231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RL-15007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RL-11040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RL-19166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RL-08035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RL-13084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RL-17055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CW-207A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CW-207B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RL-14155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RL-09099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</w:t>
            </w:r>
          </w:p>
        </w:tc>
      </w:tr>
      <w:tr>
        <w:trPr>
          <w:trHeight w:val="574" w:hRule="auto"/>
        </w:trPr>
        body27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CL-089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All values in stdunits except 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FISHING CREEK RESERVOIR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Perc_90th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Perc_75th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Arith_Mean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Geo_Mean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Perc_25th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Perc_10th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CW-016F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RL-17071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RL-13072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CW-057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All values in stdunits except 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614" w:hRule="auto"/>
          <w:tblHeader/>
        </w:trPr>
        header1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GREAT FALLS RESERVOIR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Perc_90th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Perc_75th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Arith_Mean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Geo_Mean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Perc_25th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Perc_10th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RL-05414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RL-08062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RL-13134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RL-06429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RL-11117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All values in stdunits except 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CEDAR CREEK RESERVOIR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Perc_90th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Perc_75th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Arith_Mean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Geo_Mean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Perc_25th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Perc_10th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RL-04379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RL-15104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RL-06431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RL-19254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RL-19149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RL-07003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RL-05391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RL-14147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RL-08046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RL-17127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RL-06443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RL-22105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RL-16115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RL-02319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RL-18146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</w:tr>
      <w:tr>
        <w:trPr>
          <w:trHeight w:val="572" w:hRule="auto"/>
        </w:trPr>
        body27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RL-09094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All values in stdunits except 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 in LAKE WATEREE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Perc_90th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Perc_75th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Arith_Mean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Geo_Mean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Perc_25th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Perc_10th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CW-231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RL-15007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RL-11040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RL-19166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RL-08035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RL-13084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RL-17055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CW-207A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CW-207B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RL-14155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RL-09099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</w:tr>
      <w:tr>
        <w:trPr>
          <w:trHeight w:val="574" w:hRule="auto"/>
        </w:trPr>
        body27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CL-089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All values in m except 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614" w:hRule="auto"/>
          <w:tblHeader/>
        </w:trPr>
        header1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FISHING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FISHING CREEK RESERVOIR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Perc_90th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Perc_75th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Arith_Mean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Geo_Mean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Perc_25th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Perc_10th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CW-016F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</w:tr>
      <w:tr>
        <w:trPr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</w:tr>
      <w:tr>
        <w:trPr>
          <w:trHeight w:val="574" w:hRule="auto"/>
        </w:trPr>
        body8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CW-057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There were 2 warnings in `summarise()`.</w:t>
      </w:r>
      <w:r>
        <w:br/>
      </w:r>
      <w:r>
        <w:rPr>
          <w:rStyle w:val="VerbatimChar"/>
        </w:rPr>
        <w:t xml:space="preserve">## The first warning was:</w:t>
      </w:r>
      <w:r>
        <w:br/>
      </w:r>
      <w:r>
        <w:rPr>
          <w:rStyle w:val="VerbatimChar"/>
        </w:rPr>
        <w:t xml:space="preserve">## ℹ In argument: `Max = round(max(Secchi, na.rm = TRUE), 1)`.</w:t>
      </w:r>
      <w:r>
        <w:br/>
      </w:r>
      <w:r>
        <w:rPr>
          <w:rStyle w:val="VerbatimChar"/>
        </w:rPr>
        <w:t xml:space="preserve">## Caused by warning in `max()`:</w:t>
      </w:r>
      <w:r>
        <w:br/>
      </w:r>
      <w:r>
        <w:rPr>
          <w:rStyle w:val="VerbatimChar"/>
        </w:rPr>
        <w:t xml:space="preserve">## ! no non-missing arguments to max; returning -Inf</w:t>
      </w:r>
      <w:r>
        <w:br/>
      </w:r>
      <w:r>
        <w:rPr>
          <w:rStyle w:val="VerbatimChar"/>
        </w:rPr>
        <w:t xml:space="preserve">## ℹ Run `dplyr::last_dplyr_warnings()` to see the 1 remaining warning.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All values in m except 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614" w:hRule="auto"/>
          <w:tblHeader/>
        </w:trPr>
        header1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GREAT FALLS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GREAT FALLS RESERVOIR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Perc_90th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Perc_75th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Arith_Mean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Geo_Mean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Perc_25th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Perc_10th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All values in m except 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614" w:hRule="auto"/>
          <w:tblHeader/>
        </w:trPr>
        header1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CEDAR CREEK RESERVOIR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CEDAR CREEK RESERVOIR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Perc_90th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Perc_75th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Arith_Mean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Geo_Mean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Perc_25th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Perc_10th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CW-174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RL-19149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RL-02319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CW-033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All values in m except 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LAKE WATEREE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Secchi in LAKE WATEREE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Perc_90th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Perc_75th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Arith_Mean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Geo_Mean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Perc_25th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Perc_10th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CW-231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RL-17055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CW-207A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CW-207B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CL-089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</w:tbl>
    <w:bookmarkEnd w:id="71"/>
    <w:bookmarkStart w:id="96" w:name="Xea5421335c868f6bb9af6210357d05b48fd6fc3"/>
    <w:p>
      <w:pPr>
        <w:pStyle w:val="Heading2"/>
      </w:pPr>
      <w:r>
        <w:t xml:space="preserve">Scatterplots of DO and pH vs Chlorophyll-a</w:t>
      </w:r>
    </w:p>
    <w:p>
      <w:pPr>
        <w:pStyle w:val="FirstParagraph"/>
      </w:pPr>
      <w:r>
        <w:t xml:space="preserve">The following plots help explore the relation between DO and pH and chlorophyll-a.</w:t>
      </w:r>
      <w:r>
        <w:t xml:space="preserve"> </w:t>
      </w:r>
      <w:r>
        <w:t xml:space="preserve">The regression lines can be turned off. The plots only use data &lt;= 1 m.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DO vs chla at Fishing Creek Reservoir stations." title="" id="73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18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DO vs chla at Fishing Creek Reservoir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DO vs chla at Great Falls Reservoir stations." title="" id="76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19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DO vs chla at Great Falls Reservoir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DO vs chla at Cedar Creek Reservoir stations." title="" id="79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2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DO vs chla at Cedar Creek Reservoir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DO vs chla at Lake Wateree Reservoir stations." title="" id="82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21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DO vs chla at Lake Wateree Reservoir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pH vs chla at Fishing Creek Reservoir stations." title="" id="85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22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pH vs chla at Fishing Creek Reservoir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pH vs chla at Great Falls Reservoir stations." title="" id="88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23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pH vs chla at Great Falls Reservoir stations.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Figure X - pH vs chla at Cedar Creek Reservoir stations." title="" id="91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24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Figure X - pH vs chla at Lake Wateree Reservoir stations." title="" id="94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25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6"/>
    <w:bookmarkStart w:id="109" w:name="scatterplots-of-do-vs-depth"/>
    <w:p>
      <w:pPr>
        <w:pStyle w:val="Heading2"/>
      </w:pPr>
      <w:r>
        <w:t xml:space="preserve">Scatterplots of DO vs Depth</w:t>
      </w:r>
    </w:p>
    <w:p>
      <w:pPr>
        <w:pStyle w:val="FirstParagraph"/>
      </w:pPr>
      <w:r>
        <w:t xml:space="preserve">Our report might not say anything about DO at depth, but these plots provide some</w:t>
      </w:r>
      <w:r>
        <w:t xml:space="preserve"> </w:t>
      </w:r>
      <w:r>
        <w:t xml:space="preserve">information on that topic.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DO vs depth at Fishing Creek Reservoir stations." title="" id="98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26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DO vs depth at Fishing Creek Reservoir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DO vs depth at Great Falls Reservoir stations." title="" id="101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27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DO vs depth at Great Falls Reservoir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DO vs depth at Cedar Creek Reservoir stations." title="" id="104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28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DO vs depth at Cedar Creek Reservoir stations.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 - DO vs depth at Lake Wateree stations." title="" id="107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29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 - DO vs depth at Lake Wateree stations.</w:t>
      </w:r>
    </w:p>
    <w:bookmarkEnd w:id="109"/>
    <w:bookmarkStart w:id="110" w:name="do-and-ph-exceedance-tables"/>
    <w:p>
      <w:pPr>
        <w:pStyle w:val="Heading2"/>
      </w:pPr>
      <w:r>
        <w:t xml:space="preserve">DO and pH Exceedance Tables</w:t>
      </w:r>
    </w:p>
    <w:p>
      <w:pPr>
        <w:pStyle w:val="FirstParagraph"/>
      </w:pPr>
      <w:r>
        <w:t xml:space="preserve">These tables are intended to help interpret if the stations/reservoirs have</w:t>
      </w:r>
      <w:r>
        <w:t xml:space="preserve"> </w:t>
      </w:r>
      <w:r>
        <w:t xml:space="preserve">excessive DO (&lt;5) or pH (&gt; 8.5) violations. They only use data &lt;= 1 m depth and</w:t>
      </w:r>
      <w:r>
        <w:t xml:space="preserve"> </w:t>
      </w:r>
      <w:r>
        <w:t xml:space="preserve">stations with at least five data.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 in FISHING CREEK RESERVOIR Threshold = 5.0 mg/L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Below_Threshold_Count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Percentage_Below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CW-016F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572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RL-17071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RL-13072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RL-15023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RL-22013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 in GREAT FALLS RESERVOIR Threshold = 5.0 mg/L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Below_Threshold_Count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Percentage_Below</w:t>
            </w:r>
          </w:p>
        </w:tc>
      </w:tr>
      <w:tr>
        <w:trPr>
          <w:trHeight w:val="571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RL-19258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RL-05414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</w:tr>
      <w:tr>
        <w:trPr>
          <w:trHeight w:val="572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RL-03458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RL-11119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RL-08062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RL-15108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RL-13134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RL-03351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RL-06429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RL-11117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 in CEDAR CREEK RESERVOIR Threshold = 5.0 mg/L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Below_Threshold_Count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Percentage_Below</w:t>
            </w:r>
          </w:p>
        </w:tc>
      </w:tr>
      <w:tr>
        <w:trPr>
          <w:trHeight w:val="572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RL-04379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RL-15104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RL-06431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RL-10102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RL-19254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RL-19149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16.2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RL-04375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RL-07003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RL-05391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RL-03353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RL-14147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</w:tr>
      <w:tr>
        <w:trPr>
          <w:trHeight w:val="572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RL-08046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</w:tr>
      <w:tr>
        <w:trPr>
          <w:trHeight w:val="571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RL-17127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RL-06443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RL-02452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RL-22105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RL-16115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RL-02319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</w:tr>
      <w:tr>
        <w:trPr>
          <w:trHeight w:val="571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RL-12125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RL-18146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RL-05416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RL-09094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 in LAKE WATEREE Threshold = 5.0 mg/L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Below_Threshold_Count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Percentage_Below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RL-15007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RL-11040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RL-19166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RL-18083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RL-12056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RL-08035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RL-16039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RL-23029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RL-13084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RL-02314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RL-17055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</w:tr>
      <w:tr>
        <w:trPr>
          <w:trHeight w:val="574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CW-207A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CW-207B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</w:p>
        </w:tc>
      </w:tr>
      <w:tr>
        <w:trPr>
          <w:trHeight w:val="571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RL-14155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RL-03336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RL-09099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RL-10008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RL-23045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</w:t>
            </w:r>
          </w:p>
        </w:tc>
      </w:tr>
      <w:tr>
        <w:trPr>
          <w:trHeight w:val="571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RL-20198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RL-22011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</w:tr>
      <w:tr>
        <w:trPr>
          <w:trHeight w:val="574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CL-089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set_formatter_type(., fmt_double = function(x) sprintf("%.1f", : Use</w:t>
      </w:r>
      <w:r>
        <w:br/>
      </w:r>
      <w:r>
        <w:rPr>
          <w:rStyle w:val="VerbatimChar"/>
        </w:rPr>
        <w:t xml:space="preserve">## `colformat_*()` instead.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 in FISHING CREEK RESERVOIR Threshold = 8.5 stdunits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Above_Threshold_Count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Percentage_Above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CW-016F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RL-17071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RL-13072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RL-15023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RL-22013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54.5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27.1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set_formatter_type(., fmt_double = function(x) sprintf("%.1f", : Use</w:t>
      </w:r>
      <w:r>
        <w:br/>
      </w:r>
      <w:r>
        <w:rPr>
          <w:rStyle w:val="VerbatimChar"/>
        </w:rPr>
        <w:t xml:space="preserve">## `colformat_*()` instead.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 in GREAT FALLS RESERVOIR Threshold = 8.5 stdunits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Above_Threshold_Count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Percentage_Above</w:t>
            </w:r>
          </w:p>
        </w:tc>
      </w:tr>
      <w:tr>
        <w:trPr>
          <w:trHeight w:val="571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RL-19258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RL-05414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RL-03458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RL-11119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RL-08062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RL-15108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RL-13134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RL-03351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RL-06429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RL-11117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set_formatter_type(., fmt_double = function(x) sprintf("%.1f", : Use</w:t>
      </w:r>
      <w:r>
        <w:br/>
      </w:r>
      <w:r>
        <w:rPr>
          <w:rStyle w:val="VerbatimChar"/>
        </w:rPr>
        <w:t xml:space="preserve">## `colformat_*()` instead.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 in CEDAR CREEK RESERVOIR Threshold = 8.5 stdunits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Above_Threshold_Count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Percentage_Above</w:t>
            </w:r>
          </w:p>
        </w:tc>
      </w:tr>
      <w:tr>
        <w:trPr>
          <w:trHeight w:val="572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RL-04379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RL-15104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RL-06431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RL-10102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RL-19254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RL-19149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RL-04375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RL-07003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27.3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RL-05391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RL-03353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RL-14147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</w:tr>
      <w:tr>
        <w:trPr>
          <w:trHeight w:val="572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RL-08046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RL-17127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</w:t>
            </w:r>
          </w:p>
        </w:tc>
      </w:tr>
      <w:tr>
        <w:trPr>
          <w:trHeight w:val="572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</w:tr>
      <w:tr>
        <w:trPr>
          <w:trHeight w:val="572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RL-06443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</w:t>
            </w:r>
          </w:p>
        </w:tc>
      </w:tr>
      <w:tr>
        <w:trPr>
          <w:trHeight w:val="571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RL-02452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RL-22105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</w:tr>
      <w:tr>
        <w:trPr>
          <w:trHeight w:val="572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RL-16115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</w:tr>
      <w:tr>
        <w:trPr>
          <w:trHeight w:val="572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RL-02319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RL-12125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</w:tr>
      <w:tr>
        <w:trPr>
          <w:trHeight w:val="574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</w:tr>
      <w:tr>
        <w:trPr>
          <w:trHeight w:val="571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RL-18146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RL-05416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RL-09094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set_formatter_type(., fmt_double = function(x) sprintf("%.1f", : Use</w:t>
      </w:r>
      <w:r>
        <w:br/>
      </w:r>
      <w:r>
        <w:rPr>
          <w:rStyle w:val="VerbatimChar"/>
        </w:rPr>
        <w:t xml:space="preserve">## `colformat_*()` instead.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 in LAKE WATEREE Threshold = 8.5 stdunits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Above_Threshold_Count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Percentage_Above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RL-15007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RL-11040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</w:t>
            </w:r>
          </w:p>
        </w:tc>
      </w:tr>
      <w:tr>
        <w:trPr>
          <w:trHeight w:val="571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RL-19166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RL-18083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37.1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RL-12056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18.2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RL-08035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LCR-03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RL-16039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RL-23029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RL-13084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33.3</w:t>
            </w:r>
          </w:p>
        </w:tc>
      </w:tr>
      <w:tr>
        <w:trPr>
          <w:trHeight w:val="572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RL-02314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25.0</w:t>
            </w:r>
          </w:p>
        </w:tc>
      </w:tr>
      <w:tr>
        <w:trPr>
          <w:trHeight w:val="571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RL-17055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</w:t>
            </w:r>
          </w:p>
        </w:tc>
      </w:tr>
      <w:tr>
        <w:trPr>
          <w:trHeight w:val="574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CW-207A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81.2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CW-207B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34.8</w:t>
            </w:r>
          </w:p>
        </w:tc>
      </w:tr>
      <w:tr>
        <w:trPr>
          <w:trHeight w:val="571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RL-21218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</w:p>
        </w:tc>
      </w:tr>
      <w:tr>
        <w:trPr>
          <w:trHeight w:val="572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RL-14155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</w:tr>
      <w:tr>
        <w:trPr>
          <w:trHeight w:val="572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RL-03336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25.0</w:t>
            </w:r>
          </w:p>
        </w:tc>
      </w:tr>
      <w:tr>
        <w:trPr>
          <w:trHeight w:val="571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RL-09099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</w:t>
            </w:r>
          </w:p>
        </w:tc>
      </w:tr>
      <w:tr>
        <w:trPr>
          <w:trHeight w:val="571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RL-10008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</w:t>
            </w:r>
          </w:p>
        </w:tc>
      </w:tr>
      <w:tr>
        <w:trPr>
          <w:trHeight w:val="572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RL-23045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33.3</w:t>
            </w:r>
          </w:p>
        </w:tc>
      </w:tr>
      <w:tr>
        <w:trPr>
          <w:trHeight w:val="572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CW-209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25.5</w:t>
            </w:r>
          </w:p>
        </w:tc>
      </w:tr>
      <w:tr>
        <w:trPr>
          <w:trHeight w:val="571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RL-20198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</w:p>
        </w:tc>
      </w:tr>
      <w:tr>
        <w:trPr>
          <w:trHeight w:val="572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RL-01033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RL-22011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</w:tr>
      <w:tr>
        <w:trPr>
          <w:trHeight w:val="574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CL-089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17.4</w:t>
            </w:r>
          </w:p>
        </w:tc>
      </w:tr>
    </w:tbl>
    <w:bookmarkEnd w:id="110"/>
    <w:bookmarkStart w:id="135" w:name="algal-taxonomy-charts"/>
    <w:p>
      <w:pPr>
        <w:pStyle w:val="Heading2"/>
      </w:pPr>
      <w:r>
        <w:t xml:space="preserve">Algal Taxonomy Charts</w:t>
      </w:r>
    </w:p>
    <w:p>
      <w:pPr>
        <w:pStyle w:val="FirstParagraph"/>
      </w:pPr>
      <w:r>
        <w:t xml:space="preserve">These charts display both algal count and biovolume by major algal group. Chlorophyll-a</w:t>
      </w:r>
      <w:r>
        <w:t xml:space="preserve"> </w:t>
      </w:r>
      <w:r>
        <w:t xml:space="preserve">(&lt;= 1 m) is displayed for comparison. All data were collected in 2017.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31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X: CW-016F (Fishing Creek Res.) Chlorophyll-a and Algae Count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31-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X: CW-016F (Fishing Creek Res.) Chlorophyll-a and Algae Biovolume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31-3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X: CW-057 (Fishing Creek Res.) Chlorophyll-a and Algae Count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31-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X: CW-057 (Fishing Creek Res.) Chlorophyll-a and Algae Biovolume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31-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X: CW-207A (Lake Wateree) Chlorophyll-a and Algae Count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31-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X: CW-207A (Lake Wateree) Chlorophyll-a and Algae Biovolume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31-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X: CL-089 (Lake Wateree) Chlorophyll-a and Algae Count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31-8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X: CL-089 (Lake Wateree) Chlorophyll-a and Algae Biovolume</w:t>
      </w:r>
    </w:p>
    <w:bookmarkEnd w:id="135"/>
    <w:bookmarkStart w:id="148" w:name="X104c46f8cb8134101e6aa3b4aa2dea180eb8ff1"/>
    <w:p>
      <w:pPr>
        <w:pStyle w:val="Heading2"/>
      </w:pPr>
      <w:r>
        <w:t xml:space="preserve">Cyanobacteria Counts and WHO Risk Thresholds</w:t>
      </w:r>
    </w:p>
    <w:p>
      <w:pPr>
        <w:pStyle w:val="FirstParagraph"/>
      </w:pPr>
      <w:r>
        <w:t xml:space="preserve">These charts compare the 2017 cyanobacteria counts to WHO risk thresholds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32-1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X: Cyanobacteria counts at station CW-16F (Fishing Creek Reservoir).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32-2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X: Cyanobacteria counts at station CW-057 (Fishing Creek Reservoir).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32-3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X: Cyanobacteria counts at station CW-207A (Lake Wateree).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example_graphics_files/figure-docx/unnamed-chunk-32-4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X: Cyanobacteria counts at station CL-089 (Lake Wateree).</w:t>
      </w:r>
    </w:p>
    <w:bookmarkEnd w:id="148"/>
    <w:bookmarkStart w:id="155" w:name="X7cdedbf742664f1e2233e1b3eba203f3cd8b949"/>
    <w:p>
      <w:pPr>
        <w:pStyle w:val="Heading2"/>
      </w:pPr>
      <w:r>
        <w:t xml:space="preserve">Scatterplot of Cyanobacteria Counts vs. Chlorophyll-a</w:t>
      </w:r>
    </w:p>
    <w:p>
      <w:pPr>
        <w:pStyle w:val="FirstParagraph"/>
      </w:pPr>
      <w:r>
        <w:t xml:space="preserve">These plots are intended to explore the relation between cyanobacteria cell counts</w:t>
      </w:r>
      <w:r>
        <w:t xml:space="preserve"> </w:t>
      </w:r>
      <w:r>
        <w:t xml:space="preserve">and chlorophyll-a.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: Cyanobacteria count vs. chla, Fishing Creek Reservoir" title="" id="150" name="Picture"/>
            <a:graphic>
              <a:graphicData uri="http://schemas.openxmlformats.org/drawingml/2006/picture">
                <pic:pic>
                  <pic:nvPicPr>
                    <pic:cNvPr descr="example_graphics_files/figure-docx/FC_version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X: Cyanobacteria count vs. chla, Fishing Creek Reservoir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: Cyanobacteria count vs. chla, Lake Wateree" title="" id="153" name="Picture"/>
            <a:graphic>
              <a:graphicData uri="http://schemas.openxmlformats.org/drawingml/2006/picture">
                <pic:pic>
                  <pic:nvPicPr>
                    <pic:cNvPr descr="example_graphics_files/figure-docx/LW_version-1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X: Cyanobacteria count vs. chla, Lake Wateree</w:t>
      </w:r>
    </w:p>
    <w:bookmarkEnd w:id="155"/>
    <w:bookmarkStart w:id="162" w:name="X3eb3fe7e1718d44e13e69a0d15f90575d33c8b4"/>
    <w:p>
      <w:pPr>
        <w:pStyle w:val="Heading1"/>
      </w:pPr>
      <w:r>
        <w:t xml:space="preserve">Percent Cynaobacteria Biovolume vs Chlorophyll-a</w:t>
      </w:r>
    </w:p>
    <w:p>
      <w:pPr>
        <w:pStyle w:val="FirstParagraph"/>
      </w:pPr>
      <w:r>
        <w:t xml:space="preserve">These plots are intended to explore the relation between percent cyanobacteria</w:t>
      </w:r>
      <w:r>
        <w:t xml:space="preserve"> </w:t>
      </w:r>
      <w:r>
        <w:t xml:space="preserve">biovolume and chlorophyll-a.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: Cyanobacteria biovolume vs. chla, Fishing Creek Reservoir" title="" id="157" name="Picture"/>
            <a:graphic>
              <a:graphicData uri="http://schemas.openxmlformats.org/drawingml/2006/picture">
                <pic:pic>
                  <pic:nvPicPr>
                    <pic:cNvPr descr="example_graphics_files/figure-docx/FC_version2-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X: Cyanobacteria biovolume vs. chla, Fishing Creek Reservoir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X: Cyanobacteria biovolume vs. chla, Lake Wateree" title="" id="160" name="Picture"/>
            <a:graphic>
              <a:graphicData uri="http://schemas.openxmlformats.org/drawingml/2006/picture">
                <pic:pic>
                  <pic:nvPicPr>
                    <pic:cNvPr descr="example_graphics_files/figure-docx/LW_version2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X: Cyanobacteria biovolume vs. chla, Lake Wateree</w:t>
      </w:r>
    </w:p>
    <w:bookmarkEnd w:id="1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9" Target="media/rId149.png" /><Relationship Type="http://schemas.openxmlformats.org/officeDocument/2006/relationships/image" Id="rId156" Target="media/rId156.png" /><Relationship Type="http://schemas.openxmlformats.org/officeDocument/2006/relationships/image" Id="rId152" Target="media/rId152.png" /><Relationship Type="http://schemas.openxmlformats.org/officeDocument/2006/relationships/image" Id="rId159" Target="media/rId159.png" /><Relationship Type="http://schemas.openxmlformats.org/officeDocument/2006/relationships/image" Id="rId20" Target="media/rId20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3" Target="media/rId23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26" Target="media/rId26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 and Table Examples</dc:title>
  <dc:creator>Clifton Bell</dc:creator>
  <cp:keywords/>
  <dcterms:created xsi:type="dcterms:W3CDTF">2024-08-09T19:06:01Z</dcterms:created>
  <dcterms:modified xsi:type="dcterms:W3CDTF">2024-08-09T19:06:01Z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2024-08-09</vt:lpwstr>
  </property>
  <property fmtid="{D5CDD505-2E9C-101B-9397-08002B2CF9AE}" pid="3" name="output">
    <vt:lpwstr>word_document</vt:lpwstr>
  </property>
</Properties>
</file>