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5C90DDBA" wp14:textId="2E243CCE">
      <w:pPr>
        <w:pStyle w:val="Title"/>
      </w:pPr>
      <w:r w:rsidR="220D0E8C">
        <w:rPr/>
        <w:t>ZuZo</w:t>
      </w:r>
      <w:r w:rsidR="220D0E8C">
        <w:rPr/>
        <w:t xml:space="preserve"> Company Limited – Brand Guidelines</w:t>
      </w:r>
    </w:p>
    <w:p xmlns:wp14="http://schemas.microsoft.com/office/word/2010/wordml" w14:paraId="22E0FC93" wp14:textId="77777777">
      <w:pPr>
        <w:pStyle w:val="Heading1"/>
        <w:jc w:val="left"/>
      </w:pPr>
      <w:r>
        <w:rPr>
          <w:color w:val="0066CC"/>
          <w:sz w:val="40"/>
        </w:rPr>
        <w:t>Table of Contents</w:t>
      </w:r>
    </w:p>
    <w:p xmlns:wp14="http://schemas.microsoft.com/office/word/2010/wordml" w14:paraId="58663E41" wp14:textId="77777777">
      <w:r>
        <w:rPr>
          <w:b w:val="0"/>
          <w:i w:val="0"/>
          <w:sz w:val="22"/>
        </w:rPr>
        <w:t>1. Brand Overview</w:t>
      </w:r>
    </w:p>
    <w:p xmlns:wp14="http://schemas.microsoft.com/office/word/2010/wordml" w14:paraId="1C66DDDD" wp14:textId="77777777">
      <w:r>
        <w:rPr>
          <w:b w:val="0"/>
          <w:i w:val="0"/>
          <w:sz w:val="22"/>
        </w:rPr>
        <w:t>2. Mission &amp; Vision</w:t>
      </w:r>
    </w:p>
    <w:p xmlns:wp14="http://schemas.microsoft.com/office/word/2010/wordml" w14:paraId="1FC31726" wp14:textId="77777777">
      <w:r>
        <w:rPr>
          <w:b w:val="0"/>
          <w:i w:val="0"/>
          <w:sz w:val="22"/>
        </w:rPr>
        <w:t>3. Brand Values</w:t>
      </w:r>
    </w:p>
    <w:p xmlns:wp14="http://schemas.microsoft.com/office/word/2010/wordml" w14:paraId="565AB28A" wp14:textId="77777777">
      <w:r>
        <w:rPr>
          <w:b w:val="0"/>
          <w:i w:val="0"/>
          <w:sz w:val="22"/>
        </w:rPr>
        <w:t>4. Brand Personality</w:t>
      </w:r>
    </w:p>
    <w:p xmlns:wp14="http://schemas.microsoft.com/office/word/2010/wordml" w14:paraId="31F524E2" wp14:textId="77777777">
      <w:r>
        <w:rPr>
          <w:b w:val="0"/>
          <w:i w:val="0"/>
          <w:sz w:val="22"/>
        </w:rPr>
        <w:t>5. Visual Identity</w:t>
      </w:r>
    </w:p>
    <w:p xmlns:wp14="http://schemas.microsoft.com/office/word/2010/wordml" w14:paraId="6D893117" wp14:textId="77777777">
      <w:r>
        <w:rPr>
          <w:b w:val="0"/>
          <w:i w:val="0"/>
          <w:sz w:val="22"/>
        </w:rPr>
        <w:t>6. Voice &amp; Tone</w:t>
      </w:r>
    </w:p>
    <w:p xmlns:wp14="http://schemas.microsoft.com/office/word/2010/wordml" w14:paraId="4353C211" wp14:textId="77777777">
      <w:r>
        <w:rPr>
          <w:b w:val="0"/>
          <w:i w:val="0"/>
          <w:sz w:val="22"/>
        </w:rPr>
        <w:t>7. Messaging Framework</w:t>
      </w:r>
    </w:p>
    <w:p xmlns:wp14="http://schemas.microsoft.com/office/word/2010/wordml" w14:paraId="1D239BB2" wp14:textId="77777777">
      <w:r>
        <w:rPr>
          <w:b w:val="0"/>
          <w:i w:val="0"/>
          <w:sz w:val="22"/>
        </w:rPr>
        <w:t>8. Brand Applications</w:t>
      </w:r>
    </w:p>
    <w:p xmlns:wp14="http://schemas.microsoft.com/office/word/2010/wordml" w14:paraId="5F428E02" wp14:textId="77777777">
      <w:r>
        <w:rPr>
          <w:b w:val="0"/>
          <w:i w:val="0"/>
          <w:sz w:val="22"/>
        </w:rPr>
        <w:t>9. Digital Guidelines</w:t>
      </w:r>
    </w:p>
    <w:p xmlns:wp14="http://schemas.microsoft.com/office/word/2010/wordml" w14:paraId="19D6D8CD" wp14:textId="77777777">
      <w:r>
        <w:rPr>
          <w:b w:val="0"/>
          <w:i w:val="0"/>
          <w:sz w:val="22"/>
        </w:rPr>
        <w:t>10. Brand Protection</w:t>
      </w:r>
    </w:p>
    <w:p xmlns:wp14="http://schemas.microsoft.com/office/word/2010/wordml" w14:paraId="6F87F946" wp14:textId="77777777">
      <w:r>
        <w:rPr>
          <w:b w:val="0"/>
          <w:i w:val="0"/>
          <w:sz w:val="22"/>
        </w:rPr>
        <w:t>11. Implementation Checklist</w:t>
      </w:r>
    </w:p>
    <w:p xmlns:wp14="http://schemas.microsoft.com/office/word/2010/wordml" w14:paraId="7B751D5D" wp14:textId="77777777">
      <w:r>
        <w:rPr>
          <w:b w:val="0"/>
          <w:i w:val="0"/>
          <w:sz w:val="22"/>
        </w:rPr>
        <w:t>12. Contact Information</w:t>
      </w:r>
    </w:p>
    <w:p xmlns:wp14="http://schemas.microsoft.com/office/word/2010/wordml" w14:paraId="677ED764" wp14:textId="77777777">
      <w:pPr>
        <w:pStyle w:val="Heading1"/>
        <w:jc w:val="left"/>
      </w:pPr>
      <w:r>
        <w:rPr>
          <w:color w:val="0066CC"/>
          <w:sz w:val="40"/>
        </w:rPr>
        <w:t>1. Brand Overview</w:t>
      </w:r>
    </w:p>
    <w:p xmlns:wp14="http://schemas.microsoft.com/office/word/2010/wordml" w14:paraId="6BB9CF2F" wp14:textId="77777777">
      <w:r>
        <w:rPr>
          <w:b w:val="0"/>
          <w:i w:val="0"/>
          <w:sz w:val="22"/>
        </w:rPr>
        <w:t>Company Name: ZuZo Company Limited</w:t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t>Founded: Ghana-based, 2018</w:t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t>Industry: Business Process Outsourcing (BPO), Virtual Assistance, Human-in-the-Loop AI Services</w:t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t>Core Business:</w:t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t>- Contact Centre Solutions (Inbound, Outbound, Omnichannel)</w:t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t>- Virtual Assistance (Administrative, Back-office, Customer Support, Social Media, Lead Gen)</w:t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t>- Workforce Management (WFM), Quality &amp; Training</w:t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t>- UCaaS &amp; CCaaS Platforms</w:t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t>- AI &amp; Automation Enablement (Human-in-the-loop support for AI/ML systems)</w:t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t>- CRM &amp; Ticketing Systems</w:t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t>- Non-voice back-office services, VoIP, Cloud Solutions</w:t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t>Target Market:</w:t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t>- SMEs and Enterprises seeking scalable outsourcing solutions</w:t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t>- Tech-driven companies adopting AI but needing human oversight</w:t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t>- Global businesses requiring multilingual, reliable, and cost-effective support</w:t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t>Unique Value Proposition:</w:t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t>ZuZo combines elite BPO services with AI-enabled operational expertise, delivering cost-efficient human intelligence that powers customer experience and intelligent automation initiatives.</w:t>
      </w:r>
    </w:p>
    <w:p xmlns:wp14="http://schemas.microsoft.com/office/word/2010/wordml" w14:paraId="28BA41FA" wp14:textId="77777777">
      <w:pPr>
        <w:pStyle w:val="Heading1"/>
        <w:jc w:val="left"/>
      </w:pPr>
      <w:r>
        <w:rPr>
          <w:color w:val="0066CC"/>
          <w:sz w:val="40"/>
        </w:rPr>
        <w:t>2. Mission &amp; Vision</w:t>
      </w:r>
    </w:p>
    <w:p xmlns:wp14="http://schemas.microsoft.com/office/word/2010/wordml" w14:paraId="426D3F75" wp14:textId="77777777">
      <w:r>
        <w:rPr>
          <w:b w:val="0"/>
          <w:i w:val="0"/>
          <w:sz w:val="22"/>
        </w:rPr>
        <w:t>Mission: To empower businesses worldwide by combining world-class outsourcing, virtual assistance, and AI-human collaboration, enabling clients to focus on growth while we drive efficiency, scalability, and customer success.</w:t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t>Vision: To be Africa’s leading human-powered BPO &amp; Virtual Assistance partner, recognized globally as the human intelligence behind AI transformation.</w:t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t>Purpose: Unlocking operational excellence through human + AI synergy — creating lasting partnerships that help businesses thrive in the digital era.</w:t>
      </w:r>
    </w:p>
    <w:p xmlns:wp14="http://schemas.microsoft.com/office/word/2010/wordml" w14:paraId="7672A3D6" wp14:textId="77777777">
      <w:pPr>
        <w:pStyle w:val="Heading1"/>
        <w:jc w:val="left"/>
      </w:pPr>
      <w:r>
        <w:rPr>
          <w:color w:val="0066CC"/>
          <w:sz w:val="40"/>
        </w:rPr>
        <w:t>3. Brand Values</w:t>
      </w:r>
    </w:p>
    <w:p xmlns:wp14="http://schemas.microsoft.com/office/word/2010/wordml" w14:paraId="68587743" wp14:textId="77777777">
      <w:r>
        <w:rPr>
          <w:b w:val="0"/>
          <w:i w:val="0"/>
          <w:sz w:val="22"/>
        </w:rPr>
        <w:t>- Efficiency → Streamlined processes, smarter workflows</w:t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t>- Excellence → Consistently exceeding service expectations</w:t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t>- Innovation → Human + AI synergy at the core of delivery</w:t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t>- Partnership → Acting as an extension of our clients’ teams</w:t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t>- Reliability → Always-on ContactCare247 commitment</w:t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t>- Affordability → Flexible models making global-standard outsourcing accessible</w:t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t>- Scalability → From 1 VA to 200+ agents, as clients grow</w:t>
      </w:r>
    </w:p>
    <w:p xmlns:wp14="http://schemas.microsoft.com/office/word/2010/wordml" w14:paraId="23DE0F0B" wp14:textId="77777777">
      <w:pPr>
        <w:pStyle w:val="Heading1"/>
        <w:jc w:val="left"/>
      </w:pPr>
      <w:r>
        <w:rPr>
          <w:color w:val="0066CC"/>
          <w:sz w:val="40"/>
        </w:rPr>
        <w:t>4. Brand Personality</w:t>
      </w:r>
    </w:p>
    <w:p xmlns:wp14="http://schemas.microsoft.com/office/word/2010/wordml" w14:paraId="55F3D0B2" wp14:textId="77777777">
      <w:r>
        <w:rPr>
          <w:b w:val="0"/>
          <w:i w:val="0"/>
          <w:sz w:val="22"/>
        </w:rPr>
        <w:t>Primary Traits:</w:t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t>- Professional yet Approachable</w:t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t>- Tech-Forward, Human-Centered</w:t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t>- Dependable &amp; Trustworthy</w:t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t>- Growth-Minded &amp; Solution-Oriented</w:t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t>Secondary Traits:</w:t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t>- Collaborative</w:t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t>- Adaptable to client needs</w:t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t>- Quality-driven</w:t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t>- ROI-conscious</w:t>
      </w:r>
    </w:p>
    <w:p xmlns:wp14="http://schemas.microsoft.com/office/word/2010/wordml" w14:paraId="0D873B23" wp14:textId="77777777">
      <w:pPr>
        <w:pStyle w:val="Heading1"/>
        <w:jc w:val="left"/>
      </w:pPr>
      <w:r>
        <w:rPr>
          <w:color w:val="0066CC"/>
          <w:sz w:val="40"/>
        </w:rPr>
        <w:t>5. Visual Identity</w:t>
      </w:r>
    </w:p>
    <w:p xmlns:wp14="http://schemas.microsoft.com/office/word/2010/wordml" w14:paraId="1B2BD4FF" wp14:textId="77777777">
      <w:r>
        <w:rPr>
          <w:b w:val="0"/>
          <w:i w:val="0"/>
          <w:sz w:val="22"/>
        </w:rPr>
        <w:t>Logo Concept: Represents modernity, global connectivity, and growth.</w:t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t>Logo Variations: Primary, Secondary, Icon, Horizontal, Stacked</w:t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t>Color Palette:</w:t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t>- ZuZo Blue (#0066CC)</w:t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t>- Trust Navy (#003366)</w:t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t>- Success Green (#00AA44)</w:t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t>- Alert Orange (#FF6600)</w:t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t>- Professional White (#FFFFFF)</w:t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t>- Charcoal Gray (#333333)</w:t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t>- Light Gray (#F5F5F5)</w:t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t>Typography:</w:t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t>- Primary: Montserrat</w:t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t>- Secondary: Open Sans</w:t>
      </w:r>
    </w:p>
    <w:p xmlns:wp14="http://schemas.microsoft.com/office/word/2010/wordml" w14:paraId="574D4F99" wp14:textId="77777777">
      <w:pPr>
        <w:pStyle w:val="Heading1"/>
        <w:jc w:val="left"/>
      </w:pPr>
      <w:r>
        <w:rPr>
          <w:color w:val="0066CC"/>
          <w:sz w:val="40"/>
        </w:rPr>
        <w:t>6. Voice &amp; Tone</w:t>
      </w:r>
    </w:p>
    <w:p xmlns:wp14="http://schemas.microsoft.com/office/word/2010/wordml" w14:paraId="6A2A9F8D" wp14:textId="77777777">
      <w:r>
        <w:rPr>
          <w:b w:val="0"/>
          <w:i w:val="0"/>
          <w:sz w:val="22"/>
        </w:rPr>
        <w:t>Voice: Professional yet human, solution-driven, clear, confident.</w:t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t>Tone Variations:</w:t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t>- Website/Marketing → Confident &amp; solution-oriented</w:t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t>- Client Communication → Collaborative &amp; supportive</w:t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t>- Technical Docs → Clear &amp; instructional</w:t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t>- Social Media → Engaging &amp; approachable</w:t>
      </w:r>
    </w:p>
    <w:p xmlns:wp14="http://schemas.microsoft.com/office/word/2010/wordml" w14:paraId="269C3AA0" wp14:textId="77777777">
      <w:pPr>
        <w:pStyle w:val="Heading1"/>
        <w:jc w:val="left"/>
      </w:pPr>
      <w:r>
        <w:rPr>
          <w:color w:val="0066CC"/>
          <w:sz w:val="40"/>
        </w:rPr>
        <w:t>7. Messaging Framework</w:t>
      </w:r>
    </w:p>
    <w:p xmlns:wp14="http://schemas.microsoft.com/office/word/2010/wordml" w14:paraId="28BBEA82" wp14:textId="77777777">
      <w:r>
        <w:rPr>
          <w:b w:val="0"/>
          <w:i w:val="0"/>
          <w:sz w:val="22"/>
        </w:rPr>
        <w:t>Primary Value Propositions:</w:t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t>- Human + AI Integration</w:t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t>- Omnichannel Expertise</w:t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t>- Scalability</w:t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t>- Cost Efficiency</w:t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t>- Security &amp; Trust</w:t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t>Supporting Messages:</w:t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t>- Virtual Assistants who do more</w:t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t>- Contact centers built for WhatsApp-first world</w:t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t>- Partnership with Parset ensures seamless AI-human integration</w:t>
      </w:r>
    </w:p>
    <w:p xmlns:wp14="http://schemas.microsoft.com/office/word/2010/wordml" w14:paraId="0D36A449" wp14:textId="77777777">
      <w:pPr>
        <w:pStyle w:val="Heading1"/>
        <w:jc w:val="left"/>
      </w:pPr>
      <w:r>
        <w:rPr>
          <w:color w:val="0066CC"/>
          <w:sz w:val="40"/>
        </w:rPr>
        <w:t>8. Brand Applications</w:t>
      </w:r>
    </w:p>
    <w:p xmlns:wp14="http://schemas.microsoft.com/office/word/2010/wordml" w14:paraId="076B3308" wp14:textId="77777777">
      <w:r>
        <w:rPr>
          <w:b w:val="0"/>
          <w:i w:val="0"/>
          <w:sz w:val="22"/>
        </w:rPr>
        <w:t>- Business Cards, Letterhead, Email Signatures</w:t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t>- Website with updated service positioning</w:t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t>- Branded Presentations</w:t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t>- Social Media: Thought leadership + education</w:t>
      </w:r>
    </w:p>
    <w:p xmlns:wp14="http://schemas.microsoft.com/office/word/2010/wordml" w14:paraId="68EA7322" wp14:textId="77777777">
      <w:pPr>
        <w:pStyle w:val="Heading1"/>
        <w:jc w:val="left"/>
      </w:pPr>
      <w:r>
        <w:rPr>
          <w:color w:val="0066CC"/>
          <w:sz w:val="40"/>
        </w:rPr>
        <w:t>9. Digital Guidelines</w:t>
      </w:r>
    </w:p>
    <w:p xmlns:wp14="http://schemas.microsoft.com/office/word/2010/wordml" w14:paraId="6C00D981" wp14:textId="77777777">
      <w:r>
        <w:rPr>
          <w:b w:val="0"/>
          <w:i w:val="0"/>
          <w:sz w:val="22"/>
        </w:rPr>
        <w:t>- Website: Responsive, fast, CTA-driven, accessible</w:t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t>- Social Media: LinkedIn, Twitter/X, Facebook – each with tailored tone</w:t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t>- Email Marketing: Branded, mobile-optimized templates</w:t>
      </w:r>
    </w:p>
    <w:p xmlns:wp14="http://schemas.microsoft.com/office/word/2010/wordml" w14:paraId="4040DB5A" wp14:textId="77777777">
      <w:pPr>
        <w:pStyle w:val="Heading1"/>
        <w:jc w:val="left"/>
      </w:pPr>
      <w:r>
        <w:rPr>
          <w:color w:val="0066CC"/>
          <w:sz w:val="40"/>
        </w:rPr>
        <w:t>10. Brand Protection</w:t>
      </w:r>
    </w:p>
    <w:p xmlns:wp14="http://schemas.microsoft.com/office/word/2010/wordml" w14:paraId="1980DF2B" wp14:textId="77777777">
      <w:r>
        <w:rPr>
          <w:b w:val="0"/>
          <w:i w:val="0"/>
          <w:sz w:val="22"/>
        </w:rPr>
        <w:t>- Trademarks: ZuZo, ContactCare247</w:t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t>- All brand materials reviewed by Brand Guardian</w:t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t>- Continuous audits &amp; staff training for compliance</w:t>
      </w:r>
    </w:p>
    <w:p xmlns:wp14="http://schemas.microsoft.com/office/word/2010/wordml" w14:paraId="4296E6DB" wp14:textId="77777777">
      <w:pPr>
        <w:pStyle w:val="Heading1"/>
        <w:jc w:val="left"/>
      </w:pPr>
      <w:r>
        <w:rPr>
          <w:color w:val="0066CC"/>
          <w:sz w:val="40"/>
        </w:rPr>
        <w:t>11. Implementation Checklist</w:t>
      </w:r>
    </w:p>
    <w:p xmlns:wp14="http://schemas.microsoft.com/office/word/2010/wordml" w14:paraId="109511A0" wp14:textId="77777777">
      <w:r>
        <w:rPr>
          <w:b w:val="0"/>
          <w:i w:val="0"/>
          <w:sz w:val="22"/>
        </w:rPr>
        <w:t>Immediate:</w:t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t>- Update brand assets library</w:t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t>- Refresh all materials</w:t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t>- Roll out new VA &amp; AI positioning</w:t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t>Ongoing:</w:t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t>- Brand audits</w:t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t>- Staff training</w:t>
      </w:r>
      <w:r>
        <w:rPr>
          <w:b w:val="0"/>
          <w:i w:val="0"/>
          <w:sz w:val="22"/>
        </w:rPr>
        <w:br/>
      </w:r>
      <w:r>
        <w:rPr>
          <w:b w:val="0"/>
          <w:i w:val="0"/>
          <w:sz w:val="22"/>
        </w:rPr>
        <w:t>- Collect feedback &amp; refine</w:t>
      </w:r>
    </w:p>
    <w:p xmlns:wp14="http://schemas.microsoft.com/office/word/2010/wordml" w14:paraId="4DF276FC" wp14:textId="77777777">
      <w:pPr>
        <w:pStyle w:val="Heading1"/>
        <w:jc w:val="left"/>
      </w:pPr>
      <w:r>
        <w:rPr>
          <w:color w:val="0066CC"/>
          <w:sz w:val="40"/>
        </w:rPr>
        <w:t>12. Contact Information</w:t>
      </w:r>
    </w:p>
    <w:p xmlns:wp14="http://schemas.microsoft.com/office/word/2010/wordml" w14:paraId="00461AD4" wp14:textId="57595025">
      <w:r w:rsidRPr="220D0E8C" w:rsidR="220D0E8C">
        <w:rPr>
          <w:b w:val="0"/>
          <w:bCs w:val="0"/>
          <w:i w:val="0"/>
          <w:iCs w:val="0"/>
          <w:sz w:val="22"/>
          <w:szCs w:val="22"/>
        </w:rPr>
        <w:t xml:space="preserve">Brand Guardian: [To be </w:t>
      </w:r>
      <w:r w:rsidRPr="220D0E8C" w:rsidR="220D0E8C">
        <w:rPr>
          <w:b w:val="0"/>
          <w:bCs w:val="0"/>
          <w:i w:val="0"/>
          <w:iCs w:val="0"/>
          <w:sz w:val="22"/>
          <w:szCs w:val="22"/>
        </w:rPr>
        <w:t>designated</w:t>
      </w:r>
      <w:r w:rsidRPr="220D0E8C" w:rsidR="220D0E8C">
        <w:rPr>
          <w:b w:val="0"/>
          <w:bCs w:val="0"/>
          <w:i w:val="0"/>
          <w:iCs w:val="0"/>
          <w:sz w:val="22"/>
          <w:szCs w:val="22"/>
        </w:rPr>
        <w:t>]</w:t>
      </w:r>
      <w:r>
        <w:br/>
      </w:r>
      <w:r w:rsidRPr="220D0E8C" w:rsidR="220D0E8C">
        <w:rPr>
          <w:b w:val="0"/>
          <w:bCs w:val="0"/>
          <w:i w:val="0"/>
          <w:iCs w:val="0"/>
          <w:sz w:val="22"/>
          <w:szCs w:val="22"/>
        </w:rPr>
        <w:t>Email: [To be inserted]</w:t>
      </w:r>
      <w:r>
        <w:br/>
      </w:r>
      <w:r w:rsidRPr="220D0E8C" w:rsidR="220D0E8C">
        <w:rPr>
          <w:b w:val="0"/>
          <w:bCs w:val="0"/>
          <w:i w:val="0"/>
          <w:iCs w:val="0"/>
          <w:sz w:val="22"/>
          <w:szCs w:val="22"/>
        </w:rPr>
        <w:t>Phone: [Insert Updated Number]</w:t>
      </w:r>
    </w:p>
    <w:p xmlns:wp14="http://schemas.microsoft.com/office/word/2010/wordml" w14:paraId="672A6659" wp14:textId="77777777">
      <w:pPr>
        <w:sectPr>
          <w:pgSz w:w="12240" w:h="15840" w:orient="portrait"/>
          <w:pgMar w:top="1440" w:right="1800" w:bottom="1440" w:left="1800" w:header="720" w:footer="720" w:gutter="0"/>
          <w:cols w:space="720"/>
          <w:docGrid w:linePitch="360"/>
        </w:sectPr>
      </w:pPr>
    </w:p>
    <w:p xmlns:wp14="http://schemas.microsoft.com/office/word/2010/wordml" w14:paraId="7AF33DA9" wp14:textId="77777777">
      <w:pPr>
        <w:jc w:val="center"/>
      </w:pPr>
      <w:r>
        <w:rPr>
          <w:b/>
          <w:color w:val="0066CC"/>
          <w:sz w:val="72"/>
        </w:rPr>
        <w:t>ZuZo Brand Guidelines</w:t>
      </w:r>
      <w:r>
        <w:rPr>
          <w:b/>
          <w:color w:val="0066CC"/>
          <w:sz w:val="72"/>
        </w:rPr>
        <w:br/>
      </w:r>
      <w:r>
        <w:rPr>
          <w:i/>
          <w:color w:val="003366"/>
          <w:sz w:val="36"/>
        </w:rPr>
        <w:br/>
      </w:r>
      <w:r>
        <w:rPr>
          <w:i/>
          <w:color w:val="003366"/>
          <w:sz w:val="36"/>
        </w:rPr>
        <w:t>The Human Intelligence Behind AI Success</w:t>
      </w:r>
      <w:r>
        <w:rPr>
          <w:i/>
          <w:color w:val="003366"/>
          <w:sz w:val="36"/>
        </w:rPr>
        <w:br/>
      </w:r>
      <w:r>
        <w:rPr>
          <w:i/>
          <w:color w:val="003366"/>
          <w:sz w:val="36"/>
        </w:rPr>
        <w:br/>
      </w:r>
    </w:p>
    <w:p xmlns:wp14="http://schemas.microsoft.com/office/word/2010/wordml" w:rsidP="220D0E8C" w14:paraId="5D749545" wp14:textId="2050125C">
      <w:pPr/>
    </w:p>
    <w:sectPr w:rsidRPr="0006063C" w:rsidR="00FC693F" w:rsidSect="00034616">
      <w:type w:val="continuous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20D0E8C"/>
    <w:rsid w:val="415F0EB3"/>
    <w:rsid w:val="6469A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4365914A-57C6-4BF9-9143-C9601E555F7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Alexander Opoku-Acheampong</lastModifiedBy>
  <revision>2</revision>
  <dcterms:created xsi:type="dcterms:W3CDTF">2013-12-23T23:15:00.0000000Z</dcterms:created>
  <dcterms:modified xsi:type="dcterms:W3CDTF">2025-08-19T13:27:16.7533841Z</dcterms:modified>
  <category/>
</coreProperties>
</file>