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  <w:sectPr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ezuw96p89cu8" w:id="0"/>
      <w:bookmarkEnd w:id="0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Core Orchestration Problems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ub67ac3vecgb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Orchestration Problems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These are problems beyond the core limitations: limited training data, limited training data / context window, hallucinations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327.9916317991632"/>
        <w:gridCol w:w="1825.9832635983264"/>
        <w:gridCol w:w="3368.033472803347"/>
        <w:gridCol w:w="3837.9916317991633"/>
        <w:tblGridChange w:id="0">
          <w:tblGrid>
            <w:gridCol w:w="327.9916317991632"/>
            <w:gridCol w:w="1825.9832635983264"/>
            <w:gridCol w:w="3368.033472803347"/>
            <w:gridCol w:w="3837.9916317991633"/>
          </w:tblGrid>
        </w:tblGridChange>
      </w:tblGrid>
      <w:tr>
        <w:trPr>
          <w:cantSplit w:val="0"/>
          <w:trHeight w:val="4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6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7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Problem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Core Issue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Key Symptoms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Dirty Test Tube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tl w:val="0"/>
              </w:rPr>
              <w:t xml:space="preserve">Context pollution across conversation turns degrades performance on focused tasks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tl w:val="0"/>
              </w:rPr>
              <w:t xml:space="preserve">Tangents, dead ends, and conversational history dilute the signal for the current step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Single-Turn Satisficing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tl w:val="0"/>
              </w:rPr>
              <w:t xml:space="preserve">LLMs give "good enough" answers rather than optimal ones in a single response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tl w:val="0"/>
              </w:rPr>
              <w:t xml:space="preserve">First response doesn't leverage full model capability; "do better" produces improved output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Hidden Intention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Complex instructions contain implicit sub-tasks and invisible decisions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Model makes quick judgments about what's important without showing its work; errors in implicit steps go undetected</w:t>
            </w:r>
          </w:p>
        </w:tc>
      </w:tr>
      <w:tr>
        <w:trPr>
          <w:cantSplit w:val="0"/>
          <w:trHeight w:val="90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Error Propagation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Flaws in early steps cascade through subsequent steps without detection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Garbage in, garbage out; problems only surface at the end when they're expensive to fix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Strategy Gap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LLMs use generic approaches when domain experts know superior decomposition strategies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Workflow "works" but misses efficiency/quality gains; domain-specific best practices ignored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Workflow Drift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LLM-determined steps aren't persisted/enforced externally, causing inconsistent execution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Plans exist only in context; LLM skips steps, reorders, or forgets its own plan across turns/runs</w:t>
            </w:r>
          </w:p>
        </w:tc>
      </w:tr>
      <w:tr>
        <w:trPr>
          <w:cantSplit w:val="0"/>
          <w:trHeight w:val="113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7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Retrieval Mechanism Mismatch Problem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Wrong retrieval strategy used for the information need, without validation of sufficiency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Embeddings used for narrative understanding; no verification that retrieved context is adequate before proceeding</w:t>
            </w:r>
          </w:p>
        </w:tc>
      </w:tr>
    </w:tbl>
    <w:p w:rsidR="00000000" w:rsidDel="00000000" w:rsidP="00000000" w:rsidRDefault="00000000" w:rsidRPr="00000000" w14:paraId="00000026">
      <w:pPr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pStyle w:val="Title"/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  <w:sectPr>
          <w:type w:val="nextPage"/>
          <w:pgSz w:h="15840" w:w="12240" w:orient="portrait"/>
          <w:pgMar w:bottom="1440" w:top="1440" w:left="1440" w:right="1440" w:header="720" w:footer="720"/>
          <w:pgNumType w:start="1"/>
        </w:sectPr>
      </w:pPr>
      <w:bookmarkStart w:colFirst="0" w:colLast="0" w:name="_nrjp6cjbmby0" w:id="2"/>
      <w:bookmarkEnd w:id="2"/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52"/>
          <w:szCs w:val="52"/>
          <w:u w:val="none"/>
          <w:shd w:fill="auto" w:val="clear"/>
          <w:vertAlign w:val="baseline"/>
          <w:rtl w:val="0"/>
        </w:rPr>
        <w:t xml:space="preserve">Tool Pattern: Compress and Carry Forward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8lat04f69kuv" w:id="3"/>
      <w:bookmarkEnd w:id="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Tool Pattern: Compress and Carry Forward</w:t>
      </w:r>
    </w:p>
    <w:p w:rsidR="00000000" w:rsidDel="00000000" w:rsidP="00000000" w:rsidRDefault="00000000" w:rsidRPr="00000000" w14:paraId="00000029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lxn75ztmjz6j" w:id="4"/>
      <w:bookmarkEnd w:id="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Overview</w:t>
      </w:r>
    </w:p>
    <w:p w:rsidR="00000000" w:rsidDel="00000000" w:rsidP="00000000" w:rsidRDefault="00000000" w:rsidRPr="00000000" w14:paraId="0000002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Compress and Carry Forward pattern addresses context pollution in multi-step AI workflows by selectively preserving essential information while discarding conversational noise.</w:t>
      </w:r>
    </w:p>
    <w:p w:rsidR="00000000" w:rsidDel="00000000" w:rsidP="00000000" w:rsidRDefault="00000000" w:rsidRPr="00000000" w14:paraId="0000002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j65gy0xynpzm" w:id="5"/>
      <w:bookmarkEnd w:id="5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Problem Addressed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Primary:</w:t>
      </w:r>
      <w:r w:rsidDel="00000000" w:rsidR="00000000" w:rsidRPr="00000000">
        <w:rPr>
          <w:rtl w:val="0"/>
        </w:rPr>
        <w:t xml:space="preserve"> The Dirty Test Tube Problem - accumulated context containing tangents, false starts, and conversational debris that dilutes signal and degrades performance.</w:t>
      </w:r>
    </w:p>
    <w:p w:rsidR="00000000" w:rsidDel="00000000" w:rsidP="00000000" w:rsidRDefault="00000000" w:rsidRPr="00000000" w14:paraId="0000002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Secondary Effects:</w:t>
      </w:r>
    </w:p>
    <w:p w:rsidR="00000000" w:rsidDel="00000000" w:rsidP="00000000" w:rsidRDefault="00000000" w:rsidRPr="00000000" w14:paraId="0000002E">
      <w:pPr>
        <w:numPr>
          <w:ilvl w:val="0"/>
          <w:numId w:val="7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Prevents error propagation by discarding failed attempts</w:t>
      </w:r>
    </w:p>
    <w:p w:rsidR="00000000" w:rsidDel="00000000" w:rsidP="00000000" w:rsidRDefault="00000000" w:rsidRPr="00000000" w14:paraId="0000002F">
      <w:pPr>
        <w:numPr>
          <w:ilvl w:val="0"/>
          <w:numId w:val="7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Makes hidden intentions explicit by forcing declaration of what matters</w:t>
      </w:r>
    </w:p>
    <w:p w:rsidR="00000000" w:rsidDel="00000000" w:rsidP="00000000" w:rsidRDefault="00000000" w:rsidRPr="00000000" w14:paraId="00000030">
      <w:pPr>
        <w:numPr>
          <w:ilvl w:val="0"/>
          <w:numId w:val="7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token usage and latency by minimizing context size</w:t>
      </w:r>
    </w:p>
    <w:p w:rsidR="00000000" w:rsidDel="00000000" w:rsidP="00000000" w:rsidRDefault="00000000" w:rsidRPr="00000000" w14:paraId="00000031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fqamqy03tyk" w:id="6"/>
      <w:bookmarkEnd w:id="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The Tool Signature</w:t>
      </w:r>
    </w:p>
    <w:p w:rsidR="00000000" w:rsidDel="00000000" w:rsidP="00000000" w:rsidRDefault="00000000" w:rsidRPr="00000000" w14:paraId="0000003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compressAndCarryForward(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old_context,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   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accumulated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conversation/context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Meta-context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defining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signal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noise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mmo5w8dgxqz" w:id="7"/>
      <w:bookmarkEnd w:id="7"/>
      <w:r w:rsidDel="00000000" w:rsidR="00000000" w:rsidRPr="00000000">
        <w:rPr>
          <w:sz w:val="22"/>
          <w:szCs w:val="22"/>
          <w:rtl w:val="0"/>
        </w:rPr>
        <w:t xml:space="preserve"></w:t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Core Components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1ymz2ofioxpi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old_context</w:t>
      </w:r>
    </w:p>
    <w:p w:rsidR="00000000" w:rsidDel="00000000" w:rsidP="00000000" w:rsidRDefault="00000000" w:rsidRPr="00000000" w14:paraId="0000003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full conversational history including:</w:t>
      </w:r>
    </w:p>
    <w:p w:rsidR="00000000" w:rsidDel="00000000" w:rsidP="00000000" w:rsidRDefault="00000000" w:rsidRPr="00000000" w14:paraId="00000039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User messages and clarifications</w:t>
      </w:r>
    </w:p>
    <w:p w:rsidR="00000000" w:rsidDel="00000000" w:rsidP="00000000" w:rsidRDefault="00000000" w:rsidRPr="00000000" w14:paraId="0000003A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Assistant responses and iterations</w:t>
      </w:r>
    </w:p>
    <w:p w:rsidR="00000000" w:rsidDel="00000000" w:rsidP="00000000" w:rsidRDefault="00000000" w:rsidRPr="00000000" w14:paraId="0000003B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Intermediate outputs and revisions</w:t>
      </w:r>
    </w:p>
    <w:p w:rsidR="00000000" w:rsidDel="00000000" w:rsidP="00000000" w:rsidRDefault="00000000" w:rsidRPr="00000000" w14:paraId="0000003C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Exploratory tangents and dead ends</w:t>
      </w:r>
    </w:p>
    <w:p w:rsidR="00000000" w:rsidDel="00000000" w:rsidP="00000000" w:rsidRDefault="00000000" w:rsidRPr="00000000" w14:paraId="0000003D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jje5oh2e28zk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compression_guidelines</w:t>
      </w:r>
    </w:p>
    <w:p w:rsidR="00000000" w:rsidDel="00000000" w:rsidP="00000000" w:rsidRDefault="00000000" w:rsidRPr="00000000" w14:paraId="0000003E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Meta-context that establishes what constitutes signal vs noise for the next step. This is the critical parameter that makes compression intelligent rather than arbitrary.</w:t>
      </w:r>
    </w:p>
    <w:p w:rsidR="00000000" w:rsidDel="00000000" w:rsidP="00000000" w:rsidRDefault="00000000" w:rsidRPr="00000000" w14:paraId="0000003F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Guidelines typically specify:</w:t>
      </w:r>
    </w:p>
    <w:p w:rsidR="00000000" w:rsidDel="00000000" w:rsidP="00000000" w:rsidRDefault="00000000" w:rsidRPr="00000000" w14:paraId="00000040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preserve:</w:t>
      </w:r>
      <w:r w:rsidDel="00000000" w:rsidR="00000000" w:rsidRPr="00000000">
        <w:rPr>
          <w:rtl w:val="0"/>
        </w:rPr>
        <w:t xml:space="preserve"> Validated outputs, key decisions, essential facts, constraints</w:t>
      </w:r>
    </w:p>
    <w:p w:rsidR="00000000" w:rsidDel="00000000" w:rsidP="00000000" w:rsidRDefault="00000000" w:rsidRPr="00000000" w14:paraId="00000041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What to discard:</w:t>
      </w:r>
      <w:r w:rsidDel="00000000" w:rsidR="00000000" w:rsidRPr="00000000">
        <w:rPr>
          <w:rtl w:val="0"/>
        </w:rPr>
        <w:t xml:space="preserve"> Exploratory questions, rejected approaches, conversational clarifications, earlier drafts</w:t>
      </w:r>
    </w:p>
    <w:p w:rsidR="00000000" w:rsidDel="00000000" w:rsidP="00000000" w:rsidRDefault="00000000" w:rsidRPr="00000000" w14:paraId="00000042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Context for next step:</w:t>
      </w:r>
      <w:r w:rsidDel="00000000" w:rsidR="00000000" w:rsidRPr="00000000">
        <w:rPr>
          <w:rtl w:val="0"/>
        </w:rPr>
        <w:t xml:space="preserve"> What the subsequent operation needs to succeed</w:t>
      </w:r>
    </w:p>
    <w:p w:rsidR="00000000" w:rsidDel="00000000" w:rsidP="00000000" w:rsidRDefault="00000000" w:rsidRPr="00000000" w14:paraId="0000004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fdpkxel01exs" w:id="10"/>
      <w:bookmarkEnd w:id="10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new_context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distilled context containing only information relevant to the next workflow step. This becomes the "sterile test tube" for focused execution.</w:t>
      </w:r>
    </w:p>
    <w:p w:rsidR="00000000" w:rsidDel="00000000" w:rsidP="00000000" w:rsidRDefault="00000000" w:rsidRPr="00000000" w14:paraId="0000004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yb2nqcueed7" w:id="11"/>
      <w:bookmarkEnd w:id="1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When to Use</w:t>
      </w:r>
    </w:p>
    <w:p w:rsidR="00000000" w:rsidDel="00000000" w:rsidP="00000000" w:rsidRDefault="00000000" w:rsidRPr="00000000" w14:paraId="0000004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Trigger conditions:</w:t>
      </w:r>
    </w:p>
    <w:p w:rsidR="00000000" w:rsidDel="00000000" w:rsidP="00000000" w:rsidRDefault="00000000" w:rsidRPr="00000000" w14:paraId="00000047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Transitioning between distinct workflow phases (analysis → generation)</w:t>
      </w:r>
    </w:p>
    <w:p w:rsidR="00000000" w:rsidDel="00000000" w:rsidP="00000000" w:rsidRDefault="00000000" w:rsidRPr="00000000" w14:paraId="00000048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After exploratory or iterative conversations that produced a final validated output</w:t>
      </w:r>
    </w:p>
    <w:p w:rsidR="00000000" w:rsidDel="00000000" w:rsidP="00000000" w:rsidRDefault="00000000" w:rsidRPr="00000000" w14:paraId="00000049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When context length threatens to dilute focus or exceed practical limits</w:t>
      </w:r>
    </w:p>
    <w:p w:rsidR="00000000" w:rsidDel="00000000" w:rsidP="00000000" w:rsidRDefault="00000000" w:rsidRPr="00000000" w14:paraId="0000004A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Before steps requiring precision where noise would degrade performance</w:t>
      </w:r>
    </w:p>
    <w:p w:rsidR="00000000" w:rsidDel="00000000" w:rsidP="00000000" w:rsidRDefault="00000000" w:rsidRPr="00000000" w14:paraId="0000004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Avoid when:</w:t>
      </w:r>
    </w:p>
    <w:p w:rsidR="00000000" w:rsidDel="00000000" w:rsidP="00000000" w:rsidRDefault="00000000" w:rsidRPr="00000000" w14:paraId="0000004C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The full conversational context is genuinely needed (e.g., debugging, review steps)</w:t>
      </w:r>
    </w:p>
    <w:p w:rsidR="00000000" w:rsidDel="00000000" w:rsidP="00000000" w:rsidRDefault="00000000" w:rsidRPr="00000000" w14:paraId="0000004D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Only 1-2 turns have occurred with minimal extraneous content</w:t>
      </w:r>
    </w:p>
    <w:p w:rsidR="00000000" w:rsidDel="00000000" w:rsidP="00000000" w:rsidRDefault="00000000" w:rsidRPr="00000000" w14:paraId="0000004E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The next step explicitly benefits from seeing the reasoning process</w:t>
      </w:r>
    </w:p>
    <w:p w:rsidR="00000000" w:rsidDel="00000000" w:rsidP="00000000" w:rsidRDefault="00000000" w:rsidRPr="00000000" w14:paraId="0000004F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npzpn3tsa4pv" w:id="12"/>
      <w:bookmarkEnd w:id="1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Design Considerations</w:t>
      </w:r>
    </w:p>
    <w:p w:rsidR="00000000" w:rsidDel="00000000" w:rsidP="00000000" w:rsidRDefault="00000000" w:rsidRPr="00000000" w14:paraId="0000005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f7t366qgrs7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Who Authors compression_guidelines?</w:t>
      </w:r>
    </w:p>
    <w:p w:rsidR="00000000" w:rsidDel="00000000" w:rsidP="00000000" w:rsidRDefault="00000000" w:rsidRPr="00000000" w14:paraId="00000051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Human workflow designer (recommended for production):</w:t>
      </w:r>
    </w:p>
    <w:p w:rsidR="00000000" w:rsidDel="00000000" w:rsidP="00000000" w:rsidRDefault="00000000" w:rsidRPr="00000000" w14:paraId="00000052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For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restructuring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consolidated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back-and-forth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about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scope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changes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Earlier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issue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list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conversational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Dynamic generation (for flexible workflows):</w:t>
      </w:r>
    </w:p>
    <w:p w:rsidR="00000000" w:rsidDel="00000000" w:rsidP="00000000" w:rsidRDefault="00000000" w:rsidRPr="00000000" w14:paraId="0000005C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compression_guidelines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37474f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f"""</w:t>
      </w:r>
    </w:p>
    <w:p w:rsidR="00000000" w:rsidDel="00000000" w:rsidP="00000000" w:rsidRDefault="00000000" w:rsidRPr="00000000" w14:paraId="0000005D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The next step is: {next_step_description}</w:t>
      </w:r>
    </w:p>
    <w:p w:rsidR="00000000" w:rsidDel="00000000" w:rsidP="00000000" w:rsidRDefault="00000000" w:rsidRPr="00000000" w14:paraId="0000005E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 only information directly relevant to: {next_step_requirements}</w:t>
      </w:r>
    </w:p>
    <w:p w:rsidR="00000000" w:rsidDel="00000000" w:rsidP="00000000" w:rsidRDefault="00000000" w:rsidRPr="00000000" w14:paraId="0000005F">
      <w:pPr>
        <w:rPr>
          <w:rFonts w:ascii="Roboto Mono" w:cs="Roboto Mono" w:eastAsia="Roboto Mono" w:hAnsi="Roboto Mono"/>
          <w:color w:val="188038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Discard conversational elements and superseded outputs.</w:t>
      </w:r>
    </w:p>
    <w:p w:rsidR="00000000" w:rsidDel="00000000" w:rsidP="00000000" w:rsidRDefault="00000000" w:rsidRPr="00000000" w14:paraId="0000006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Hybrid approach:</w:t>
      </w:r>
      <w:r w:rsidDel="00000000" w:rsidR="00000000" w:rsidRPr="00000000">
        <w:rPr>
          <w:rtl w:val="0"/>
        </w:rPr>
        <w:t xml:space="preserve"> Use templates with dynamic insertion of step-specific requirements.</w:t>
      </w:r>
    </w:p>
    <w:p w:rsidR="00000000" w:rsidDel="00000000" w:rsidP="00000000" w:rsidRDefault="00000000" w:rsidRPr="00000000" w14:paraId="00000062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2eg6739cvamt" w:id="14"/>
      <w:bookmarkEnd w:id="1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Output Format</w:t>
      </w:r>
    </w:p>
    <w:p w:rsidR="00000000" w:rsidDel="00000000" w:rsidP="00000000" w:rsidRDefault="00000000" w:rsidRPr="00000000" w14:paraId="0000006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Structured output (recommended):</w:t>
      </w:r>
    </w:p>
    <w:p w:rsidR="00000000" w:rsidDel="00000000" w:rsidP="00000000" w:rsidRDefault="00000000" w:rsidRPr="00000000" w14:paraId="00000064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Original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[preserved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input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text]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Outputs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from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Previous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Key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Points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Extraction: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[point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Step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Analysis: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[consolidated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findings]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Constraints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Preserve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friendly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Maximum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200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Benefits of structure:</w:t>
      </w:r>
    </w:p>
    <w:p w:rsidR="00000000" w:rsidDel="00000000" w:rsidP="00000000" w:rsidRDefault="00000000" w:rsidRPr="00000000" w14:paraId="00000073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Clear separation of different information types</w:t>
      </w:r>
    </w:p>
    <w:p w:rsidR="00000000" w:rsidDel="00000000" w:rsidP="00000000" w:rsidRDefault="00000000" w:rsidRPr="00000000" w14:paraId="00000074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validate completeness</w:t>
      </w:r>
    </w:p>
    <w:p w:rsidR="00000000" w:rsidDel="00000000" w:rsidP="00000000" w:rsidRDefault="00000000" w:rsidRPr="00000000" w14:paraId="00000075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Reduces ambiguity for the next step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Free-form text alternative:</w:t>
      </w:r>
      <w:r w:rsidDel="00000000" w:rsidR="00000000" w:rsidRPr="00000000">
        <w:rPr>
          <w:rtl w:val="0"/>
        </w:rPr>
        <w:t xml:space="preserve"> Acceptable for simpler workflows, but increases risk of important information being buried or formatted inconsistently.</w:t>
      </w:r>
    </w:p>
    <w:p w:rsidR="00000000" w:rsidDel="00000000" w:rsidP="00000000" w:rsidRDefault="00000000" w:rsidRPr="00000000" w14:paraId="0000007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4r4v9hhjqgx9" w:id="15"/>
      <w:bookmarkEnd w:id="1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Validation</w:t>
      </w:r>
    </w:p>
    <w:p w:rsidR="00000000" w:rsidDel="00000000" w:rsidP="00000000" w:rsidRDefault="00000000" w:rsidRPr="00000000" w14:paraId="0000007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Consider adding validation to ensure compression preserves essential information:</w:t>
      </w:r>
    </w:p>
    <w:p w:rsidR="00000000" w:rsidDel="00000000" w:rsidP="00000000" w:rsidRDefault="00000000" w:rsidRPr="00000000" w14:paraId="00000079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validation_result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=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validateCompression(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old_context,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new_context,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C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compression_guidelines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E">
      <w:pPr>
        <w:rPr>
          <w:rFonts w:ascii="Roboto Mono" w:cs="Roboto Mono" w:eastAsia="Roboto Mono" w:hAnsi="Roboto Mono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if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validation_result.passed: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0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Handle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missing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critical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information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  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#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Consider: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regenerate,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alert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human,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request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clarification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rtl w:val="0"/>
        </w:rPr>
        <w:t xml:space="preserve"></w:t>
      </w:r>
      <w:r w:rsidDel="00000000" w:rsidR="00000000" w:rsidRPr="00000000">
        <w:rPr>
          <w:b w:val="1"/>
          <w:bCs w:val="1"/>
          <w:rtl w:val="0"/>
        </w:rPr>
        <w:t xml:space="preserve">Validation approaches:</w:t>
      </w:r>
    </w:p>
    <w:p w:rsidR="00000000" w:rsidDel="00000000" w:rsidP="00000000" w:rsidRDefault="00000000" w:rsidRPr="00000000" w14:paraId="00000083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LLM self-check: "Does new_context contain all information marked 'preserve' in guidelines?"</w:t>
      </w:r>
    </w:p>
    <w:p w:rsidR="00000000" w:rsidDel="00000000" w:rsidP="00000000" w:rsidRDefault="00000000" w:rsidRPr="00000000" w14:paraId="00000084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Programmatic checks: Verify presence of expected sections or required fields</w:t>
      </w:r>
    </w:p>
    <w:p w:rsidR="00000000" w:rsidDel="00000000" w:rsidP="00000000" w:rsidRDefault="00000000" w:rsidRPr="00000000" w14:paraId="00000085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Human review: For high-stakes workflows</w:t>
      </w:r>
    </w:p>
    <w:p w:rsidR="00000000" w:rsidDel="00000000" w:rsidP="00000000" w:rsidRDefault="00000000" w:rsidRPr="00000000" w14:paraId="00000086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dra64yla64na" w:id="16"/>
      <w:bookmarkEnd w:id="16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Concrete Example</w:t>
      </w:r>
    </w:p>
    <w:p w:rsidR="00000000" w:rsidDel="00000000" w:rsidP="00000000" w:rsidRDefault="00000000" w:rsidRPr="00000000" w14:paraId="0000008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ar1o5a5jgo3q" w:id="17"/>
      <w:bookmarkEnd w:id="1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Scenario: Email Improvement Workflow</w:t>
      </w:r>
    </w:p>
    <w:p w:rsidR="00000000" w:rsidDel="00000000" w:rsidP="00000000" w:rsidRDefault="00000000" w:rsidRPr="00000000" w14:paraId="0000008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Transitioning from "identify tone issues" to "restructure content"</w:t>
      </w:r>
    </w:p>
    <w:p w:rsidR="00000000" w:rsidDel="00000000" w:rsidP="00000000" w:rsidRDefault="00000000" w:rsidRPr="00000000" w14:paraId="00000089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old_context:</w:t>
      </w:r>
    </w:p>
    <w:p w:rsidR="00000000" w:rsidDel="00000000" w:rsidP="00000000" w:rsidRDefault="00000000" w:rsidRPr="00000000" w14:paraId="0000008A">
      <w:pPr>
        <w:rPr>
          <w:rFonts w:ascii="Roboto Mono" w:cs="Roboto Mono" w:eastAsia="Roboto Mono" w:hAnsi="Roboto Mono"/>
        </w:rPr>
      </w:pPr>
      <w:r w:rsidDel="00000000" w:rsidR="00000000" w:rsidRPr="00000000">
        <w:rPr>
          <w:b w:val="1"/>
          <w:bCs w:val="1"/>
          <w:rtl w:val="0"/>
        </w:rPr>
        <w:t xml:space="preserve">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User: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Here's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my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draft: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>
          <w:rFonts w:ascii="Roboto Mono" w:cs="Roboto Mono" w:eastAsia="Roboto Mono" w:hAnsi="Roboto Mono"/>
        </w:rPr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[300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word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rambling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email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to</w:t>
      </w:r>
      <w:r w:rsidDel="00000000" w:rsidR="00000000" w:rsidRPr="00000000">
        <w:rPr>
          <w:rFonts w:ascii="Roboto Mono" w:cs="Roboto Mono" w:eastAsia="Roboto Mono" w:hAnsi="Roboto Mono"/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client]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  <w:t xml:space="preserve"></w:t>
      </w:r>
    </w:p>
    <w:sectPr>
      <w:type w:val="nextPage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