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24C02" w14:textId="77777777" w:rsidR="00E214EE" w:rsidRDefault="00716588" w:rsidP="002E33F0">
      <w:pPr>
        <w:pBdr>
          <w:bottom w:val="single" w:sz="4" w:space="1" w:color="000000"/>
        </w:pBdr>
        <w:spacing w:after="0" w:line="240" w:lineRule="auto"/>
        <w:jc w:val="center"/>
        <w:rPr>
          <w:rFonts w:ascii="Georgia" w:eastAsia="Georgia" w:hAnsi="Georgia" w:cs="Georgia"/>
          <w:b/>
          <w:sz w:val="40"/>
          <w:szCs w:val="40"/>
        </w:rPr>
      </w:pPr>
      <w:r w:rsidRPr="00AB7DBF">
        <w:rPr>
          <w:rFonts w:ascii="Georgia" w:eastAsia="Georgia" w:hAnsi="Georgia" w:cs="Georgia"/>
          <w:b/>
          <w:sz w:val="40"/>
          <w:szCs w:val="40"/>
        </w:rPr>
        <w:t>Clifford</w:t>
      </w:r>
      <w:r>
        <w:rPr>
          <w:rFonts w:ascii="Georgia" w:eastAsia="Georgia" w:hAnsi="Georgia" w:cs="Georgia"/>
          <w:b/>
          <w:sz w:val="40"/>
          <w:szCs w:val="40"/>
        </w:rPr>
        <w:t xml:space="preserve"> Butler</w:t>
      </w:r>
    </w:p>
    <w:p w14:paraId="1567C932" w14:textId="09BA8D2E" w:rsidR="00E214EE" w:rsidRPr="00E9384B" w:rsidRDefault="00716588" w:rsidP="002E33F0">
      <w:pPr>
        <w:tabs>
          <w:tab w:val="right" w:pos="10080"/>
        </w:tabs>
        <w:spacing w:after="0" w:line="240" w:lineRule="auto"/>
        <w:jc w:val="center"/>
        <w:rPr>
          <w:rFonts w:ascii="Georgia" w:eastAsia="Georgia" w:hAnsi="Georgia" w:cs="Georgia"/>
          <w:sz w:val="20"/>
          <w:szCs w:val="20"/>
        </w:rPr>
      </w:pPr>
      <w:r w:rsidRPr="00E9384B">
        <w:rPr>
          <w:rFonts w:ascii="Georgia" w:eastAsia="Georgia" w:hAnsi="Georgia" w:cs="Georgia"/>
          <w:sz w:val="20"/>
          <w:szCs w:val="20"/>
        </w:rPr>
        <w:t>11806 204th Ave E Bonney Lake, WA 98391</w:t>
      </w:r>
      <w:r w:rsidR="002E33F0" w:rsidRPr="00E9384B">
        <w:rPr>
          <w:rFonts w:ascii="Georgia" w:eastAsia="Georgia" w:hAnsi="Georgia" w:cs="Georgia"/>
          <w:sz w:val="20"/>
          <w:szCs w:val="20"/>
        </w:rPr>
        <w:t xml:space="preserve"> | </w:t>
      </w:r>
      <w:r w:rsidR="00E9384B" w:rsidRPr="00E9384B">
        <w:rPr>
          <w:rFonts w:ascii="Georgia" w:eastAsia="Georgia" w:hAnsi="Georgia" w:cs="Georgia"/>
          <w:bCs/>
          <w:sz w:val="20"/>
          <w:szCs w:val="20"/>
        </w:rPr>
        <w:t>253.886.0803</w:t>
      </w:r>
      <w:r w:rsidRPr="00E9384B">
        <w:rPr>
          <w:rFonts w:ascii="Georgia" w:eastAsia="Georgia" w:hAnsi="Georgia" w:cs="Georgia"/>
          <w:bCs/>
          <w:sz w:val="20"/>
          <w:szCs w:val="20"/>
        </w:rPr>
        <w:t xml:space="preserve"> </w:t>
      </w:r>
      <w:r w:rsidR="002E33F0" w:rsidRPr="00E9384B">
        <w:rPr>
          <w:rFonts w:ascii="Noto Sans Symbols" w:eastAsia="Noto Sans Symbols" w:hAnsi="Noto Sans Symbols" w:cs="Noto Sans Symbols"/>
          <w:bCs/>
          <w:sz w:val="20"/>
          <w:szCs w:val="20"/>
        </w:rPr>
        <w:t>|</w:t>
      </w:r>
      <w:r w:rsidRPr="00E9384B">
        <w:rPr>
          <w:rFonts w:ascii="Georgia" w:eastAsia="Georgia" w:hAnsi="Georgia" w:cs="Georgia"/>
          <w:bCs/>
          <w:sz w:val="20"/>
          <w:szCs w:val="20"/>
        </w:rPr>
        <w:t xml:space="preserve"> </w:t>
      </w:r>
      <w:r w:rsidR="00E9384B" w:rsidRPr="00E9384B">
        <w:rPr>
          <w:rFonts w:ascii="Georgia" w:eastAsia="Georgia" w:hAnsi="Georgia" w:cs="Georgia"/>
          <w:bCs/>
          <w:sz w:val="20"/>
          <w:szCs w:val="20"/>
        </w:rPr>
        <w:t>cliffbutler@hotmail.com</w:t>
      </w:r>
    </w:p>
    <w:p w14:paraId="499E4420" w14:textId="77777777" w:rsidR="00E214EE" w:rsidRPr="002E33F0" w:rsidRDefault="00E214EE">
      <w:pPr>
        <w:tabs>
          <w:tab w:val="right" w:pos="10080"/>
        </w:tabs>
        <w:spacing w:after="0" w:line="240" w:lineRule="auto"/>
        <w:rPr>
          <w:rFonts w:ascii="Georgia" w:eastAsia="Georgia" w:hAnsi="Georgia" w:cs="Georgia"/>
          <w:b/>
          <w:sz w:val="18"/>
          <w:szCs w:val="18"/>
        </w:rPr>
      </w:pPr>
    </w:p>
    <w:p w14:paraId="57A86BF8" w14:textId="77777777" w:rsidR="00E214EE" w:rsidRPr="002E33F0" w:rsidRDefault="00716588">
      <w:pPr>
        <w:tabs>
          <w:tab w:val="right" w:pos="10080"/>
        </w:tabs>
        <w:spacing w:after="60" w:line="240" w:lineRule="auto"/>
        <w:rPr>
          <w:rFonts w:ascii="Georgia" w:eastAsia="Georgia" w:hAnsi="Georgia" w:cs="Georgia"/>
          <w:b/>
        </w:rPr>
      </w:pPr>
      <w:r w:rsidRPr="00E9384B">
        <w:rPr>
          <w:rFonts w:ascii="Georgia" w:eastAsia="Georgia" w:hAnsi="Georgia" w:cs="Georgia"/>
          <w:b/>
          <w:sz w:val="24"/>
          <w:szCs w:val="24"/>
        </w:rPr>
        <w:t>PROFESSIONAL</w:t>
      </w:r>
      <w:r w:rsidRPr="002E33F0">
        <w:rPr>
          <w:rFonts w:ascii="Georgia" w:eastAsia="Georgia" w:hAnsi="Georgia" w:cs="Georgia"/>
          <w:b/>
        </w:rPr>
        <w:t xml:space="preserve"> SUMMARY</w:t>
      </w:r>
    </w:p>
    <w:p w14:paraId="3954E676" w14:textId="2A6A10B9" w:rsidR="00E9384B" w:rsidRDefault="00BC625F">
      <w:pPr>
        <w:tabs>
          <w:tab w:val="right" w:pos="10080"/>
        </w:tabs>
        <w:spacing w:after="0" w:line="240" w:lineRule="auto"/>
        <w:rPr>
          <w:rFonts w:ascii="Georgia" w:eastAsia="Georgia" w:hAnsi="Georgia" w:cs="Georgia"/>
          <w:sz w:val="20"/>
          <w:szCs w:val="20"/>
        </w:rPr>
      </w:pPr>
      <w:r w:rsidRPr="00BC625F">
        <w:rPr>
          <w:rFonts w:ascii="Georgia" w:eastAsia="Georgia" w:hAnsi="Georgia" w:cs="Georgia"/>
          <w:sz w:val="20"/>
          <w:szCs w:val="20"/>
        </w:rPr>
        <w:t>Analytical and data</w:t>
      </w:r>
      <w:r>
        <w:rPr>
          <w:rFonts w:ascii="Georgia" w:eastAsia="Georgia" w:hAnsi="Georgia" w:cs="Georgia"/>
          <w:sz w:val="20"/>
          <w:szCs w:val="20"/>
        </w:rPr>
        <w:t>-</w:t>
      </w:r>
      <w:r w:rsidRPr="00BC625F">
        <w:rPr>
          <w:rFonts w:ascii="Georgia" w:eastAsia="Georgia" w:hAnsi="Georgia" w:cs="Georgia"/>
          <w:sz w:val="20"/>
          <w:szCs w:val="20"/>
        </w:rPr>
        <w:t>driven business analyst with over 7 years of progressive experience in supporting process improvement, analyzing business operations, and working with data visualization. Proven excellence in utilizing SQL and Python scripts to drive efficiency and reduce costs. Strong background in customer interaction complemented with 5 years of leadership and management experience.</w:t>
      </w:r>
    </w:p>
    <w:p w14:paraId="0AE2A81E" w14:textId="77777777" w:rsidR="00BC625F" w:rsidRPr="00BC625F" w:rsidRDefault="00BC625F">
      <w:pPr>
        <w:tabs>
          <w:tab w:val="right" w:pos="10080"/>
        </w:tabs>
        <w:spacing w:after="0" w:line="240" w:lineRule="auto"/>
        <w:rPr>
          <w:rFonts w:ascii="Georgia" w:eastAsia="Georgia" w:hAnsi="Georgia" w:cs="Georgia"/>
          <w:sz w:val="18"/>
          <w:szCs w:val="18"/>
        </w:rPr>
      </w:pPr>
    </w:p>
    <w:p w14:paraId="12125503" w14:textId="77777777" w:rsidR="00E214EE" w:rsidRPr="002E33F0" w:rsidRDefault="00716588">
      <w:pPr>
        <w:tabs>
          <w:tab w:val="right" w:pos="10080"/>
        </w:tabs>
        <w:spacing w:after="60" w:line="240" w:lineRule="auto"/>
        <w:rPr>
          <w:rFonts w:ascii="Georgia" w:eastAsia="Georgia" w:hAnsi="Georgia" w:cs="Georgia"/>
          <w:b/>
        </w:rPr>
      </w:pPr>
      <w:r w:rsidRPr="00E9384B">
        <w:rPr>
          <w:rFonts w:ascii="Georgia" w:eastAsia="Georgia" w:hAnsi="Georgia" w:cs="Georgia"/>
          <w:b/>
          <w:sz w:val="24"/>
          <w:szCs w:val="24"/>
        </w:rPr>
        <w:t>SKILLS</w:t>
      </w:r>
    </w:p>
    <w:tbl>
      <w:tblPr>
        <w:tblStyle w:val="a"/>
        <w:tblW w:w="10320" w:type="dxa"/>
        <w:tblLayout w:type="fixed"/>
        <w:tblLook w:val="0400" w:firstRow="0" w:lastRow="0" w:firstColumn="0" w:lastColumn="0" w:noHBand="0" w:noVBand="1"/>
      </w:tblPr>
      <w:tblGrid>
        <w:gridCol w:w="3510"/>
        <w:gridCol w:w="3401"/>
        <w:gridCol w:w="3409"/>
      </w:tblGrid>
      <w:tr w:rsidR="00E214EE" w14:paraId="2E005077" w14:textId="77777777" w:rsidTr="000A4662">
        <w:tc>
          <w:tcPr>
            <w:tcW w:w="3510" w:type="dxa"/>
          </w:tcPr>
          <w:p w14:paraId="64540611" w14:textId="5B3047E5" w:rsidR="00E214EE" w:rsidRPr="002E33F0" w:rsidRDefault="003E3D54">
            <w:pPr>
              <w:numPr>
                <w:ilvl w:val="0"/>
                <w:numId w:val="3"/>
              </w:numPr>
              <w:spacing w:after="0" w:line="240" w:lineRule="auto"/>
              <w:ind w:left="360" w:right="-416"/>
              <w:rPr>
                <w:sz w:val="20"/>
                <w:szCs w:val="20"/>
              </w:rPr>
            </w:pPr>
            <w:r>
              <w:rPr>
                <w:rFonts w:ascii="Georgia" w:eastAsia="Georgia" w:hAnsi="Georgia" w:cs="Georgia"/>
                <w:sz w:val="20"/>
                <w:szCs w:val="20"/>
              </w:rPr>
              <w:t>Continuous Process Improvement</w:t>
            </w:r>
          </w:p>
          <w:p w14:paraId="067999F0" w14:textId="58A4887E" w:rsidR="00E214EE" w:rsidRPr="002E33F0" w:rsidRDefault="00BC625F">
            <w:pPr>
              <w:numPr>
                <w:ilvl w:val="0"/>
                <w:numId w:val="3"/>
              </w:numPr>
              <w:spacing w:after="0" w:line="240" w:lineRule="auto"/>
              <w:ind w:left="360" w:right="-416"/>
              <w:rPr>
                <w:sz w:val="20"/>
                <w:szCs w:val="20"/>
              </w:rPr>
            </w:pPr>
            <w:r>
              <w:rPr>
                <w:rFonts w:ascii="Georgia" w:eastAsia="Georgia" w:hAnsi="Georgia" w:cs="Georgia"/>
                <w:sz w:val="20"/>
                <w:szCs w:val="20"/>
              </w:rPr>
              <w:t>Data Visualization; Tableau</w:t>
            </w:r>
            <w:r w:rsidR="000A4662">
              <w:rPr>
                <w:rFonts w:ascii="Georgia" w:eastAsia="Georgia" w:hAnsi="Georgia" w:cs="Georgia"/>
                <w:sz w:val="20"/>
                <w:szCs w:val="20"/>
              </w:rPr>
              <w:t>, Excel</w:t>
            </w:r>
          </w:p>
          <w:p w14:paraId="021344EA" w14:textId="63EE227D" w:rsidR="00E214EE" w:rsidRPr="002E33F0" w:rsidRDefault="000A4662">
            <w:pPr>
              <w:numPr>
                <w:ilvl w:val="0"/>
                <w:numId w:val="3"/>
              </w:numPr>
              <w:spacing w:after="0" w:line="240" w:lineRule="auto"/>
              <w:ind w:left="360" w:right="-416"/>
              <w:rPr>
                <w:sz w:val="20"/>
                <w:szCs w:val="20"/>
              </w:rPr>
            </w:pPr>
            <w:r>
              <w:rPr>
                <w:rFonts w:ascii="Georgia" w:eastAsia="Georgia" w:hAnsi="Georgia" w:cs="Georgia"/>
                <w:sz w:val="20"/>
                <w:szCs w:val="20"/>
              </w:rPr>
              <w:t>Programming; Python, Git, HTML</w:t>
            </w:r>
          </w:p>
        </w:tc>
        <w:tc>
          <w:tcPr>
            <w:tcW w:w="3401" w:type="dxa"/>
          </w:tcPr>
          <w:p w14:paraId="38476561" w14:textId="471E415E" w:rsidR="00E214EE" w:rsidRPr="002E33F0" w:rsidRDefault="0021341F">
            <w:pPr>
              <w:numPr>
                <w:ilvl w:val="0"/>
                <w:numId w:val="3"/>
              </w:numPr>
              <w:spacing w:after="0" w:line="240" w:lineRule="auto"/>
              <w:ind w:left="360" w:right="-416"/>
              <w:rPr>
                <w:sz w:val="20"/>
                <w:szCs w:val="20"/>
              </w:rPr>
            </w:pPr>
            <w:r>
              <w:rPr>
                <w:rFonts w:ascii="Georgia" w:eastAsia="Georgia" w:hAnsi="Georgia" w:cs="Georgia"/>
                <w:sz w:val="20"/>
                <w:szCs w:val="20"/>
              </w:rPr>
              <w:t xml:space="preserve">Big Data; </w:t>
            </w:r>
            <w:r w:rsidR="00716588" w:rsidRPr="002E33F0">
              <w:rPr>
                <w:rFonts w:ascii="Georgia" w:eastAsia="Georgia" w:hAnsi="Georgia" w:cs="Georgia"/>
                <w:sz w:val="20"/>
                <w:szCs w:val="20"/>
              </w:rPr>
              <w:t>Teradata</w:t>
            </w:r>
            <w:r>
              <w:rPr>
                <w:rFonts w:ascii="Georgia" w:eastAsia="Georgia" w:hAnsi="Georgia" w:cs="Georgia"/>
                <w:sz w:val="20"/>
                <w:szCs w:val="20"/>
              </w:rPr>
              <w:t>,</w:t>
            </w:r>
            <w:r w:rsidR="00716588" w:rsidRPr="002E33F0">
              <w:rPr>
                <w:rFonts w:ascii="Georgia" w:eastAsia="Georgia" w:hAnsi="Georgia" w:cs="Georgia"/>
                <w:sz w:val="20"/>
                <w:szCs w:val="20"/>
              </w:rPr>
              <w:t xml:space="preserve"> SQL</w:t>
            </w:r>
          </w:p>
          <w:p w14:paraId="2608FFB3" w14:textId="3F6B8681" w:rsidR="00E214EE" w:rsidRPr="002E33F0" w:rsidRDefault="003E3D54">
            <w:pPr>
              <w:numPr>
                <w:ilvl w:val="0"/>
                <w:numId w:val="3"/>
              </w:numPr>
              <w:spacing w:after="0" w:line="240" w:lineRule="auto"/>
              <w:ind w:left="360" w:right="-416"/>
              <w:rPr>
                <w:sz w:val="20"/>
                <w:szCs w:val="20"/>
              </w:rPr>
            </w:pPr>
            <w:r>
              <w:rPr>
                <w:rFonts w:ascii="Georgia" w:eastAsia="Georgia" w:hAnsi="Georgia" w:cs="Georgia"/>
                <w:sz w:val="20"/>
                <w:szCs w:val="20"/>
              </w:rPr>
              <w:t>Effective Communication</w:t>
            </w:r>
          </w:p>
          <w:p w14:paraId="42464F1E" w14:textId="19DE3E3F" w:rsidR="00E214EE" w:rsidRPr="002E33F0" w:rsidRDefault="00BC625F">
            <w:pPr>
              <w:numPr>
                <w:ilvl w:val="0"/>
                <w:numId w:val="3"/>
              </w:numPr>
              <w:spacing w:after="0" w:line="240" w:lineRule="auto"/>
              <w:ind w:left="360" w:right="-416"/>
              <w:rPr>
                <w:sz w:val="20"/>
                <w:szCs w:val="20"/>
              </w:rPr>
            </w:pPr>
            <w:bookmarkStart w:id="0" w:name="_GoBack"/>
            <w:bookmarkEnd w:id="0"/>
            <w:r>
              <w:rPr>
                <w:rFonts w:ascii="Georgia" w:eastAsia="Georgia" w:hAnsi="Georgia" w:cs="Georgia"/>
                <w:sz w:val="20"/>
                <w:szCs w:val="20"/>
              </w:rPr>
              <w:t>Strategic</w:t>
            </w:r>
            <w:r w:rsidR="000A4662">
              <w:rPr>
                <w:rFonts w:ascii="Georgia" w:eastAsia="Georgia" w:hAnsi="Georgia" w:cs="Georgia"/>
                <w:sz w:val="20"/>
                <w:szCs w:val="20"/>
              </w:rPr>
              <w:t xml:space="preserve"> Analytical</w:t>
            </w:r>
            <w:r>
              <w:rPr>
                <w:rFonts w:ascii="Georgia" w:eastAsia="Georgia" w:hAnsi="Georgia" w:cs="Georgia"/>
                <w:sz w:val="20"/>
                <w:szCs w:val="20"/>
              </w:rPr>
              <w:t xml:space="preserve"> Planning</w:t>
            </w:r>
          </w:p>
          <w:p w14:paraId="1E560A9E" w14:textId="77777777" w:rsidR="00E214EE" w:rsidRPr="002E33F0" w:rsidRDefault="00E214EE">
            <w:pPr>
              <w:spacing w:after="0" w:line="240" w:lineRule="auto"/>
              <w:ind w:left="360" w:right="-416"/>
              <w:rPr>
                <w:sz w:val="20"/>
                <w:szCs w:val="20"/>
              </w:rPr>
            </w:pPr>
          </w:p>
        </w:tc>
        <w:tc>
          <w:tcPr>
            <w:tcW w:w="3409" w:type="dxa"/>
          </w:tcPr>
          <w:p w14:paraId="65E20545" w14:textId="750A534A" w:rsidR="00E214EE" w:rsidRPr="002E33F0" w:rsidRDefault="000A4662">
            <w:pPr>
              <w:numPr>
                <w:ilvl w:val="0"/>
                <w:numId w:val="3"/>
              </w:numPr>
              <w:spacing w:after="0" w:line="240" w:lineRule="auto"/>
              <w:ind w:left="360" w:right="-416"/>
              <w:rPr>
                <w:sz w:val="20"/>
                <w:szCs w:val="20"/>
              </w:rPr>
            </w:pPr>
            <w:r>
              <w:rPr>
                <w:rFonts w:ascii="Georgia" w:eastAsia="Georgia" w:hAnsi="Georgia" w:cs="Georgia"/>
                <w:sz w:val="20"/>
                <w:szCs w:val="20"/>
              </w:rPr>
              <w:t>Business Intelligence</w:t>
            </w:r>
          </w:p>
          <w:p w14:paraId="2AF118E9" w14:textId="77777777" w:rsidR="00E214EE" w:rsidRPr="002E33F0" w:rsidRDefault="00716588">
            <w:pPr>
              <w:numPr>
                <w:ilvl w:val="0"/>
                <w:numId w:val="3"/>
              </w:numPr>
              <w:spacing w:after="0" w:line="240" w:lineRule="auto"/>
              <w:ind w:left="360" w:right="-416"/>
              <w:rPr>
                <w:sz w:val="20"/>
                <w:szCs w:val="20"/>
              </w:rPr>
            </w:pPr>
            <w:r w:rsidRPr="002E33F0">
              <w:rPr>
                <w:rFonts w:ascii="Georgia" w:eastAsia="Georgia" w:hAnsi="Georgia" w:cs="Georgia"/>
                <w:sz w:val="20"/>
                <w:szCs w:val="20"/>
              </w:rPr>
              <w:t>Root Cause Analysis</w:t>
            </w:r>
          </w:p>
          <w:p w14:paraId="7E556B3F" w14:textId="3B5E9D74" w:rsidR="00E214EE" w:rsidRPr="002E33F0" w:rsidRDefault="000A4662">
            <w:pPr>
              <w:numPr>
                <w:ilvl w:val="0"/>
                <w:numId w:val="3"/>
              </w:numPr>
              <w:spacing w:after="0" w:line="240" w:lineRule="auto"/>
              <w:ind w:left="360" w:right="-416"/>
              <w:rPr>
                <w:sz w:val="20"/>
                <w:szCs w:val="20"/>
              </w:rPr>
            </w:pPr>
            <w:r>
              <w:rPr>
                <w:rFonts w:ascii="Georgia" w:eastAsia="Georgia" w:hAnsi="Georgia" w:cs="Georgia"/>
                <w:sz w:val="20"/>
                <w:szCs w:val="20"/>
              </w:rPr>
              <w:t>Statistical Analysis</w:t>
            </w:r>
          </w:p>
        </w:tc>
      </w:tr>
    </w:tbl>
    <w:p w14:paraId="0ABD7B64" w14:textId="77777777" w:rsidR="00E214EE" w:rsidRPr="00E9384B" w:rsidRDefault="00716588">
      <w:pPr>
        <w:tabs>
          <w:tab w:val="right" w:pos="10080"/>
        </w:tabs>
        <w:spacing w:after="60" w:line="240" w:lineRule="auto"/>
        <w:rPr>
          <w:rFonts w:ascii="Georgia" w:eastAsia="Georgia" w:hAnsi="Georgia" w:cs="Georgia"/>
          <w:b/>
          <w:sz w:val="24"/>
          <w:szCs w:val="24"/>
        </w:rPr>
      </w:pPr>
      <w:r w:rsidRPr="00E9384B">
        <w:rPr>
          <w:rFonts w:ascii="Georgia" w:eastAsia="Georgia" w:hAnsi="Georgia" w:cs="Georgia"/>
          <w:b/>
          <w:sz w:val="24"/>
          <w:szCs w:val="24"/>
        </w:rPr>
        <w:t>EXPERIENCE</w:t>
      </w:r>
    </w:p>
    <w:p w14:paraId="22335511" w14:textId="75DD7FBE" w:rsidR="00E214EE" w:rsidRPr="002E33F0" w:rsidRDefault="00BC625F">
      <w:pPr>
        <w:tabs>
          <w:tab w:val="right" w:pos="10080"/>
        </w:tabs>
        <w:spacing w:after="60" w:line="240" w:lineRule="auto"/>
        <w:rPr>
          <w:rFonts w:ascii="Georgia" w:eastAsia="Georgia" w:hAnsi="Georgia" w:cs="Georgia"/>
          <w:sz w:val="20"/>
          <w:szCs w:val="20"/>
        </w:rPr>
      </w:pPr>
      <w:r>
        <w:rPr>
          <w:rFonts w:ascii="Georgia" w:eastAsia="Georgia" w:hAnsi="Georgia" w:cs="Georgia"/>
          <w:b/>
          <w:sz w:val="20"/>
          <w:szCs w:val="20"/>
        </w:rPr>
        <w:t>Business</w:t>
      </w:r>
      <w:r w:rsidR="00716588" w:rsidRPr="002E33F0">
        <w:rPr>
          <w:rFonts w:ascii="Georgia" w:eastAsia="Georgia" w:hAnsi="Georgia" w:cs="Georgia"/>
          <w:b/>
          <w:sz w:val="20"/>
          <w:szCs w:val="20"/>
        </w:rPr>
        <w:t xml:space="preserve"> Analyst</w:t>
      </w:r>
      <w:r>
        <w:rPr>
          <w:rFonts w:ascii="Georgia" w:eastAsia="Georgia" w:hAnsi="Georgia" w:cs="Georgia"/>
          <w:b/>
          <w:sz w:val="20"/>
          <w:szCs w:val="20"/>
        </w:rPr>
        <w:t>, Industrial Engineering</w:t>
      </w:r>
      <w:r w:rsidR="00716588" w:rsidRPr="002E33F0">
        <w:rPr>
          <w:rFonts w:ascii="Georgia" w:eastAsia="Georgia" w:hAnsi="Georgia" w:cs="Georgia"/>
          <w:b/>
          <w:sz w:val="20"/>
          <w:szCs w:val="20"/>
        </w:rPr>
        <w:tab/>
      </w:r>
      <w:r w:rsidR="002E33F0" w:rsidRPr="002E33F0">
        <w:rPr>
          <w:rFonts w:ascii="Georgia" w:eastAsia="Georgia" w:hAnsi="Georgia" w:cs="Georgia"/>
          <w:bCs/>
          <w:sz w:val="20"/>
          <w:szCs w:val="20"/>
        </w:rPr>
        <w:t xml:space="preserve">January </w:t>
      </w:r>
      <w:r w:rsidR="00716588" w:rsidRPr="002E33F0">
        <w:rPr>
          <w:rFonts w:ascii="Georgia" w:eastAsia="Georgia" w:hAnsi="Georgia" w:cs="Georgia"/>
          <w:sz w:val="20"/>
          <w:szCs w:val="20"/>
        </w:rPr>
        <w:t>2019-Present</w:t>
      </w:r>
    </w:p>
    <w:p w14:paraId="26532752" w14:textId="77777777" w:rsidR="00E214EE" w:rsidRPr="002E33F0" w:rsidRDefault="00716588">
      <w:pPr>
        <w:tabs>
          <w:tab w:val="right" w:pos="10080"/>
        </w:tabs>
        <w:spacing w:after="60" w:line="240" w:lineRule="auto"/>
        <w:rPr>
          <w:rFonts w:ascii="Georgia" w:eastAsia="Georgia" w:hAnsi="Georgia" w:cs="Georgia"/>
          <w:sz w:val="20"/>
          <w:szCs w:val="20"/>
        </w:rPr>
      </w:pPr>
      <w:r w:rsidRPr="002E33F0">
        <w:rPr>
          <w:rFonts w:ascii="Georgia" w:eastAsia="Georgia" w:hAnsi="Georgia" w:cs="Georgia"/>
          <w:i/>
          <w:sz w:val="20"/>
          <w:szCs w:val="20"/>
        </w:rPr>
        <w:t xml:space="preserve">Boeing </w:t>
      </w:r>
      <w:r w:rsidRPr="002E33F0">
        <w:rPr>
          <w:rFonts w:ascii="Georgia" w:eastAsia="Georgia" w:hAnsi="Georgia" w:cs="Georgia"/>
          <w:sz w:val="20"/>
          <w:szCs w:val="20"/>
        </w:rPr>
        <w:t>| Renton, WA</w:t>
      </w:r>
    </w:p>
    <w:p w14:paraId="54E2FAE9" w14:textId="7024522F" w:rsidR="00E9384B" w:rsidRPr="0021341F" w:rsidRDefault="00E9384B" w:rsidP="0021341F">
      <w:pPr>
        <w:pStyle w:val="NoSpacing"/>
        <w:numPr>
          <w:ilvl w:val="0"/>
          <w:numId w:val="5"/>
        </w:numPr>
        <w:rPr>
          <w:rFonts w:ascii="Georgia" w:hAnsi="Georgia"/>
          <w:sz w:val="20"/>
          <w:szCs w:val="20"/>
        </w:rPr>
      </w:pPr>
      <w:r w:rsidRPr="00E9384B">
        <w:rPr>
          <w:rFonts w:ascii="Georgia" w:hAnsi="Georgia"/>
          <w:sz w:val="20"/>
          <w:szCs w:val="20"/>
        </w:rPr>
        <w:t>Facilitated continuous improvement initiatives with successful changes affecting manufacturing and operations.</w:t>
      </w:r>
    </w:p>
    <w:p w14:paraId="4A2D76EE" w14:textId="77777777" w:rsidR="00E9384B" w:rsidRPr="00E9384B" w:rsidRDefault="00E9384B" w:rsidP="00E9384B">
      <w:pPr>
        <w:pStyle w:val="NoSpacing"/>
        <w:numPr>
          <w:ilvl w:val="0"/>
          <w:numId w:val="5"/>
        </w:numPr>
        <w:rPr>
          <w:rFonts w:ascii="Georgia" w:hAnsi="Georgia"/>
          <w:sz w:val="20"/>
          <w:szCs w:val="20"/>
        </w:rPr>
      </w:pPr>
      <w:r w:rsidRPr="00E9384B">
        <w:rPr>
          <w:rFonts w:ascii="Georgia" w:hAnsi="Georgia"/>
          <w:sz w:val="20"/>
          <w:szCs w:val="20"/>
        </w:rPr>
        <w:t>Streamlined and automated internal processes with Python scripts to improve overall workflows.</w:t>
      </w:r>
    </w:p>
    <w:p w14:paraId="505B1322" w14:textId="6A95BC91" w:rsidR="00E9384B" w:rsidRPr="00E9384B" w:rsidRDefault="0021341F" w:rsidP="00E9384B">
      <w:pPr>
        <w:pStyle w:val="NoSpacing"/>
        <w:numPr>
          <w:ilvl w:val="0"/>
          <w:numId w:val="5"/>
        </w:numPr>
        <w:rPr>
          <w:rFonts w:ascii="Georgia" w:hAnsi="Georgia"/>
          <w:sz w:val="20"/>
          <w:szCs w:val="20"/>
        </w:rPr>
      </w:pPr>
      <w:r>
        <w:rPr>
          <w:rFonts w:ascii="Georgia" w:hAnsi="Georgia"/>
          <w:sz w:val="20"/>
          <w:szCs w:val="20"/>
        </w:rPr>
        <w:t>Analyzed large dataset pertaining performance and r</w:t>
      </w:r>
      <w:r w:rsidR="00E9384B" w:rsidRPr="00E9384B">
        <w:rPr>
          <w:rFonts w:ascii="Georgia" w:hAnsi="Georgia"/>
          <w:sz w:val="20"/>
          <w:szCs w:val="20"/>
        </w:rPr>
        <w:t>educed manufacturing costs by $100,000 in 2019 through alleviating redundant tasks.</w:t>
      </w:r>
    </w:p>
    <w:p w14:paraId="6F9BD648" w14:textId="1F2FC4DB" w:rsidR="00E9384B" w:rsidRPr="00E9384B" w:rsidRDefault="003E3D54" w:rsidP="00E9384B">
      <w:pPr>
        <w:pStyle w:val="NoSpacing"/>
        <w:numPr>
          <w:ilvl w:val="0"/>
          <w:numId w:val="5"/>
        </w:numPr>
        <w:rPr>
          <w:rFonts w:ascii="Georgia" w:hAnsi="Georgia"/>
          <w:sz w:val="20"/>
          <w:szCs w:val="20"/>
        </w:rPr>
      </w:pPr>
      <w:r>
        <w:rPr>
          <w:rFonts w:ascii="Georgia" w:hAnsi="Georgia"/>
          <w:sz w:val="20"/>
          <w:szCs w:val="20"/>
        </w:rPr>
        <w:t>Worked with</w:t>
      </w:r>
      <w:r w:rsidR="00E9384B" w:rsidRPr="00E9384B">
        <w:rPr>
          <w:rFonts w:ascii="Georgia" w:hAnsi="Georgia"/>
          <w:sz w:val="20"/>
          <w:szCs w:val="20"/>
        </w:rPr>
        <w:t xml:space="preserve"> </w:t>
      </w:r>
      <w:r>
        <w:rPr>
          <w:rFonts w:ascii="Georgia" w:hAnsi="Georgia"/>
          <w:sz w:val="20"/>
          <w:szCs w:val="20"/>
        </w:rPr>
        <w:t>Teradata SQL and Tableau</w:t>
      </w:r>
      <w:r w:rsidR="00E9384B" w:rsidRPr="00E9384B">
        <w:rPr>
          <w:rFonts w:ascii="Georgia" w:hAnsi="Georgia"/>
          <w:sz w:val="20"/>
          <w:szCs w:val="20"/>
        </w:rPr>
        <w:t xml:space="preserve"> to track </w:t>
      </w:r>
      <w:r w:rsidR="0021341F">
        <w:rPr>
          <w:rFonts w:ascii="Georgia" w:hAnsi="Georgia"/>
          <w:sz w:val="20"/>
          <w:szCs w:val="20"/>
        </w:rPr>
        <w:t>KPIs</w:t>
      </w:r>
      <w:r w:rsidR="00E9384B" w:rsidRPr="00E9384B">
        <w:rPr>
          <w:rFonts w:ascii="Georgia" w:hAnsi="Georgia"/>
          <w:sz w:val="20"/>
          <w:szCs w:val="20"/>
        </w:rPr>
        <w:t xml:space="preserve"> and identify unnecessary processes, resulting in $250,000 operating cost savings.</w:t>
      </w:r>
    </w:p>
    <w:p w14:paraId="541F8F85" w14:textId="2E830E29" w:rsidR="002E33F0" w:rsidRPr="00E9384B" w:rsidRDefault="00E9384B" w:rsidP="00E9384B">
      <w:pPr>
        <w:pStyle w:val="NoSpacing"/>
        <w:numPr>
          <w:ilvl w:val="0"/>
          <w:numId w:val="5"/>
        </w:numPr>
        <w:rPr>
          <w:rFonts w:ascii="Georgia" w:hAnsi="Georgia"/>
          <w:sz w:val="20"/>
          <w:szCs w:val="20"/>
        </w:rPr>
      </w:pPr>
      <w:r w:rsidRPr="00E9384B">
        <w:rPr>
          <w:rFonts w:ascii="Georgia" w:hAnsi="Georgia"/>
          <w:sz w:val="20"/>
          <w:szCs w:val="20"/>
        </w:rPr>
        <w:t>Prepared reports detailing data analysis as well as prospective solutions, benefits, and costs.</w:t>
      </w:r>
    </w:p>
    <w:p w14:paraId="74C3194D" w14:textId="77777777" w:rsidR="00E9384B" w:rsidRPr="00E9384B" w:rsidRDefault="00E9384B" w:rsidP="00E9384B">
      <w:pPr>
        <w:pStyle w:val="NoSpacing"/>
        <w:ind w:left="360"/>
      </w:pPr>
    </w:p>
    <w:p w14:paraId="0A0605BA" w14:textId="1AA99F56" w:rsidR="00E214EE" w:rsidRPr="002E33F0" w:rsidRDefault="00BC625F">
      <w:pPr>
        <w:tabs>
          <w:tab w:val="right" w:pos="10080"/>
        </w:tabs>
        <w:spacing w:after="60" w:line="240" w:lineRule="auto"/>
        <w:rPr>
          <w:rFonts w:ascii="Georgia" w:eastAsia="Georgia" w:hAnsi="Georgia" w:cs="Georgia"/>
          <w:sz w:val="20"/>
          <w:szCs w:val="20"/>
        </w:rPr>
      </w:pPr>
      <w:r>
        <w:rPr>
          <w:rFonts w:ascii="Georgia" w:eastAsia="Georgia" w:hAnsi="Georgia" w:cs="Georgia"/>
          <w:b/>
          <w:sz w:val="20"/>
          <w:szCs w:val="20"/>
        </w:rPr>
        <w:t xml:space="preserve">Business Analyst, </w:t>
      </w:r>
      <w:r w:rsidR="00716588" w:rsidRPr="002E33F0">
        <w:rPr>
          <w:rFonts w:ascii="Georgia" w:eastAsia="Georgia" w:hAnsi="Georgia" w:cs="Georgia"/>
          <w:b/>
          <w:sz w:val="20"/>
          <w:szCs w:val="20"/>
        </w:rPr>
        <w:t>Digital Operating Center</w:t>
      </w:r>
      <w:r w:rsidR="00716588" w:rsidRPr="002E33F0">
        <w:rPr>
          <w:rFonts w:ascii="Georgia" w:eastAsia="Georgia" w:hAnsi="Georgia" w:cs="Georgia"/>
          <w:b/>
          <w:sz w:val="20"/>
          <w:szCs w:val="20"/>
        </w:rPr>
        <w:tab/>
      </w:r>
      <w:r w:rsidR="00716588" w:rsidRPr="002E33F0">
        <w:rPr>
          <w:rFonts w:ascii="Georgia" w:eastAsia="Georgia" w:hAnsi="Georgia" w:cs="Georgia"/>
          <w:sz w:val="20"/>
          <w:szCs w:val="20"/>
        </w:rPr>
        <w:t>2015-2019</w:t>
      </w:r>
    </w:p>
    <w:p w14:paraId="0AB8323A" w14:textId="4C6AD36D" w:rsidR="009A6854" w:rsidRPr="009A6854" w:rsidRDefault="00716588" w:rsidP="009A6854">
      <w:pPr>
        <w:tabs>
          <w:tab w:val="right" w:pos="10080"/>
        </w:tabs>
        <w:spacing w:after="60" w:line="240" w:lineRule="auto"/>
        <w:rPr>
          <w:rFonts w:ascii="Georgia" w:eastAsia="Georgia" w:hAnsi="Georgia" w:cs="Georgia"/>
          <w:sz w:val="20"/>
          <w:szCs w:val="20"/>
        </w:rPr>
      </w:pPr>
      <w:r w:rsidRPr="002E33F0">
        <w:rPr>
          <w:rFonts w:ascii="Georgia" w:eastAsia="Georgia" w:hAnsi="Georgia" w:cs="Georgia"/>
          <w:i/>
          <w:sz w:val="20"/>
          <w:szCs w:val="20"/>
        </w:rPr>
        <w:t xml:space="preserve">Allstate Insurance </w:t>
      </w:r>
      <w:r w:rsidRPr="002E33F0">
        <w:rPr>
          <w:rFonts w:ascii="Georgia" w:eastAsia="Georgia" w:hAnsi="Georgia" w:cs="Georgia"/>
          <w:sz w:val="20"/>
          <w:szCs w:val="20"/>
        </w:rPr>
        <w:t>| Bothell, WA</w:t>
      </w:r>
    </w:p>
    <w:p w14:paraId="576B9DD5" w14:textId="37BDBCB1" w:rsidR="009A6854" w:rsidRPr="00AB7DBF" w:rsidRDefault="009A6854" w:rsidP="009A6854">
      <w:pPr>
        <w:pStyle w:val="ListParagraph"/>
        <w:numPr>
          <w:ilvl w:val="0"/>
          <w:numId w:val="6"/>
        </w:numPr>
        <w:spacing w:after="0" w:line="240" w:lineRule="auto"/>
        <w:rPr>
          <w:rFonts w:ascii="Georgia" w:hAnsi="Georgia"/>
          <w:b/>
          <w:sz w:val="20"/>
          <w:szCs w:val="20"/>
        </w:rPr>
      </w:pPr>
      <w:r w:rsidRPr="009A6854">
        <w:rPr>
          <w:rFonts w:ascii="Georgia" w:hAnsi="Georgia" w:cs="Segoe UI"/>
          <w:sz w:val="20"/>
          <w:szCs w:val="20"/>
          <w:shd w:val="clear" w:color="auto" w:fill="FFFFFF"/>
        </w:rPr>
        <w:t xml:space="preserve">Created visual representations of </w:t>
      </w:r>
      <w:r>
        <w:rPr>
          <w:rFonts w:ascii="Georgia" w:hAnsi="Georgia" w:cs="Segoe UI"/>
          <w:sz w:val="20"/>
          <w:szCs w:val="20"/>
          <w:shd w:val="clear" w:color="auto" w:fill="FFFFFF"/>
        </w:rPr>
        <w:t>insurance claim data</w:t>
      </w:r>
      <w:r w:rsidRPr="009A6854">
        <w:rPr>
          <w:rFonts w:ascii="Georgia" w:hAnsi="Georgia" w:cs="Segoe UI"/>
          <w:sz w:val="20"/>
          <w:szCs w:val="20"/>
          <w:shd w:val="clear" w:color="auto" w:fill="FFFFFF"/>
        </w:rPr>
        <w:t xml:space="preserve"> and relationships, using Tableau dashboards to highlight desired aspects of key financial and performance indicators.</w:t>
      </w:r>
    </w:p>
    <w:p w14:paraId="0DA77A32" w14:textId="765DE21C" w:rsidR="00AB7DBF" w:rsidRPr="00AB7DBF" w:rsidRDefault="00E9384B" w:rsidP="00AB7DBF">
      <w:pPr>
        <w:pStyle w:val="ListParagraph"/>
        <w:numPr>
          <w:ilvl w:val="0"/>
          <w:numId w:val="6"/>
        </w:numPr>
        <w:spacing w:after="0" w:line="240" w:lineRule="auto"/>
        <w:rPr>
          <w:rFonts w:ascii="Georgia" w:hAnsi="Georgia"/>
          <w:b/>
          <w:sz w:val="20"/>
          <w:szCs w:val="20"/>
        </w:rPr>
      </w:pPr>
      <w:r w:rsidRPr="00AB7DBF">
        <w:rPr>
          <w:rFonts w:ascii="Georgia" w:hAnsi="Georgia" w:cs="Segoe UI"/>
          <w:sz w:val="20"/>
          <w:szCs w:val="20"/>
          <w:shd w:val="clear" w:color="auto" w:fill="FFFFFF"/>
        </w:rPr>
        <w:t>Conducted root cause analysis to formulate countermeasures to business missteps and improve operations.</w:t>
      </w:r>
    </w:p>
    <w:p w14:paraId="054ACE2E" w14:textId="1837BA68" w:rsidR="00AB7DBF" w:rsidRPr="00AB7DBF" w:rsidRDefault="00E9384B" w:rsidP="00AB7DBF">
      <w:pPr>
        <w:pStyle w:val="ListParagraph"/>
        <w:numPr>
          <w:ilvl w:val="0"/>
          <w:numId w:val="6"/>
        </w:numPr>
        <w:spacing w:after="0" w:line="240" w:lineRule="auto"/>
        <w:rPr>
          <w:rFonts w:ascii="Georgia" w:hAnsi="Georgia"/>
          <w:b/>
          <w:sz w:val="20"/>
          <w:szCs w:val="20"/>
        </w:rPr>
      </w:pPr>
      <w:r w:rsidRPr="00AB7DBF">
        <w:rPr>
          <w:rFonts w:ascii="Georgia" w:hAnsi="Georgia" w:cs="Segoe UI"/>
          <w:sz w:val="20"/>
          <w:szCs w:val="20"/>
          <w:shd w:val="clear" w:color="auto" w:fill="FFFFFF"/>
        </w:rPr>
        <w:t xml:space="preserve">Monitored program </w:t>
      </w:r>
      <w:r w:rsidR="0021341F">
        <w:rPr>
          <w:rFonts w:ascii="Georgia" w:hAnsi="Georgia" w:cs="Segoe UI"/>
          <w:sz w:val="20"/>
          <w:szCs w:val="20"/>
          <w:shd w:val="clear" w:color="auto" w:fill="FFFFFF"/>
        </w:rPr>
        <w:t>KPIs</w:t>
      </w:r>
      <w:r w:rsidRPr="00AB7DBF">
        <w:rPr>
          <w:rFonts w:ascii="Georgia" w:hAnsi="Georgia" w:cs="Segoe UI"/>
          <w:sz w:val="20"/>
          <w:szCs w:val="20"/>
          <w:shd w:val="clear" w:color="auto" w:fill="FFFFFF"/>
        </w:rPr>
        <w:t xml:space="preserve">, </w:t>
      </w:r>
      <w:r w:rsidR="009A6854">
        <w:rPr>
          <w:rFonts w:ascii="Georgia" w:hAnsi="Georgia" w:cs="Segoe UI"/>
          <w:sz w:val="20"/>
          <w:szCs w:val="20"/>
          <w:shd w:val="clear" w:color="auto" w:fill="FFFFFF"/>
        </w:rPr>
        <w:t xml:space="preserve">used SQL to </w:t>
      </w:r>
      <w:r w:rsidRPr="00AB7DBF">
        <w:rPr>
          <w:rFonts w:ascii="Georgia" w:hAnsi="Georgia" w:cs="Segoe UI"/>
          <w:sz w:val="20"/>
          <w:szCs w:val="20"/>
          <w:shd w:val="clear" w:color="auto" w:fill="FFFFFF"/>
        </w:rPr>
        <w:t>gather</w:t>
      </w:r>
      <w:r w:rsidR="009A6854">
        <w:rPr>
          <w:rFonts w:ascii="Georgia" w:hAnsi="Georgia" w:cs="Segoe UI"/>
          <w:sz w:val="20"/>
          <w:szCs w:val="20"/>
          <w:shd w:val="clear" w:color="auto" w:fill="FFFFFF"/>
        </w:rPr>
        <w:t xml:space="preserve"> </w:t>
      </w:r>
      <w:r w:rsidR="0021341F">
        <w:rPr>
          <w:rFonts w:ascii="Georgia" w:hAnsi="Georgia" w:cs="Segoe UI"/>
          <w:sz w:val="20"/>
          <w:szCs w:val="20"/>
          <w:shd w:val="clear" w:color="auto" w:fill="FFFFFF"/>
        </w:rPr>
        <w:t xml:space="preserve">large </w:t>
      </w:r>
      <w:r w:rsidRPr="00AB7DBF">
        <w:rPr>
          <w:rFonts w:ascii="Georgia" w:hAnsi="Georgia" w:cs="Segoe UI"/>
          <w:sz w:val="20"/>
          <w:szCs w:val="20"/>
          <w:shd w:val="clear" w:color="auto" w:fill="FFFFFF"/>
        </w:rPr>
        <w:t>data</w:t>
      </w:r>
      <w:r w:rsidR="0021341F">
        <w:rPr>
          <w:rFonts w:ascii="Georgia" w:hAnsi="Georgia" w:cs="Segoe UI"/>
          <w:sz w:val="20"/>
          <w:szCs w:val="20"/>
          <w:shd w:val="clear" w:color="auto" w:fill="FFFFFF"/>
        </w:rPr>
        <w:t>sets</w:t>
      </w:r>
      <w:r w:rsidRPr="00AB7DBF">
        <w:rPr>
          <w:rFonts w:ascii="Georgia" w:hAnsi="Georgia" w:cs="Segoe UI"/>
          <w:sz w:val="20"/>
          <w:szCs w:val="20"/>
          <w:shd w:val="clear" w:color="auto" w:fill="FFFFFF"/>
        </w:rPr>
        <w:t xml:space="preserve"> and drafted reports to inform senior management</w:t>
      </w:r>
      <w:r w:rsidR="003E3D54">
        <w:rPr>
          <w:rFonts w:ascii="Georgia" w:hAnsi="Georgia" w:cs="Segoe UI"/>
          <w:sz w:val="20"/>
          <w:szCs w:val="20"/>
          <w:shd w:val="clear" w:color="auto" w:fill="FFFFFF"/>
        </w:rPr>
        <w:t xml:space="preserve"> on performance</w:t>
      </w:r>
      <w:r w:rsidRPr="00AB7DBF">
        <w:rPr>
          <w:rFonts w:ascii="Georgia" w:hAnsi="Georgia" w:cs="Segoe UI"/>
          <w:sz w:val="20"/>
          <w:szCs w:val="20"/>
          <w:shd w:val="clear" w:color="auto" w:fill="FFFFFF"/>
        </w:rPr>
        <w:t>.</w:t>
      </w:r>
    </w:p>
    <w:p w14:paraId="129FC645" w14:textId="1BA34200" w:rsidR="00AB7DBF" w:rsidRPr="000A4662" w:rsidRDefault="00E9384B" w:rsidP="000A4662">
      <w:pPr>
        <w:pStyle w:val="ListParagraph"/>
        <w:numPr>
          <w:ilvl w:val="0"/>
          <w:numId w:val="6"/>
        </w:numPr>
        <w:rPr>
          <w:rFonts w:ascii="Georgia" w:hAnsi="Georgia" w:cs="Segoe UI"/>
          <w:sz w:val="20"/>
          <w:szCs w:val="20"/>
          <w:shd w:val="clear" w:color="auto" w:fill="FFFFFF"/>
        </w:rPr>
      </w:pPr>
      <w:r w:rsidRPr="000A4662">
        <w:rPr>
          <w:rFonts w:ascii="Georgia" w:hAnsi="Georgia" w:cs="Segoe UI"/>
          <w:sz w:val="20"/>
          <w:szCs w:val="20"/>
          <w:shd w:val="clear" w:color="auto" w:fill="FFFFFF"/>
        </w:rPr>
        <w:t>Prepared reports and presentations detailing business development activities</w:t>
      </w:r>
      <w:r w:rsidR="0021341F">
        <w:rPr>
          <w:rFonts w:ascii="Georgia" w:hAnsi="Georgia" w:cs="Segoe UI"/>
          <w:sz w:val="20"/>
          <w:szCs w:val="20"/>
          <w:shd w:val="clear" w:color="auto" w:fill="FFFFFF"/>
        </w:rPr>
        <w:t>, metrics and KPIs</w:t>
      </w:r>
      <w:r w:rsidRPr="000A4662">
        <w:rPr>
          <w:rFonts w:ascii="Georgia" w:hAnsi="Georgia" w:cs="Segoe UI"/>
          <w:sz w:val="20"/>
          <w:szCs w:val="20"/>
          <w:shd w:val="clear" w:color="auto" w:fill="FFFFFF"/>
        </w:rPr>
        <w:t>.</w:t>
      </w:r>
      <w:r w:rsidR="000A4662" w:rsidRPr="000A4662">
        <w:rPr>
          <w:rFonts w:ascii="Georgia" w:hAnsi="Georgia" w:cs="Segoe UI"/>
          <w:sz w:val="20"/>
          <w:szCs w:val="20"/>
          <w:shd w:val="clear" w:color="auto" w:fill="FFFFFF"/>
        </w:rPr>
        <w:t xml:space="preserve"> </w:t>
      </w:r>
    </w:p>
    <w:p w14:paraId="06F8B5FB" w14:textId="77777777" w:rsidR="00AB7DBF" w:rsidRPr="00AB7DBF" w:rsidRDefault="00E9384B" w:rsidP="00AB7DBF">
      <w:pPr>
        <w:pStyle w:val="ListParagraph"/>
        <w:numPr>
          <w:ilvl w:val="0"/>
          <w:numId w:val="6"/>
        </w:numPr>
        <w:spacing w:after="0" w:line="240" w:lineRule="auto"/>
        <w:rPr>
          <w:rFonts w:ascii="Georgia" w:hAnsi="Georgia"/>
          <w:b/>
          <w:sz w:val="20"/>
          <w:szCs w:val="20"/>
        </w:rPr>
      </w:pPr>
      <w:r w:rsidRPr="00AB7DBF">
        <w:rPr>
          <w:rFonts w:ascii="Georgia" w:hAnsi="Georgia" w:cs="Segoe UI"/>
          <w:sz w:val="20"/>
          <w:szCs w:val="20"/>
          <w:shd w:val="clear" w:color="auto" w:fill="FFFFFF"/>
        </w:rPr>
        <w:t>Explained technical concepts to non-technical staff members in easy to understand language and concepts.</w:t>
      </w:r>
    </w:p>
    <w:p w14:paraId="13E70C95" w14:textId="77777777" w:rsidR="00AB7DBF" w:rsidRPr="00AB7DBF" w:rsidRDefault="00AB7DBF" w:rsidP="00AB7DBF">
      <w:pPr>
        <w:pStyle w:val="ListParagraph"/>
        <w:spacing w:after="0" w:line="240" w:lineRule="auto"/>
        <w:ind w:left="360"/>
        <w:rPr>
          <w:rFonts w:ascii="Georgia" w:hAnsi="Georgia"/>
          <w:b/>
          <w:sz w:val="20"/>
          <w:szCs w:val="20"/>
        </w:rPr>
      </w:pPr>
    </w:p>
    <w:p w14:paraId="7027C3AE" w14:textId="77777777" w:rsidR="00E214EE" w:rsidRPr="002E33F0" w:rsidRDefault="00716588">
      <w:pPr>
        <w:tabs>
          <w:tab w:val="right" w:pos="10080"/>
        </w:tabs>
        <w:spacing w:after="0" w:line="240" w:lineRule="auto"/>
        <w:rPr>
          <w:rFonts w:ascii="Georgia" w:eastAsia="Georgia" w:hAnsi="Georgia" w:cs="Georgia"/>
          <w:sz w:val="20"/>
          <w:szCs w:val="20"/>
        </w:rPr>
      </w:pPr>
      <w:r w:rsidRPr="002E33F0">
        <w:rPr>
          <w:rFonts w:ascii="Georgia" w:eastAsia="Georgia" w:hAnsi="Georgia" w:cs="Georgia"/>
          <w:b/>
          <w:sz w:val="20"/>
          <w:szCs w:val="20"/>
        </w:rPr>
        <w:t>Manager</w:t>
      </w:r>
      <w:r w:rsidRPr="002E33F0">
        <w:rPr>
          <w:rFonts w:ascii="Georgia" w:eastAsia="Georgia" w:hAnsi="Georgia" w:cs="Georgia"/>
          <w:b/>
          <w:sz w:val="20"/>
          <w:szCs w:val="20"/>
        </w:rPr>
        <w:tab/>
      </w:r>
      <w:r w:rsidRPr="002E33F0">
        <w:rPr>
          <w:rFonts w:ascii="Georgia" w:eastAsia="Georgia" w:hAnsi="Georgia" w:cs="Georgia"/>
          <w:sz w:val="20"/>
          <w:szCs w:val="20"/>
        </w:rPr>
        <w:t>2008-2015</w:t>
      </w:r>
    </w:p>
    <w:p w14:paraId="408AD80E" w14:textId="77777777" w:rsidR="00E214EE" w:rsidRPr="002E33F0" w:rsidRDefault="00716588">
      <w:pPr>
        <w:spacing w:after="0" w:line="240" w:lineRule="auto"/>
        <w:rPr>
          <w:rFonts w:ascii="Georgia" w:eastAsia="Georgia" w:hAnsi="Georgia" w:cs="Georgia"/>
          <w:sz w:val="20"/>
          <w:szCs w:val="20"/>
        </w:rPr>
      </w:pPr>
      <w:proofErr w:type="spellStart"/>
      <w:r w:rsidRPr="002E33F0">
        <w:rPr>
          <w:rFonts w:ascii="Georgia" w:eastAsia="Georgia" w:hAnsi="Georgia" w:cs="Georgia"/>
          <w:i/>
          <w:sz w:val="20"/>
          <w:szCs w:val="20"/>
        </w:rPr>
        <w:t>MarLu</w:t>
      </w:r>
      <w:proofErr w:type="spellEnd"/>
      <w:r w:rsidRPr="002E33F0">
        <w:rPr>
          <w:rFonts w:ascii="Georgia" w:eastAsia="Georgia" w:hAnsi="Georgia" w:cs="Georgia"/>
          <w:i/>
          <w:sz w:val="20"/>
          <w:szCs w:val="20"/>
        </w:rPr>
        <w:t xml:space="preserve"> Investment Group</w:t>
      </w:r>
      <w:r w:rsidRPr="002E33F0">
        <w:rPr>
          <w:rFonts w:ascii="Georgia" w:eastAsia="Georgia" w:hAnsi="Georgia" w:cs="Georgia"/>
          <w:sz w:val="20"/>
          <w:szCs w:val="20"/>
        </w:rPr>
        <w:t xml:space="preserve"> | Federal Way, WA</w:t>
      </w:r>
    </w:p>
    <w:p w14:paraId="4D40C93C" w14:textId="77777777" w:rsidR="00AB7DBF" w:rsidRPr="00AB7DBF" w:rsidRDefault="00AB7DBF" w:rsidP="00AB7DBF">
      <w:pPr>
        <w:pStyle w:val="ListParagraph"/>
        <w:numPr>
          <w:ilvl w:val="0"/>
          <w:numId w:val="7"/>
        </w:numPr>
        <w:tabs>
          <w:tab w:val="left" w:pos="360"/>
        </w:tabs>
        <w:spacing w:after="0" w:line="240" w:lineRule="auto"/>
        <w:rPr>
          <w:rFonts w:ascii="Georgia" w:hAnsi="Georgia" w:cs="Segoe UI"/>
          <w:sz w:val="20"/>
          <w:szCs w:val="20"/>
          <w:shd w:val="clear" w:color="auto" w:fill="FFFFFF"/>
        </w:rPr>
      </w:pPr>
      <w:r w:rsidRPr="00AB7DBF">
        <w:rPr>
          <w:rFonts w:ascii="Georgia" w:hAnsi="Georgia" w:cs="Segoe UI"/>
          <w:sz w:val="20"/>
          <w:szCs w:val="20"/>
          <w:shd w:val="clear" w:color="auto" w:fill="FFFFFF"/>
        </w:rPr>
        <w:t>Executed new training initiatives to improve skills and develop leaders from within.</w:t>
      </w:r>
    </w:p>
    <w:p w14:paraId="74A9F4CE" w14:textId="77777777" w:rsidR="00AB7DBF" w:rsidRPr="00AB7DBF" w:rsidRDefault="00AB7DBF" w:rsidP="00AB7DBF">
      <w:pPr>
        <w:pStyle w:val="ListParagraph"/>
        <w:numPr>
          <w:ilvl w:val="0"/>
          <w:numId w:val="7"/>
        </w:numPr>
        <w:tabs>
          <w:tab w:val="left" w:pos="360"/>
        </w:tabs>
        <w:spacing w:after="0" w:line="240" w:lineRule="auto"/>
        <w:rPr>
          <w:rFonts w:ascii="Georgia" w:hAnsi="Georgia" w:cs="Segoe UI"/>
          <w:sz w:val="20"/>
          <w:szCs w:val="20"/>
          <w:shd w:val="clear" w:color="auto" w:fill="FFFFFF"/>
        </w:rPr>
      </w:pPr>
      <w:r w:rsidRPr="00AB7DBF">
        <w:rPr>
          <w:rFonts w:ascii="Georgia" w:hAnsi="Georgia" w:cs="Segoe UI"/>
          <w:sz w:val="20"/>
          <w:szCs w:val="20"/>
          <w:shd w:val="clear" w:color="auto" w:fill="FFFFFF"/>
        </w:rPr>
        <w:t>Determined efficient work schedules for the team on a weekly basis to keep the project moving and each shift properly staffed.</w:t>
      </w:r>
    </w:p>
    <w:p w14:paraId="6797BD4D" w14:textId="77777777" w:rsidR="00AB7DBF" w:rsidRPr="00AB7DBF" w:rsidRDefault="00AB7DBF" w:rsidP="00AB7DBF">
      <w:pPr>
        <w:pStyle w:val="ListParagraph"/>
        <w:numPr>
          <w:ilvl w:val="0"/>
          <w:numId w:val="7"/>
        </w:numPr>
        <w:tabs>
          <w:tab w:val="left" w:pos="360"/>
        </w:tabs>
        <w:spacing w:after="0" w:line="240" w:lineRule="auto"/>
        <w:rPr>
          <w:rFonts w:ascii="Georgia" w:hAnsi="Georgia" w:cs="Segoe UI"/>
          <w:sz w:val="20"/>
          <w:szCs w:val="20"/>
          <w:shd w:val="clear" w:color="auto" w:fill="FFFFFF"/>
        </w:rPr>
      </w:pPr>
      <w:r w:rsidRPr="00AB7DBF">
        <w:rPr>
          <w:rFonts w:ascii="Georgia" w:hAnsi="Georgia" w:cs="Segoe UI"/>
          <w:sz w:val="20"/>
          <w:szCs w:val="20"/>
          <w:shd w:val="clear" w:color="auto" w:fill="FFFFFF"/>
        </w:rPr>
        <w:t>Oversaw completion of productivity goals and educated employees on established company processes.</w:t>
      </w:r>
    </w:p>
    <w:p w14:paraId="2132A9C4" w14:textId="77777777" w:rsidR="00AB7DBF" w:rsidRPr="00AB7DBF" w:rsidRDefault="00AB7DBF" w:rsidP="00AB7DBF">
      <w:pPr>
        <w:pStyle w:val="ListParagraph"/>
        <w:numPr>
          <w:ilvl w:val="0"/>
          <w:numId w:val="7"/>
        </w:numPr>
        <w:tabs>
          <w:tab w:val="left" w:pos="360"/>
        </w:tabs>
        <w:spacing w:after="0" w:line="240" w:lineRule="auto"/>
        <w:rPr>
          <w:rFonts w:ascii="Georgia" w:hAnsi="Georgia" w:cs="Segoe UI"/>
          <w:sz w:val="20"/>
          <w:szCs w:val="20"/>
          <w:shd w:val="clear" w:color="auto" w:fill="FFFFFF"/>
        </w:rPr>
      </w:pPr>
      <w:r w:rsidRPr="00AB7DBF">
        <w:rPr>
          <w:rFonts w:ascii="Georgia" w:hAnsi="Georgia" w:cs="Segoe UI"/>
          <w:sz w:val="20"/>
          <w:szCs w:val="20"/>
          <w:shd w:val="clear" w:color="auto" w:fill="FFFFFF"/>
        </w:rPr>
        <w:t>Automated office operations, managed client correspondence and tracked records.</w:t>
      </w:r>
    </w:p>
    <w:p w14:paraId="5C21ADE4" w14:textId="7E1FD517" w:rsidR="00AB7DBF" w:rsidRPr="003E3D54" w:rsidRDefault="000A4662" w:rsidP="003E3D54">
      <w:pPr>
        <w:pStyle w:val="ListParagraph"/>
        <w:numPr>
          <w:ilvl w:val="0"/>
          <w:numId w:val="7"/>
        </w:numPr>
        <w:rPr>
          <w:rFonts w:ascii="Georgia" w:hAnsi="Georgia" w:cs="Segoe UI"/>
          <w:sz w:val="20"/>
          <w:szCs w:val="20"/>
          <w:shd w:val="clear" w:color="auto" w:fill="FFFFFF"/>
        </w:rPr>
      </w:pPr>
      <w:r>
        <w:rPr>
          <w:rFonts w:ascii="Georgia" w:hAnsi="Georgia" w:cs="Segoe UI"/>
          <w:sz w:val="20"/>
          <w:szCs w:val="20"/>
          <w:shd w:val="clear" w:color="auto" w:fill="FFFFFF"/>
        </w:rPr>
        <w:t>Participated in s</w:t>
      </w:r>
      <w:r w:rsidR="00BC625F" w:rsidRPr="00BC625F">
        <w:rPr>
          <w:rFonts w:ascii="Georgia" w:hAnsi="Georgia" w:cs="Segoe UI"/>
          <w:sz w:val="20"/>
          <w:szCs w:val="20"/>
          <w:shd w:val="clear" w:color="auto" w:fill="FFFFFF"/>
        </w:rPr>
        <w:t xml:space="preserve">trategic planning, P&amp;L </w:t>
      </w:r>
      <w:r>
        <w:rPr>
          <w:rFonts w:ascii="Georgia" w:hAnsi="Georgia" w:cs="Segoe UI"/>
          <w:sz w:val="20"/>
          <w:szCs w:val="20"/>
          <w:shd w:val="clear" w:color="auto" w:fill="FFFFFF"/>
        </w:rPr>
        <w:t>overview</w:t>
      </w:r>
      <w:r w:rsidR="00BC625F" w:rsidRPr="00BC625F">
        <w:rPr>
          <w:rFonts w:ascii="Georgia" w:hAnsi="Georgia" w:cs="Segoe UI"/>
          <w:sz w:val="20"/>
          <w:szCs w:val="20"/>
          <w:shd w:val="clear" w:color="auto" w:fill="FFFFFF"/>
        </w:rPr>
        <w:t xml:space="preserve">, and </w:t>
      </w:r>
      <w:r>
        <w:rPr>
          <w:rFonts w:ascii="Georgia" w:hAnsi="Georgia" w:cs="Segoe UI"/>
          <w:sz w:val="20"/>
          <w:szCs w:val="20"/>
          <w:shd w:val="clear" w:color="auto" w:fill="FFFFFF"/>
        </w:rPr>
        <w:t>annual budget processes</w:t>
      </w:r>
      <w:r w:rsidR="00BC625F" w:rsidRPr="00BC625F">
        <w:rPr>
          <w:rFonts w:ascii="Georgia" w:hAnsi="Georgia" w:cs="Segoe UI"/>
          <w:sz w:val="20"/>
          <w:szCs w:val="20"/>
          <w:shd w:val="clear" w:color="auto" w:fill="FFFFFF"/>
        </w:rPr>
        <w:t>.</w:t>
      </w:r>
    </w:p>
    <w:p w14:paraId="589A7F32" w14:textId="77777777" w:rsidR="00E214EE" w:rsidRPr="00E9384B" w:rsidRDefault="00716588">
      <w:pPr>
        <w:tabs>
          <w:tab w:val="right" w:pos="10080"/>
        </w:tabs>
        <w:spacing w:after="60" w:line="240" w:lineRule="auto"/>
        <w:rPr>
          <w:rFonts w:ascii="Georgia" w:eastAsia="Georgia" w:hAnsi="Georgia" w:cs="Georgia"/>
          <w:b/>
          <w:sz w:val="24"/>
          <w:szCs w:val="24"/>
        </w:rPr>
      </w:pPr>
      <w:r w:rsidRPr="00E9384B">
        <w:rPr>
          <w:rFonts w:ascii="Georgia" w:eastAsia="Georgia" w:hAnsi="Georgia" w:cs="Georgia"/>
          <w:b/>
          <w:sz w:val="24"/>
          <w:szCs w:val="24"/>
        </w:rPr>
        <w:t>EDUCATION</w:t>
      </w:r>
    </w:p>
    <w:p w14:paraId="3A0E7B27" w14:textId="77777777" w:rsidR="00E214EE" w:rsidRPr="002E33F0" w:rsidRDefault="00716588">
      <w:pPr>
        <w:tabs>
          <w:tab w:val="right" w:pos="10080"/>
        </w:tabs>
        <w:spacing w:after="0" w:line="240" w:lineRule="auto"/>
        <w:rPr>
          <w:rFonts w:ascii="Georgia" w:eastAsia="Georgia" w:hAnsi="Georgia" w:cs="Georgia"/>
          <w:sz w:val="20"/>
          <w:szCs w:val="20"/>
        </w:rPr>
      </w:pPr>
      <w:r w:rsidRPr="002E33F0">
        <w:rPr>
          <w:rFonts w:ascii="Georgia" w:eastAsia="Georgia" w:hAnsi="Georgia" w:cs="Georgia"/>
          <w:b/>
          <w:sz w:val="20"/>
          <w:szCs w:val="20"/>
        </w:rPr>
        <w:t>Master of Business Administration</w:t>
      </w:r>
      <w:r w:rsidRPr="002E33F0">
        <w:rPr>
          <w:rFonts w:ascii="Georgia" w:eastAsia="Georgia" w:hAnsi="Georgia" w:cs="Georgia"/>
          <w:b/>
          <w:sz w:val="20"/>
          <w:szCs w:val="20"/>
        </w:rPr>
        <w:tab/>
      </w:r>
      <w:r w:rsidRPr="002E33F0">
        <w:rPr>
          <w:rFonts w:ascii="Georgia" w:eastAsia="Georgia" w:hAnsi="Georgia" w:cs="Georgia"/>
          <w:sz w:val="20"/>
          <w:szCs w:val="20"/>
        </w:rPr>
        <w:t>2018</w:t>
      </w:r>
    </w:p>
    <w:p w14:paraId="589766C6" w14:textId="77777777" w:rsidR="00E214EE" w:rsidRPr="002E33F0" w:rsidRDefault="00716588">
      <w:pPr>
        <w:tabs>
          <w:tab w:val="right" w:pos="10080"/>
        </w:tabs>
        <w:spacing w:after="0" w:line="240" w:lineRule="auto"/>
        <w:rPr>
          <w:rFonts w:ascii="Georgia" w:eastAsia="Georgia" w:hAnsi="Georgia" w:cs="Georgia"/>
          <w:sz w:val="20"/>
          <w:szCs w:val="20"/>
        </w:rPr>
      </w:pPr>
      <w:r w:rsidRPr="002E33F0">
        <w:rPr>
          <w:rFonts w:ascii="Georgia" w:eastAsia="Georgia" w:hAnsi="Georgia" w:cs="Georgia"/>
          <w:sz w:val="20"/>
          <w:szCs w:val="20"/>
        </w:rPr>
        <w:t>Western Governors University | Salt Lake City, UT</w:t>
      </w:r>
    </w:p>
    <w:p w14:paraId="11772E16" w14:textId="77777777" w:rsidR="002E33F0" w:rsidRPr="002E33F0" w:rsidRDefault="002E33F0">
      <w:pPr>
        <w:tabs>
          <w:tab w:val="right" w:pos="10080"/>
        </w:tabs>
        <w:spacing w:after="0" w:line="240" w:lineRule="auto"/>
        <w:rPr>
          <w:rFonts w:ascii="Georgia" w:eastAsia="Georgia" w:hAnsi="Georgia" w:cs="Georgia"/>
          <w:b/>
          <w:sz w:val="18"/>
          <w:szCs w:val="18"/>
        </w:rPr>
      </w:pPr>
      <w:bookmarkStart w:id="1" w:name="_30j0zll" w:colFirst="0" w:colLast="0"/>
      <w:bookmarkEnd w:id="1"/>
    </w:p>
    <w:p w14:paraId="5F85D040" w14:textId="094E0735" w:rsidR="00E214EE" w:rsidRPr="002E33F0" w:rsidRDefault="00716588">
      <w:pPr>
        <w:tabs>
          <w:tab w:val="right" w:pos="10080"/>
        </w:tabs>
        <w:spacing w:after="0" w:line="240" w:lineRule="auto"/>
        <w:rPr>
          <w:rFonts w:ascii="Georgia" w:eastAsia="Georgia" w:hAnsi="Georgia" w:cs="Georgia"/>
          <w:sz w:val="20"/>
          <w:szCs w:val="20"/>
        </w:rPr>
      </w:pPr>
      <w:r w:rsidRPr="002E33F0">
        <w:rPr>
          <w:rFonts w:ascii="Georgia" w:eastAsia="Georgia" w:hAnsi="Georgia" w:cs="Georgia"/>
          <w:b/>
          <w:sz w:val="20"/>
          <w:szCs w:val="20"/>
        </w:rPr>
        <w:t>Bachelor of Arts in Business Management</w:t>
      </w:r>
      <w:r w:rsidRPr="002E33F0">
        <w:rPr>
          <w:rFonts w:ascii="Georgia" w:eastAsia="Georgia" w:hAnsi="Georgia" w:cs="Georgia"/>
          <w:sz w:val="20"/>
          <w:szCs w:val="20"/>
        </w:rPr>
        <w:tab/>
        <w:t>2014</w:t>
      </w:r>
    </w:p>
    <w:p w14:paraId="3C01C3A6" w14:textId="066231C9" w:rsidR="00E214EE" w:rsidRPr="002E33F0" w:rsidRDefault="00716588" w:rsidP="002E33F0">
      <w:pPr>
        <w:tabs>
          <w:tab w:val="right" w:pos="10080"/>
        </w:tabs>
        <w:spacing w:after="0" w:line="240" w:lineRule="auto"/>
        <w:rPr>
          <w:rFonts w:ascii="Georgia" w:eastAsia="Georgia" w:hAnsi="Georgia" w:cs="Georgia"/>
          <w:sz w:val="20"/>
          <w:szCs w:val="20"/>
        </w:rPr>
      </w:pPr>
      <w:r w:rsidRPr="002E33F0">
        <w:rPr>
          <w:rFonts w:ascii="Georgia" w:eastAsia="Georgia" w:hAnsi="Georgia" w:cs="Georgia"/>
          <w:sz w:val="20"/>
          <w:szCs w:val="20"/>
        </w:rPr>
        <w:t>University of Washington | Tacoma, WA</w:t>
      </w:r>
    </w:p>
    <w:sectPr w:rsidR="00E214EE" w:rsidRPr="002E33F0" w:rsidSect="00E9384B">
      <w:pgSz w:w="12240" w:h="15840"/>
      <w:pgMar w:top="990" w:right="1440" w:bottom="126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46E5"/>
    <w:multiLevelType w:val="multilevel"/>
    <w:tmpl w:val="3A82F612"/>
    <w:lvl w:ilvl="0">
      <w:start w:val="1"/>
      <w:numFmt w:val="bullet"/>
      <w:lvlText w:val=""/>
      <w:lvlJc w:val="left"/>
      <w:pPr>
        <w:ind w:left="450" w:hanging="360"/>
      </w:pPr>
      <w:rPr>
        <w:rFonts w:ascii="Symbol" w:hAnsi="Symbol" w:hint="default"/>
        <w:sz w:val="20"/>
        <w:szCs w:val="20"/>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19157653"/>
    <w:multiLevelType w:val="multilevel"/>
    <w:tmpl w:val="4BBA8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4B44F6"/>
    <w:multiLevelType w:val="hybridMultilevel"/>
    <w:tmpl w:val="AA82E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95283A"/>
    <w:multiLevelType w:val="hybridMultilevel"/>
    <w:tmpl w:val="059E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835BF"/>
    <w:multiLevelType w:val="multilevel"/>
    <w:tmpl w:val="B1C2046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C9371FB"/>
    <w:multiLevelType w:val="hybridMultilevel"/>
    <w:tmpl w:val="1474F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6448DB"/>
    <w:multiLevelType w:val="hybridMultilevel"/>
    <w:tmpl w:val="7C262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4EE"/>
    <w:rsid w:val="000A4662"/>
    <w:rsid w:val="0021341F"/>
    <w:rsid w:val="002E33F0"/>
    <w:rsid w:val="003E3D54"/>
    <w:rsid w:val="00716588"/>
    <w:rsid w:val="009A6854"/>
    <w:rsid w:val="00AB7DBF"/>
    <w:rsid w:val="00BC625F"/>
    <w:rsid w:val="00E214EE"/>
    <w:rsid w:val="00E9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6341"/>
  <w15:docId w15:val="{6101755B-58A9-4BD5-A97C-553E5394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9384B"/>
    <w:pPr>
      <w:ind w:left="720"/>
      <w:contextualSpacing/>
    </w:pPr>
  </w:style>
  <w:style w:type="paragraph" w:styleId="NoSpacing">
    <w:name w:val="No Spacing"/>
    <w:uiPriority w:val="1"/>
    <w:qFormat/>
    <w:rsid w:val="00E938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Cliff b</cp:lastModifiedBy>
  <cp:revision>2</cp:revision>
  <dcterms:created xsi:type="dcterms:W3CDTF">2020-04-17T22:43:00Z</dcterms:created>
  <dcterms:modified xsi:type="dcterms:W3CDTF">2020-04-17T22:43:00Z</dcterms:modified>
</cp:coreProperties>
</file>