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300" w:lineRule="auto"/>
        <w:rPr>
          <w:rFonts w:ascii="Helvetica Neue" w:cs="Helvetica Neue" w:eastAsia="Helvetica Neue" w:hAnsi="Helvetica Neue"/>
          <w:b w:val="1"/>
          <w:bCs w:val="1"/>
          <w:color w:val="273540"/>
          <w:sz w:val="48"/>
          <w:szCs w:val="48"/>
        </w:rPr>
      </w:pPr>
      <w:bookmarkStart w:colFirst="0" w:colLast="0" w:name="_fcnkqbv199zz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273540"/>
          <w:sz w:val="48"/>
          <w:szCs w:val="48"/>
          <w:rtl w:val="0"/>
        </w:rPr>
        <w:t xml:space="preserve">Plan de Trabajo y Lineamientos Finales: Seminario de Título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Estimados estudiantes: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Entramos en la recta final de nuestro proceso de seminario. A partir de hoy, nos quedan tres semanas de trabajo conjunto antes de la semana de exámenes. El foco de este período estará en la autonomía, la integración del feedback y la validación técnica de sus propuestas.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A continuación, se detallan las fechas clave, los requisitos de los entregables y las expectativas para el cierre del proceso.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Calendario y Fechas Clave</w:t>
        <w:br w:type="textWrapping"/>
        <w:t xml:space="preserve">El trabajo de las próximas tres semanas debe ser administrado de forma individual, aprovechando nuestras últimas tres sesiones de acompañamiento: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Miércoles 1 de julio: Sesión de trabajo conjunto (Revisión de avances presentación y prueba de concepto tecnológico).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Miércoles 8 de julio: Sesión de trabajo conjunto (Revisión de avances y prueba de concpeto tecnológico).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Domingo 12 de julio: Última sesión conjunta (Ensayo general de la presentación final y prueba de concpeto tecnológico).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Del 14 al 25 de julio (Semana 4): Período oficial de Exámenes de Seminario.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1. El Documento de Memoria (Tesis)</w:t>
        <w:br w:type="textWrapping"/>
        <w:t xml:space="preserve">El objetivo principal de estas tres semanas es incorporar al documento todo el feedback que hemos compartido el día de hoy.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Extensión: Máximo de 7,000 palabras.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Formato y Estilo: Tras lo acordado, la memoria se mantendrá en formato documento Word. No es necesario convertirlo en un producto editorial complejo (pueden hacerlo). Esto busca priorizar y potenciar la profundidad y calidad del discurso en la presentación y la prueba de concepto tecnológico.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Estándar exigido: Debe ser un documento impecablemente editado, con un alto estándar de estructura, orden y legibilidad.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Apoyo Visual: Es fundamental que incluyan fotografías, imágenes, esquemas, mapas conceptuales y gráficos de referencia que complementen el texto.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2. Avance y Lógica del Prototipo</w:t>
        <w:br w:type="textWrapping"/>
        <w:t xml:space="preserve">Durante estas tres semanas, se espera que cada uno avance en la validación técnica de su proyecto. No se busca un producto finalizado, sino demostrar la capacidad de hacer funcionar e implementar las tecnologías con las que están diseñando.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El alcance del prototipo dependerá de la naturaleza de cada proyecto: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Ej:</w:t>
        <w:br w:type="textWrapping"/>
        <w:t xml:space="preserve">Francisco: Avance en el prototipo funcional de la impresora.</w:t>
        <w:br w:type="textWrapping"/>
        <w:t xml:space="preserve">José: Foco en la experiencia de usuario (UX) y el diseño de pantallas interactivas (no se requiere el desarrollo del código).</w:t>
        <w:br w:type="textWrapping"/>
        <w:t xml:space="preserve">Daniel: Demostración funcional de la tecnología NFC (evidenciar que el sensor funciona correctamente).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3. Examen Final y Defensa</w:t>
        <w:br w:type="textWrapping"/>
        <w:t xml:space="preserve">El examen de seminario es una instancia formal, por lo que la preparación visual y espacial debe ser rigurosa.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El Documento de Presentación: A diferencia de la memoria, el soporte visual de la defensa sí requiere un alto estándar y profundidad gráfica. Debe comunicar de manera sintética lo esencial, fundamental, estratégico y estructural de cada proyecto.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Tiempos de la Defensa: La presentación no puede durar más de 10 minutos. Posteriormente, se dispondrá de aproximadamente 5 minutos de discusión y preguntas por parte de la comisión.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Gestión del Espacio y Montaje: Cada estudiante debe hacerse cargo del espacio físico donde ocurrirá el examen. Deben planificar un montaje que anticipe su dominio del tema, trayendo muestras de material, referentes, productos u objetos que demuestren la viabilidad técnica y objetual de su diseño.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Rule="auto"/>
        <w:rPr>
          <w:rFonts w:ascii="Helvetica Neue" w:cs="Helvetica Neue" w:eastAsia="Helvetica Neue" w:hAnsi="Helvetica Neue"/>
          <w:color w:val="2735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273540"/>
          <w:sz w:val="24"/>
          <w:szCs w:val="24"/>
          <w:rtl w:val="0"/>
        </w:rPr>
        <w:t xml:space="preserve">Nota importante: Utilizaremos las sesiones de las próximas semanas (especialmente la del 12 de julio) para ejercitar y pulir la presentación final. Gestionen su tiempo de manera estratégica. ¡Mucho éxito en este cierre!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