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Mar.22,2017  2:15:16 PM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 Cart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No. 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Beta 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3/22/2017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Powered by BaTTERY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t/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Height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Polaritzation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41385470.0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339.0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141.0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42.3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46.3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30.9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-7.7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-3.7</w:t>
            </w:r>
          </w:p>
        </w:tc>
        <w:tc>
          <w:tcPr>
            <w:tcBorders>
              <w:bottom w:color="auto" w:val="single"/>
            </w:tcBorders>
          </w:tcPr>
          <w:p>
            <w:r>
              <w:t>-19.1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154700048.0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50.7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111.0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49.6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37.9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2.1</w:t>
            </w:r>
          </w:p>
        </w:tc>
        <w:tc>
          <w:tcPr>
            <w:tcBorders>
              <w:bottom w:color="auto" w:val="single"/>
            </w:tcBorders>
          </w:tcPr>
          <w:p>
            <w:r>
              <w:t>-12.1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274995105.0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-0.3</w:t>
            </w:r>
          </w:p>
        </w:tc>
        <w:tc>
          <w:tcPr>
            <w:tcBorders>
              <w:bottom w:color="auto" w:val="single"/>
            </w:tcBorders>
          </w:tcPr>
          <w:p>
            <w:r>
              <w:t>-4.0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445497135.0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360.0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44.7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0.0</w:t>
            </w:r>
          </w:p>
        </w:tc>
        <w:tc>
          <w:tcPr>
            <w:tcBorders>
              <w:bottom w:color="auto" w:val="single"/>
            </w:tcBorders>
          </w:tcPr>
          <w:p>
            <w:r>
              <w:t>-12.3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742494385.0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51.4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123.0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0.6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3.1</w:t>
            </w:r>
          </w:p>
        </w:tc>
        <w:tc>
          <w:tcPr>
            <w:tcBorders>
              <w:bottom w:color="auto" w:val="single"/>
            </w:tcBorders>
          </w:tcPr>
          <w:p>
            <w:r>
              <w:t>-10.0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899990878.0</w:t>
            </w:r>
          </w:p>
        </w:tc>
        <w:tc>
          <w:tcPr>
            <w:tcBorders>
              <w:right w:color="auto" w:val="single"/>
            </w:tcBorders>
          </w:tcPr>
          <w:p>
            <w:r>
              <w:t>58.6</w:t>
            </w:r>
          </w:p>
        </w:tc>
        <w:tc>
          <w:tcPr>
            <w:tcBorders>
              <w:right w:color="auto" w:val="single"/>
            </w:tcBorders>
          </w:tcPr>
          <w:p>
            <w:r>
              <w:t>307.0</w:t>
            </w:r>
          </w:p>
        </w:tc>
        <w:tc>
          <w:tcPr>
            <w:tcBorders>
              <w:right w:color="auto" w:val="single"/>
            </w:tcBorders>
          </w:tcPr>
          <w:p>
            <w:r>
              <w:t>156.0</w:t>
            </w:r>
          </w:p>
        </w:tc>
        <w:tc>
          <w:tcPr>
            <w:tcBorders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right w:color="auto" w:val="single"/>
            </w:tcBorders>
          </w:tcPr>
          <w:p>
            <w:r>
              <w:t>59.0</w:t>
            </w:r>
          </w:p>
        </w:tc>
        <w:tc>
          <w:tcPr>
            <w:tcBorders>
              <w:right w:color="auto" w:val="single"/>
            </w:tcBorders>
          </w:tcPr>
          <w:p>
            <w:r>
              <w:t>60.5</w:t>
            </w:r>
          </w:p>
        </w:tc>
        <w:tc>
          <w:tcPr>
            <w:tcBorders>
              <w:right w:color="auto" w:val="single"/>
            </w:tcBorders>
          </w:tcPr>
          <w:p>
            <w:r>
              <w:t>55.2</w:t>
            </w:r>
          </w:p>
        </w:tc>
        <w:tc>
          <w:tcPr>
            <w:tcBorders>
              <w:right w:color="auto" w:val="single"/>
            </w:tcBorders>
          </w:tcPr>
          <w:p>
            <w:r>
              <w:t>2.0</w:t>
            </w:r>
          </w:p>
        </w:tc>
        <w:tc>
          <w:tcPr>
            <w:tcBorders>
              <w:right w:color="auto" w:val="single"/>
            </w:tcBorders>
          </w:tcPr>
          <w:p>
            <w:r>
              <w:t>3.5</w:t>
            </w:r>
          </w:p>
        </w:tc>
        <w:tc>
          <w:p>
            <w:r>
              <w:t>-1.8</w:t>
            </w:r>
          </w:p>
        </w:tc>
      </w:tr>
    </w:tbl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Height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Polaritzation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41255471.0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339.0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194.0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38.3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43.2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28.9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-11.7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-6.8</w:t>
            </w:r>
          </w:p>
        </w:tc>
        <w:tc>
          <w:tcPr>
            <w:tcBorders>
              <w:bottom w:color="auto" w:val="single"/>
            </w:tcBorders>
          </w:tcPr>
          <w:p>
            <w:r>
              <w:t>-21.1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153105048.0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50.7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196.0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35.7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20.6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-14.3</w:t>
            </w:r>
          </w:p>
        </w:tc>
        <w:tc>
          <w:tcPr>
            <w:tcBorders>
              <w:bottom w:color="auto" w:val="single"/>
            </w:tcBorders>
          </w:tcPr>
          <w:p>
            <w:r>
              <w:t>-29.4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274995105.0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181.0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-0.6</w:t>
            </w:r>
          </w:p>
        </w:tc>
        <w:tc>
          <w:tcPr>
            <w:tcBorders>
              <w:bottom w:color="auto" w:val="single"/>
            </w:tcBorders>
          </w:tcPr>
          <w:p>
            <w:r>
              <w:t>-4.1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445497135.0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360.0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182.0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44.9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0.1</w:t>
            </w:r>
          </w:p>
        </w:tc>
        <w:tc>
          <w:tcPr>
            <w:tcBorders>
              <w:bottom w:color="auto" w:val="single"/>
            </w:tcBorders>
          </w:tcPr>
          <w:p>
            <w:r>
              <w:t>-12.1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742494385.0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51.4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128.0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46.8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0.4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2.8</w:t>
            </w:r>
          </w:p>
        </w:tc>
        <w:tc>
          <w:tcPr>
            <w:tcBorders>
              <w:bottom w:color="auto" w:val="single"/>
            </w:tcBorders>
          </w:tcPr>
          <w:p>
            <w:r>
              <w:t>-10.2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899985878.0</w:t>
            </w:r>
          </w:p>
        </w:tc>
        <w:tc>
          <w:tcPr>
            <w:tcBorders>
              <w:right w:color="auto" w:val="single"/>
            </w:tcBorders>
          </w:tcPr>
          <w:p>
            <w:r>
              <w:t>58.6</w:t>
            </w:r>
          </w:p>
        </w:tc>
        <w:tc>
          <w:tcPr>
            <w:tcBorders>
              <w:right w:color="auto" w:val="single"/>
            </w:tcBorders>
          </w:tcPr>
          <w:p>
            <w:r>
              <w:t>307.0</w:t>
            </w:r>
          </w:p>
        </w:tc>
        <w:tc>
          <w:tcPr>
            <w:tcBorders>
              <w:right w:color="auto" w:val="single"/>
            </w:tcBorders>
          </w:tcPr>
          <w:p>
            <w:r>
              <w:t>178.0</w:t>
            </w:r>
          </w:p>
        </w:tc>
        <w:tc>
          <w:tcPr>
            <w:tcBorders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right w:color="auto" w:val="single"/>
            </w:tcBorders>
          </w:tcPr>
          <w:p>
            <w:r>
              <w:t>58.7</w:t>
            </w:r>
          </w:p>
        </w:tc>
        <w:tc>
          <w:tcPr>
            <w:tcBorders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right w:color="auto" w:val="single"/>
            </w:tcBorders>
          </w:tcPr>
          <w:p>
            <w:r>
              <w:t>54.7</w:t>
            </w:r>
          </w:p>
        </w:tc>
        <w:tc>
          <w:tcPr>
            <w:tcBorders>
              <w:right w:color="auto" w:val="single"/>
            </w:tcBorders>
          </w:tcPr>
          <w:p>
            <w:r>
              <w:t>1.7</w:t>
            </w:r>
          </w:p>
        </w:tc>
        <w:tc>
          <w:tcPr>
            <w:tcBorders>
              <w:right w:color="auto" w:val="single"/>
            </w:tcBorders>
          </w:tcPr>
          <w:p>
            <w:r>
              <w:t>3.2</w:t>
            </w:r>
          </w:p>
        </w:tc>
        <w:tc>
          <w:p>
            <w:r>
              <w:t>-2.3</w:t>
            </w:r>
          </w:p>
        </w:tc>
      </w:tr>
    </w:tbl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FF0000"/>
        </w:rPr>
        <w:t xml:space="preserve">The unit FAILED the Radiated Emission Test in Horizontal polarization!</w:t>
      </w:r>
    </w:p>
    <w:p>
      <w:r>
        <w:rPr>
          <w:color w:val="FF0000"/>
        </w:rPr>
        <w:t xml:space="preserve">The unit FAILED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