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TSans-bold.ttf" ContentType="application/x-font-ttf"/>
  <Override PartName="/word/fonts/PTSans-boldItalic.ttf" ContentType="application/x-font-ttf"/>
  <Override PartName="/word/fonts/PTSans-italic.ttf" ContentType="application/x-font-ttf"/>
  <Override PartName="/word/fonts/PTSans-regular.ttf" ContentType="application/x-font-ttf"/>
  <Override PartName="/word/footer1.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BKPCoverDisplay"/>
      </w:pPr>
      <w:r>
        <w:t>THE</w:t>
      </w:r>
    </w:p>
    <w:p>
      <w:pPr>
        <w:pStyle w:val="BKPCoverDisplay"/>
      </w:pPr>
      <w:r>
        <w:t>BANGKOK</w:t>
      </w:r>
    </w:p>
    <w:p>
      <w:pPr>
        <w:pStyle w:val="BKPCoverDisplay"/>
      </w:pPr>
      <w:r>
        <w:t>POST</w:t>
      </w:r>
    </w:p>
    <w:p>
      <w:pPr>
        <w:pStyle w:val="BKPCoverDisplay"/>
      </w:pPr>
      <w:r>
        <w:t>BLUEPRINT</w:t>
      </w:r>
    </w:p>
    <w:p>
      <w:pPr>
        <w:pStyle w:val="BKPCoverYear"/>
      </w:pPr>
      <w:r>
        <w:t>2026</w:t>
      </w:r>
    </w:p>
    <w:p>
      <w:pPr>
        <w:keepNext/>
        <w:pBdr>
          <w:bottom w:val="single" w:sz="34" w:space="4" w:color="000000"/>
        </w:pBdr>
      </w:pPr>
    </w:p>
    <w:p>
      <w:pPr>
        <w:pStyle w:val="BKPCoverTagline"/>
      </w:pPr>
      <w:r>
        <w:t>This is why we have style...</w:t>
      </w:r>
    </w:p>
    <w:p>
      <w:pPr>
        <w:pageBreakBefore/>
        <w:spacing w:after="0"/>
      </w:pPr>
      <w:r>
        <w:rPr>
          <w:sz w:val="2"/>
        </w:rPr>
      </w:r>
    </w:p>
    <w:tbl>
      <w:tblPr>
        <w:tblW w:type="dxa" w:w="9360"/>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360"/>
      </w:tblGrid>
      <w:tr>
        <w:trPr>
          <w:tblHeader w:val="true"/>
        </w:trPr>
        <w:tc>
          <w:tcPr>
            <w:tcW w:type="dxa" w:w="9360"/>
            <w:shd w:fill="000000"/>
            <w:tcMar>
              <w:top w:w="150" w:type="dxa"/>
              <w:start w:w="120" w:type="dxa"/>
              <w:bottom w:w="150" w:type="dxa"/>
              <w:end w:w="120" w:type="dxa"/>
            </w:tcMar>
          </w:tcPr>
          <w:p>
            <w:pPr>
              <w:spacing w:after="0"/>
              <w:ind w:right="0"/>
              <w:jc w:val="center"/>
            </w:pPr>
            <w:r>
              <w:rPr>
                <w:rFonts w:ascii="Arial Black" w:hAnsi="Arial Black"/>
                <w:b/>
                <w:color w:val="FFFFFF"/>
                <w:sz w:val="56"/>
              </w:rPr>
              <w:t>CONTENTS</w:t>
            </w:r>
          </w:p>
        </w:tc>
      </w:tr>
    </w:tbl>
    <w:p>
      <w:pPr>
        <w:spacing w:after="160"/>
      </w:pPr>
      <w:r>
        <w:rPr>
          <w:sz w:val="4"/>
        </w:rPr>
      </w:r>
    </w:p>
    <w:tbl>
      <w:tblPr>
        <w:tblW w:type="dxa" w:w="9360"/>
        <w:tblLayout w:type="fixed"/>
        <w:tblLook w:firstColumn="1" w:firstRow="1" w:lastColumn="0" w:lastRow="0" w:noHBand="0" w:noVBand="1" w:val="04A0"/>
        <w:tblBorders>
          <w:top w:val="single" w:sz="12" w:color="9A9A9A"/>
          <w:left w:val="single" w:sz="12" w:color="9A9A9A"/>
          <w:bottom w:val="single" w:sz="12" w:color="9A9A9A"/>
          <w:right w:val="single" w:sz="12" w:color="9A9A9A"/>
          <w:insideH w:val="nil"/>
          <w:insideV w:val="nil"/>
        </w:tblBorders>
      </w:tblPr>
      <w:tblGrid>
        <w:gridCol w:w="4500"/>
        <w:gridCol w:w="360"/>
        <w:gridCol w:w="4500"/>
      </w:tblGrid>
      <w:tr>
        <w:trPr>
          <w:tblHeader w:val="true"/>
          <w:cantSplit/>
          <w:trHeight w:val="11200" w:hRule="atLeast"/>
        </w:trPr>
        <w:tc>
          <w:tcPr>
            <w:tcW w:type="dxa" w:w="4500"/>
            <w:tcMar>
              <w:top w:w="160" w:type="dxa"/>
              <w:start w:w="180" w:type="dxa"/>
              <w:bottom w:w="180" w:type="dxa"/>
              <w:end w:w="180" w:type="dxa"/>
            </w:tcMar>
            <w:shd w:fill="F7F7F7"/>
          </w:tcPr>
          <w:p>
            <w:pPr>
              <w:spacing w:after="140"/>
              <w:jc w:val="center"/>
              <w:pBdr>
                <w:bottom w:val="single" w:sz="16" w:space="4" w:color="000000"/>
              </w:pBdr>
            </w:pPr>
            <w:r>
              <w:rPr>
                <w:rFonts w:ascii="Arial Black" w:hAnsi="Arial Black"/>
                <w:b/>
                <w:sz w:val="32"/>
              </w:rPr>
              <w:t>GUIDE</w:t>
            </w:r>
          </w:p>
          <w:p>
            <w:pPr>
              <w:spacing w:before="140" w:after="60" w:line="240" w:lineRule="auto"/>
              <w:ind w:left="0" w:right="0"/>
            </w:pPr>
            <w:hyperlink w:anchor="_bkp_toc_0">
              <w:r>
                <w:rPr>
                  <w:rFonts w:ascii="Arial Black" w:hAnsi="Arial Black" w:cs="Arial Black" w:eastAsia="Arial Black"/>
                  <w:b/>
                  <w:color w:val="000000"/>
                  <w:sz w:val="30"/>
                </w:rPr>
                <w:t xml:space="preserve">EDITING</w:t>
              </w:r>
            </w:hyperlink>
          </w:p>
          <w:p>
            <w:pPr>
              <w:spacing w:before="80" w:after="30" w:line="240" w:lineRule="auto"/>
              <w:ind w:left="173" w:right="0"/>
            </w:pPr>
            <w:hyperlink w:anchor="_bkp_toc_1">
              <w:r>
                <w:rPr>
                  <w:rFonts w:ascii="Arial Black" w:hAnsi="Arial Black" w:cs="Arial Black" w:eastAsia="Arial Black"/>
                  <w:b/>
                  <w:color w:val="555555"/>
                  <w:sz w:val="22"/>
                </w:rPr>
                <w:t xml:space="preserve">TELL THE STORY</w:t>
              </w:r>
            </w:hyperlink>
          </w:p>
          <w:p>
            <w:pPr>
              <w:spacing w:before="80" w:after="30" w:line="240" w:lineRule="auto"/>
              <w:ind w:left="173" w:right="0"/>
            </w:pPr>
            <w:hyperlink w:anchor="_bkp_toc_2">
              <w:r>
                <w:rPr>
                  <w:rFonts w:ascii="Arial Black" w:hAnsi="Arial Black" w:cs="Arial Black" w:eastAsia="Arial Black"/>
                  <w:b/>
                  <w:color w:val="555555"/>
                  <w:sz w:val="22"/>
                </w:rPr>
                <w:t xml:space="preserve">HOUSE ESSENTIALS</w:t>
              </w:r>
            </w:hyperlink>
          </w:p>
          <w:p>
            <w:pPr>
              <w:spacing w:before="80" w:after="30" w:line="240" w:lineRule="auto"/>
              <w:ind w:left="173" w:right="0"/>
            </w:pPr>
            <w:hyperlink w:anchor="_bkp_toc_3">
              <w:r>
                <w:rPr>
                  <w:rFonts w:ascii="Arial Black" w:hAnsi="Arial Black" w:cs="Arial Black" w:eastAsia="Arial Black"/>
                  <w:b/>
                  <w:color w:val="555555"/>
                  <w:sz w:val="22"/>
                </w:rPr>
                <w:t xml:space="preserve">WORKFLOW</w:t>
              </w:r>
            </w:hyperlink>
          </w:p>
          <w:p>
            <w:pPr>
              <w:spacing w:before="60" w:after="20" w:line="240" w:lineRule="auto"/>
              <w:ind w:left="346" w:right="0"/>
            </w:pPr>
            <w:hyperlink w:anchor="_bkp_toc_4">
              <w:r>
                <w:rPr>
                  <w:rFonts w:ascii="Arial Black" w:hAnsi="Arial Black" w:cs="Arial Black" w:eastAsia="Arial Black"/>
                  <w:b/>
                  <w:color w:val="A0A0A0"/>
                  <w:sz w:val="19"/>
                </w:rPr>
                <w:t xml:space="preserve">NO FIT SUPPLIED</w:t>
              </w:r>
            </w:hyperlink>
          </w:p>
          <w:p>
            <w:pPr>
              <w:spacing w:before="60" w:after="20" w:line="240" w:lineRule="auto"/>
              <w:ind w:left="346" w:right="0"/>
            </w:pPr>
            <w:hyperlink w:anchor="_bkp_toc_5">
              <w:r>
                <w:rPr>
                  <w:rFonts w:ascii="Arial Black" w:hAnsi="Arial Black" w:cs="Arial Black" w:eastAsia="Arial Black"/>
                  <w:b/>
                  <w:color w:val="A0A0A0"/>
                  <w:sz w:val="19"/>
                </w:rPr>
                <w:t xml:space="preserve">FIT SUPPLIED</w:t>
              </w:r>
            </w:hyperlink>
          </w:p>
          <w:p>
            <w:pPr>
              <w:spacing w:before="80" w:after="30" w:line="240" w:lineRule="auto"/>
              <w:ind w:left="173" w:right="0"/>
            </w:pPr>
            <w:hyperlink w:anchor="_bkp_toc_6">
              <w:r>
                <w:rPr>
                  <w:rFonts w:ascii="Arial Black" w:hAnsi="Arial Black" w:cs="Arial Black" w:eastAsia="Arial Black"/>
                  <w:b/>
                  <w:color w:val="555555"/>
                  <w:sz w:val="22"/>
                </w:rPr>
                <w:t xml:space="preserve">RETURN</w:t>
              </w:r>
            </w:hyperlink>
          </w:p>
          <w:p>
            <w:pPr>
              <w:spacing w:before="60" w:after="20" w:line="240" w:lineRule="auto"/>
              <w:ind w:left="346" w:right="0"/>
            </w:pPr>
            <w:hyperlink w:anchor="_bkp_toc_7">
              <w:r>
                <w:rPr>
                  <w:rFonts w:ascii="Arial Black" w:hAnsi="Arial Black" w:cs="Arial Black" w:eastAsia="Arial Black"/>
                  <w:b/>
                  <w:color w:val="A0A0A0"/>
                  <w:sz w:val="19"/>
                </w:rPr>
                <w:t xml:space="preserve">EDIT</w:t>
              </w:r>
            </w:hyperlink>
          </w:p>
          <w:p>
            <w:pPr>
              <w:spacing w:before="60" w:after="20" w:line="240" w:lineRule="auto"/>
              <w:ind w:left="346" w:right="0"/>
            </w:pPr>
            <w:hyperlink w:anchor="_bkp_toc_8">
              <w:r>
                <w:rPr>
                  <w:rFonts w:ascii="Arial Black" w:hAnsi="Arial Black" w:cs="Arial Black" w:eastAsia="Arial Black"/>
                  <w:b/>
                  <w:color w:val="A0A0A0"/>
                  <w:sz w:val="19"/>
                </w:rPr>
                <w:t xml:space="preserve">STYLE LOG</w:t>
              </w:r>
            </w:hyperlink>
          </w:p>
          <w:p>
            <w:pPr>
              <w:spacing w:before="60" w:after="20" w:line="240" w:lineRule="auto"/>
              <w:ind w:left="346" w:right="0"/>
            </w:pPr>
            <w:hyperlink w:anchor="_bkp_toc_9">
              <w:r>
                <w:rPr>
                  <w:rFonts w:ascii="Arial Black" w:hAnsi="Arial Black" w:cs="Arial Black" w:eastAsia="Arial Black"/>
                  <w:b/>
                  <w:color w:val="A0A0A0"/>
                  <w:sz w:val="19"/>
                </w:rPr>
                <w:t xml:space="preserve">EXAMPLE</w:t>
              </w:r>
            </w:hyperlink>
          </w:p>
          <w:p>
            <w:pPr>
              <w:spacing w:before="140" w:after="60" w:line="240" w:lineRule="auto"/>
              <w:ind w:left="0" w:right="0"/>
            </w:pPr>
            <w:hyperlink w:anchor="_bkp_toc_10">
              <w:r>
                <w:rPr>
                  <w:rFonts w:ascii="Arial Black" w:hAnsi="Arial Black" w:cs="Arial Black" w:eastAsia="Arial Black"/>
                  <w:b/>
                  <w:color w:val="000000"/>
                  <w:sz w:val="30"/>
                </w:rPr>
                <w:t xml:space="preserve">PROCESSES</w:t>
              </w:r>
            </w:hyperlink>
          </w:p>
          <w:p>
            <w:pPr>
              <w:spacing w:before="80" w:after="30" w:line="240" w:lineRule="auto"/>
              <w:ind w:left="173" w:right="0"/>
            </w:pPr>
            <w:hyperlink w:anchor="_bkp_toc_11">
              <w:r>
                <w:rPr>
                  <w:rFonts w:ascii="Arial Black" w:hAnsi="Arial Black" w:cs="Arial Black" w:eastAsia="Arial Black"/>
                  <w:b/>
                  <w:color w:val="555555"/>
                  <w:sz w:val="22"/>
                </w:rPr>
                <w:t xml:space="preserve">COPY</w:t>
              </w:r>
            </w:hyperlink>
          </w:p>
          <w:p>
            <w:pPr>
              <w:spacing w:before="60" w:after="20" w:line="240" w:lineRule="auto"/>
              <w:ind w:left="346" w:right="0"/>
            </w:pPr>
            <w:hyperlink w:anchor="_bkp_toc_12">
              <w:r>
                <w:rPr>
                  <w:rFonts w:ascii="Arial Black" w:hAnsi="Arial Black" w:cs="Arial Black" w:eastAsia="Arial Black"/>
                  <w:b/>
                  <w:color w:val="A0A0A0"/>
                  <w:sz w:val="19"/>
                </w:rPr>
                <w:t xml:space="preserve">HEADS AND DECKS</w:t>
              </w:r>
            </w:hyperlink>
          </w:p>
          <w:p>
            <w:pPr>
              <w:spacing w:before="60" w:after="20" w:line="240" w:lineRule="auto"/>
              <w:ind w:left="346" w:right="0"/>
            </w:pPr>
            <w:hyperlink w:anchor="_bkp_toc_13">
              <w:r>
                <w:rPr>
                  <w:rFonts w:ascii="Arial Black" w:hAnsi="Arial Black" w:cs="Arial Black" w:eastAsia="Arial Black"/>
                  <w:b/>
                  <w:color w:val="A0A0A0"/>
                  <w:sz w:val="19"/>
                </w:rPr>
                <w:t xml:space="preserve">BODY</w:t>
              </w:r>
            </w:hyperlink>
          </w:p>
          <w:p>
            <w:pPr>
              <w:spacing w:before="80" w:after="30" w:line="240" w:lineRule="auto"/>
              <w:ind w:left="173" w:right="0"/>
            </w:pPr>
            <w:hyperlink w:anchor="_bkp_toc_14">
              <w:r>
                <w:rPr>
                  <w:rFonts w:ascii="Arial Black" w:hAnsi="Arial Black" w:cs="Arial Black" w:eastAsia="Arial Black"/>
                  <w:b/>
                  <w:color w:val="555555"/>
                  <w:sz w:val="22"/>
                </w:rPr>
                <w:t xml:space="preserve">VERIFICATION</w:t>
              </w:r>
            </w:hyperlink>
          </w:p>
          <w:p>
            <w:pPr>
              <w:spacing w:before="80" w:after="30" w:line="240" w:lineRule="auto"/>
              <w:ind w:left="173" w:right="0"/>
            </w:pPr>
            <w:hyperlink w:anchor="_bkp_toc_15">
              <w:r>
                <w:rPr>
                  <w:rFonts w:ascii="Arial Black" w:hAnsi="Arial Black" w:cs="Arial Black" w:eastAsia="Arial Black"/>
                  <w:b/>
                  <w:color w:val="555555"/>
                  <w:sz w:val="22"/>
                </w:rPr>
                <w:t xml:space="preserve">PHOTOS</w:t>
              </w:r>
            </w:hyperlink>
          </w:p>
          <w:p>
            <w:pPr>
              <w:spacing w:before="60" w:after="20" w:line="240" w:lineRule="auto"/>
              <w:ind w:left="346" w:right="0"/>
            </w:pPr>
            <w:hyperlink w:anchor="_bkp_toc_16">
              <w:r>
                <w:rPr>
                  <w:rFonts w:ascii="Arial Black" w:hAnsi="Arial Black" w:cs="Arial Black" w:eastAsia="Arial Black"/>
                  <w:b/>
                  <w:color w:val="A0A0A0"/>
                  <w:sz w:val="19"/>
                </w:rPr>
                <w:t xml:space="preserve">CAPTIONS</w:t>
              </w:r>
            </w:hyperlink>
          </w:p>
          <w:p>
            <w:pPr>
              <w:spacing w:before="60" w:after="20" w:line="240" w:lineRule="auto"/>
              <w:ind w:left="346" w:right="0"/>
            </w:pPr>
            <w:hyperlink w:anchor="_bkp_toc_17">
              <w:r>
                <w:rPr>
                  <w:rFonts w:ascii="Arial Black" w:hAnsi="Arial Black" w:cs="Arial Black" w:eastAsia="Arial Black"/>
                  <w:b/>
                  <w:color w:val="A0A0A0"/>
                  <w:sz w:val="19"/>
                </w:rPr>
                <w:t xml:space="preserve">MUGSHOTS</w:t>
              </w:r>
            </w:hyperlink>
          </w:p>
          <w:p>
            <w:pPr>
              <w:spacing w:before="80" w:after="30" w:line="240" w:lineRule="auto"/>
              <w:ind w:left="173" w:right="0"/>
            </w:pPr>
            <w:hyperlink w:anchor="_bkp_toc_18">
              <w:r>
                <w:rPr>
                  <w:rFonts w:ascii="Arial Black" w:hAnsi="Arial Black" w:cs="Arial Black" w:eastAsia="Arial Black"/>
                  <w:b/>
                  <w:color w:val="555555"/>
                  <w:sz w:val="22"/>
                </w:rPr>
                <w:t xml:space="preserve">CHECKING</w:t>
              </w:r>
            </w:hyperlink>
          </w:p>
          <w:p>
            <w:pPr>
              <w:spacing w:before="80" w:after="30" w:line="240" w:lineRule="auto"/>
              <w:ind w:left="173" w:right="0"/>
            </w:pPr>
            <w:hyperlink w:anchor="_bkp_toc_19">
              <w:r>
                <w:rPr>
                  <w:rFonts w:ascii="Arial Black" w:hAnsi="Arial Black" w:cs="Arial Black" w:eastAsia="Arial Black"/>
                  <w:b/>
                  <w:color w:val="555555"/>
                  <w:sz w:val="22"/>
                </w:rPr>
                <w:t xml:space="preserve">PR</w:t>
              </w:r>
            </w:hyperlink>
          </w:p>
        </w:tc>
        <w:tc>
          <w:tcPr>
            <w:tcW w:type="dxa" w:w="360"/>
            <w:tcMar>
              <w:top w:w="0" w:type="dxa"/>
              <w:start w:w="0" w:type="dxa"/>
              <w:bottom w:w="0" w:type="dxa"/>
              <w:end w:w="0" w:type="dxa"/>
            </w:tcMar>
          </w:tcPr>
          <w:p/>
        </w:tc>
        <w:tc>
          <w:tcPr>
            <w:tcW w:type="dxa" w:w="4500"/>
            <w:tcMar>
              <w:top w:w="160" w:type="dxa"/>
              <w:start w:w="180" w:type="dxa"/>
              <w:bottom w:w="180" w:type="dxa"/>
              <w:end w:w="180" w:type="dxa"/>
            </w:tcMar>
            <w:shd w:fill="F7F7F7"/>
          </w:tcPr>
          <w:p>
            <w:pPr>
              <w:spacing w:after="140"/>
              <w:jc w:val="center"/>
              <w:pBdr>
                <w:bottom w:val="single" w:sz="16" w:space="4" w:color="000000"/>
              </w:pBdr>
            </w:pPr>
            <w:r>
              <w:rPr>
                <w:rFonts w:ascii="Arial Black" w:hAnsi="Arial Black"/>
                <w:b/>
                <w:sz w:val="32"/>
              </w:rPr>
              <w:t>DIRECTORY</w:t>
            </w:r>
          </w:p>
          <w:p>
            <w:pPr>
              <w:spacing w:before="80" w:after="20" w:line="216" w:lineRule="auto"/>
              <w:ind w:left="0" w:right="0"/>
            </w:pPr>
            <w:hyperlink w:anchor="_bkp_toc_20">
              <w:r>
                <w:rPr>
                  <w:rFonts w:ascii="Arial Black" w:hAnsi="Arial Black" w:cs="Arial Black" w:eastAsia="Arial Black"/>
                  <w:b/>
                  <w:color w:val="000000"/>
                  <w:sz w:val="28"/>
                </w:rPr>
                <w:t xml:space="preserve">STATUS</w:t>
              </w:r>
            </w:hyperlink>
          </w:p>
          <w:p>
            <w:pPr>
              <w:spacing w:before="20" w:after="0" w:line="216" w:lineRule="auto"/>
              <w:ind w:left="173" w:right="0"/>
            </w:pPr>
            <w:hyperlink w:anchor="_bkp_toc_21">
              <w:r>
                <w:rPr>
                  <w:rFonts w:ascii="Arial Black" w:hAnsi="Arial Black" w:cs="Arial Black" w:eastAsia="Arial Black"/>
                  <w:b/>
                  <w:color w:val="555555"/>
                  <w:sz w:val="20"/>
                </w:rPr>
                <w:t xml:space="preserve">APEX FIGURES</w:t>
              </w:r>
            </w:hyperlink>
          </w:p>
          <w:p>
            <w:pPr>
              <w:spacing w:before="20" w:after="0" w:line="216" w:lineRule="auto"/>
              <w:ind w:left="173" w:right="0"/>
            </w:pPr>
            <w:hyperlink w:anchor="_bkp_toc_22">
              <w:r>
                <w:rPr>
                  <w:rFonts w:ascii="Arial Black" w:hAnsi="Arial Black" w:cs="Arial Black" w:eastAsia="Arial Black"/>
                  <w:b/>
                  <w:color w:val="555555"/>
                  <w:sz w:val="20"/>
                </w:rPr>
                <w:t xml:space="preserve">SECOND TIER</w:t>
              </w:r>
            </w:hyperlink>
          </w:p>
          <w:p>
            <w:pPr>
              <w:spacing w:before="0" w:after="0" w:line="216" w:lineRule="auto"/>
              <w:ind w:left="346" w:right="0"/>
            </w:pPr>
            <w:hyperlink w:anchor="_bkp_toc_23">
              <w:r>
                <w:rPr>
                  <w:rFonts w:ascii="Arial Black" w:hAnsi="Arial Black" w:cs="Arial Black" w:eastAsia="Arial Black"/>
                  <w:b/>
                  <w:color w:val="A0A0A0"/>
                  <w:sz w:val="15"/>
                </w:rPr>
                <w:t xml:space="preserve">WATCH</w:t>
              </w:r>
            </w:hyperlink>
          </w:p>
          <w:p>
            <w:pPr>
              <w:spacing w:before="0" w:after="0" w:line="216" w:lineRule="auto"/>
              <w:ind w:left="346" w:right="0"/>
            </w:pPr>
            <w:hyperlink w:anchor="_bkp_toc_24">
              <w:r>
                <w:rPr>
                  <w:rFonts w:ascii="Arial Black" w:hAnsi="Arial Black" w:cs="Arial Black" w:eastAsia="Arial Black"/>
                  <w:b/>
                  <w:color w:val="A0A0A0"/>
                  <w:sz w:val="15"/>
                </w:rPr>
                <w:t xml:space="preserve">MORTALITIES AND SUCCESSIONS</w:t>
              </w:r>
            </w:hyperlink>
          </w:p>
          <w:p>
            <w:pPr>
              <w:spacing w:before="0" w:after="0" w:line="216" w:lineRule="auto"/>
              <w:ind w:left="346" w:right="0"/>
            </w:pPr>
            <w:hyperlink w:anchor="_bkp_toc_25">
              <w:r>
                <w:rPr>
                  <w:rFonts w:ascii="Arial Black" w:hAnsi="Arial Black" w:cs="Arial Black" w:eastAsia="Arial Black"/>
                  <w:b/>
                  <w:color w:val="A0A0A0"/>
                  <w:sz w:val="15"/>
                </w:rPr>
                <w:t xml:space="preserve">CORPORATE LEADERSHIP CHANGES</w:t>
              </w:r>
            </w:hyperlink>
          </w:p>
          <w:p>
            <w:pPr>
              <w:spacing w:before="20" w:after="0" w:line="216" w:lineRule="auto"/>
              <w:ind w:left="173" w:right="0"/>
            </w:pPr>
            <w:hyperlink w:anchor="_bkp_toc_26">
              <w:r>
                <w:rPr>
                  <w:rFonts w:ascii="Arial Black" w:hAnsi="Arial Black" w:cs="Arial Black" w:eastAsia="Arial Black"/>
                  <w:b/>
                  <w:color w:val="555555"/>
                  <w:sz w:val="20"/>
                </w:rPr>
                <w:t xml:space="preserve">GLOBAL FIGURES</w:t>
              </w:r>
            </w:hyperlink>
          </w:p>
          <w:p>
            <w:pPr>
              <w:spacing w:before="80" w:after="20" w:line="216" w:lineRule="auto"/>
              <w:ind w:left="0" w:right="0"/>
            </w:pPr>
            <w:hyperlink w:anchor="_bkp_toc_27">
              <w:r>
                <w:rPr>
                  <w:rFonts w:ascii="Arial Black" w:hAnsi="Arial Black" w:cs="Arial Black" w:eastAsia="Arial Black"/>
                  <w:b/>
                  <w:color w:val="000000"/>
                  <w:sz w:val="28"/>
                </w:rPr>
                <w:t xml:space="preserve">REFERENCES</w:t>
              </w:r>
            </w:hyperlink>
          </w:p>
          <w:p>
            <w:pPr>
              <w:spacing w:before="20" w:after="0" w:line="216" w:lineRule="auto"/>
              <w:ind w:left="173" w:right="0"/>
            </w:pPr>
            <w:hyperlink w:anchor="_bkp_toc_28">
              <w:r>
                <w:rPr>
                  <w:rFonts w:ascii="Arial Black" w:hAnsi="Arial Black" w:cs="Arial Black" w:eastAsia="Arial Black"/>
                  <w:b/>
                  <w:color w:val="555555"/>
                  <w:sz w:val="20"/>
                </w:rPr>
                <w:t xml:space="preserve">NUMBERS</w:t>
              </w:r>
            </w:hyperlink>
          </w:p>
          <w:p>
            <w:pPr>
              <w:spacing w:before="0" w:after="0" w:line="216" w:lineRule="auto"/>
              <w:ind w:left="346" w:right="0"/>
            </w:pPr>
            <w:hyperlink w:anchor="_bkp_toc_29">
              <w:r>
                <w:rPr>
                  <w:rFonts w:ascii="Arial Black" w:hAnsi="Arial Black" w:cs="Arial Black" w:eastAsia="Arial Black"/>
                  <w:b/>
                  <w:color w:val="A0A0A0"/>
                  <w:sz w:val="15"/>
                </w:rPr>
                <w:t xml:space="preserve">GENERAL</w:t>
              </w:r>
            </w:hyperlink>
          </w:p>
          <w:p>
            <w:pPr>
              <w:spacing w:before="0" w:after="0" w:line="216" w:lineRule="auto"/>
              <w:ind w:left="346" w:right="0"/>
            </w:pPr>
            <w:hyperlink w:anchor="_bkp_toc_30">
              <w:r>
                <w:rPr>
                  <w:rFonts w:ascii="Arial Black" w:hAnsi="Arial Black" w:cs="Arial Black" w:eastAsia="Arial Black"/>
                  <w:b/>
                  <w:color w:val="A0A0A0"/>
                  <w:sz w:val="15"/>
                </w:rPr>
                <w:t xml:space="preserve">ROMAN NUMERALS</w:t>
              </w:r>
            </w:hyperlink>
          </w:p>
          <w:p>
            <w:pPr>
              <w:spacing w:before="0" w:after="0" w:line="216" w:lineRule="auto"/>
              <w:ind w:left="346" w:right="0"/>
            </w:pPr>
            <w:hyperlink w:anchor="_bkp_toc_31">
              <w:r>
                <w:rPr>
                  <w:rFonts w:ascii="Arial Black" w:hAnsi="Arial Black" w:cs="Arial Black" w:eastAsia="Arial Black"/>
                  <w:b/>
                  <w:color w:val="A0A0A0"/>
                  <w:sz w:val="15"/>
                </w:rPr>
                <w:t xml:space="preserve">QUANTITIES</w:t>
              </w:r>
            </w:hyperlink>
          </w:p>
          <w:p>
            <w:pPr>
              <w:spacing w:before="20" w:after="0" w:line="216" w:lineRule="auto"/>
              <w:ind w:left="173" w:right="0"/>
            </w:pPr>
            <w:hyperlink w:anchor="_bkp_toc_32">
              <w:r>
                <w:rPr>
                  <w:rFonts w:ascii="Arial Black" w:hAnsi="Arial Black" w:cs="Arial Black" w:eastAsia="Arial Black"/>
                  <w:b/>
                  <w:color w:val="555555"/>
                  <w:sz w:val="20"/>
                </w:rPr>
                <w:t xml:space="preserve">TIMES</w:t>
              </w:r>
            </w:hyperlink>
          </w:p>
          <w:p>
            <w:pPr>
              <w:spacing w:before="20" w:after="0" w:line="216" w:lineRule="auto"/>
              <w:ind w:left="173" w:right="0"/>
            </w:pPr>
            <w:hyperlink w:anchor="_bkp_toc_33">
              <w:r>
                <w:rPr>
                  <w:rFonts w:ascii="Arial Black" w:hAnsi="Arial Black" w:cs="Arial Black" w:eastAsia="Arial Black"/>
                  <w:b/>
                  <w:color w:val="555555"/>
                  <w:sz w:val="20"/>
                </w:rPr>
                <w:t xml:space="preserve">DATES</w:t>
              </w:r>
            </w:hyperlink>
          </w:p>
          <w:p>
            <w:pPr>
              <w:spacing w:before="0" w:after="0" w:line="216" w:lineRule="auto"/>
              <w:ind w:left="346" w:right="0"/>
            </w:pPr>
            <w:hyperlink w:anchor="_bkp_toc_34">
              <w:r>
                <w:rPr>
                  <w:rFonts w:ascii="Arial Black" w:hAnsi="Arial Black" w:cs="Arial Black" w:eastAsia="Arial Black"/>
                  <w:b/>
                  <w:color w:val="A0A0A0"/>
                  <w:sz w:val="15"/>
                </w:rPr>
                <w:t xml:space="preserve">DATELINES</w:t>
              </w:r>
            </w:hyperlink>
          </w:p>
          <w:p>
            <w:pPr>
              <w:spacing w:before="20" w:after="0" w:line="216" w:lineRule="auto"/>
              <w:ind w:left="173" w:right="0"/>
            </w:pPr>
            <w:hyperlink w:anchor="_bkp_toc_35">
              <w:r>
                <w:rPr>
                  <w:rFonts w:ascii="Arial Black" w:hAnsi="Arial Black" w:cs="Arial Black" w:eastAsia="Arial Black"/>
                  <w:b/>
                  <w:color w:val="555555"/>
                  <w:sz w:val="20"/>
                </w:rPr>
                <w:t xml:space="preserve">CURRENCY</w:t>
              </w:r>
            </w:hyperlink>
          </w:p>
          <w:p>
            <w:pPr>
              <w:spacing w:before="0" w:after="0" w:line="216" w:lineRule="auto"/>
              <w:ind w:left="346" w:right="0"/>
            </w:pPr>
            <w:hyperlink w:anchor="_bkp_toc_36">
              <w:r>
                <w:rPr>
                  <w:rFonts w:ascii="Arial Black" w:hAnsi="Arial Black" w:cs="Arial Black" w:eastAsia="Arial Black"/>
                  <w:b/>
                  <w:color w:val="A0A0A0"/>
                  <w:sz w:val="15"/>
                </w:rPr>
                <w:t xml:space="preserve">SYMBOLS</w:t>
              </w:r>
            </w:hyperlink>
          </w:p>
          <w:p>
            <w:pPr>
              <w:spacing w:before="20" w:after="0" w:line="216" w:lineRule="auto"/>
              <w:ind w:left="173" w:right="0"/>
            </w:pPr>
            <w:hyperlink w:anchor="_bkp_toc_37">
              <w:r>
                <w:rPr>
                  <w:rFonts w:ascii="Arial Black" w:hAnsi="Arial Black" w:cs="Arial Black" w:eastAsia="Arial Black"/>
                  <w:b/>
                  <w:color w:val="555555"/>
                  <w:sz w:val="20"/>
                </w:rPr>
                <w:t xml:space="preserve">MEASUREMENTS</w:t>
              </w:r>
            </w:hyperlink>
          </w:p>
          <w:p>
            <w:pPr>
              <w:spacing w:before="0" w:after="0" w:line="216" w:lineRule="auto"/>
              <w:ind w:left="346" w:right="0"/>
            </w:pPr>
            <w:hyperlink w:anchor="_bkp_toc_38">
              <w:r>
                <w:rPr>
                  <w:rFonts w:ascii="Arial Black" w:hAnsi="Arial Black" w:cs="Arial Black" w:eastAsia="Arial Black"/>
                  <w:b/>
                  <w:color w:val="A0A0A0"/>
                  <w:sz w:val="15"/>
                </w:rPr>
                <w:t xml:space="preserve">INDUSTRY EXCEPTIONS</w:t>
              </w:r>
            </w:hyperlink>
          </w:p>
          <w:p>
            <w:pPr>
              <w:spacing w:before="0" w:after="0" w:line="216" w:lineRule="auto"/>
              <w:ind w:left="346" w:right="0"/>
            </w:pPr>
            <w:hyperlink w:anchor="_bkp_toc_39">
              <w:r>
                <w:rPr>
                  <w:rFonts w:ascii="Arial Black" w:hAnsi="Arial Black" w:cs="Arial Black" w:eastAsia="Arial Black"/>
                  <w:b/>
                  <w:color w:val="A0A0A0"/>
                  <w:sz w:val="15"/>
                </w:rPr>
                <w:t xml:space="preserve">QUOTES</w:t>
              </w:r>
            </w:hyperlink>
          </w:p>
          <w:p>
            <w:pPr>
              <w:spacing w:before="20" w:after="0" w:line="216" w:lineRule="auto"/>
              <w:ind w:left="173" w:right="0"/>
            </w:pPr>
            <w:hyperlink w:anchor="_bkp_toc_40">
              <w:r>
                <w:rPr>
                  <w:rFonts w:ascii="Arial Black" w:hAnsi="Arial Black" w:cs="Arial Black" w:eastAsia="Arial Black"/>
                  <w:b/>
                  <w:color w:val="555555"/>
                  <w:sz w:val="20"/>
                </w:rPr>
                <w:t xml:space="preserve">NAMES &amp; HONORIFICS</w:t>
              </w:r>
            </w:hyperlink>
          </w:p>
          <w:p>
            <w:pPr>
              <w:spacing w:before="0" w:after="0" w:line="216" w:lineRule="auto"/>
              <w:ind w:left="346" w:right="0"/>
            </w:pPr>
            <w:hyperlink w:anchor="_bkp_toc_41">
              <w:r>
                <w:rPr>
                  <w:rFonts w:ascii="Arial Black" w:hAnsi="Arial Black" w:cs="Arial Black" w:eastAsia="Arial Black"/>
                  <w:b/>
                  <w:color w:val="A0A0A0"/>
                  <w:sz w:val="15"/>
                </w:rPr>
                <w:t xml:space="preserve">TRADITIONS</w:t>
              </w:r>
            </w:hyperlink>
          </w:p>
          <w:p>
            <w:pPr>
              <w:spacing w:before="0" w:after="0" w:line="216" w:lineRule="auto"/>
              <w:ind w:left="346" w:right="0"/>
            </w:pPr>
            <w:hyperlink w:anchor="_bkp_toc_42">
              <w:r>
                <w:rPr>
                  <w:rFonts w:ascii="Arial Black" w:hAnsi="Arial Black" w:cs="Arial Black" w:eastAsia="Arial Black"/>
                  <w:b/>
                  <w:color w:val="A0A0A0"/>
                  <w:sz w:val="15"/>
                </w:rPr>
                <w:t xml:space="preserve">EXAMPLES</w:t>
              </w:r>
            </w:hyperlink>
          </w:p>
          <w:p>
            <w:pPr>
              <w:spacing w:before="20" w:after="0" w:line="216" w:lineRule="auto"/>
              <w:ind w:left="173" w:right="0"/>
            </w:pPr>
            <w:hyperlink w:anchor="_bkp_toc_43">
              <w:r>
                <w:rPr>
                  <w:rFonts w:ascii="Arial Black" w:hAnsi="Arial Black" w:cs="Arial Black" w:eastAsia="Arial Black"/>
                  <w:b/>
                  <w:color w:val="555555"/>
                  <w:sz w:val="20"/>
                </w:rPr>
                <w:t xml:space="preserve">ACRONYMS</w:t>
              </w:r>
            </w:hyperlink>
          </w:p>
          <w:p>
            <w:pPr>
              <w:spacing w:before="20" w:after="0" w:line="216" w:lineRule="auto"/>
              <w:ind w:left="173" w:right="0"/>
            </w:pPr>
            <w:hyperlink w:anchor="_bkp_toc_44">
              <w:r>
                <w:rPr>
                  <w:rFonts w:ascii="Arial Black" w:hAnsi="Arial Black" w:cs="Arial Black" w:eastAsia="Arial Black"/>
                  <w:b/>
                  <w:color w:val="555555"/>
                  <w:sz w:val="20"/>
                </w:rPr>
                <w:t xml:space="preserve">HEADLINE COUNTRY FORMS</w:t>
              </w:r>
            </w:hyperlink>
          </w:p>
          <w:p>
            <w:pPr>
              <w:spacing w:before="20" w:after="0" w:line="216" w:lineRule="auto"/>
              <w:ind w:left="173" w:right="0"/>
            </w:pPr>
            <w:hyperlink w:anchor="_bkp_toc_45">
              <w:r>
                <w:rPr>
                  <w:rFonts w:ascii="Arial Black" w:hAnsi="Arial Black" w:cs="Arial Black" w:eastAsia="Arial Black"/>
                  <w:b/>
                  <w:color w:val="555555"/>
                  <w:sz w:val="20"/>
                </w:rPr>
                <w:t xml:space="preserve">TITLE STYLING</w:t>
              </w:r>
            </w:hyperlink>
          </w:p>
          <w:p>
            <w:pPr>
              <w:spacing w:before="20" w:after="0" w:line="216" w:lineRule="auto"/>
              <w:ind w:left="173" w:right="0"/>
            </w:pPr>
            <w:hyperlink w:anchor="_bkp_toc_46">
              <w:r>
                <w:rPr>
                  <w:rFonts w:ascii="Arial Black" w:hAnsi="Arial Black" w:cs="Arial Black" w:eastAsia="Arial Black"/>
                  <w:b/>
                  <w:color w:val="555555"/>
                  <w:sz w:val="20"/>
                </w:rPr>
                <w:t xml:space="preserve">COUNTRIES</w:t>
              </w:r>
            </w:hyperlink>
          </w:p>
          <w:p>
            <w:pPr>
              <w:spacing w:before="0" w:after="0" w:line="216" w:lineRule="auto"/>
              <w:ind w:left="346" w:right="0"/>
            </w:pPr>
            <w:hyperlink w:anchor="_bkp_toc_47">
              <w:r>
                <w:rPr>
                  <w:rFonts w:ascii="Arial Black" w:hAnsi="Arial Black" w:cs="Arial Black" w:eastAsia="Arial Black"/>
                  <w:b/>
                  <w:color w:val="A0A0A0"/>
                  <w:sz w:val="15"/>
                </w:rPr>
                <w:t xml:space="preserve">PREFERRED FORMS</w:t>
              </w:r>
            </w:hyperlink>
          </w:p>
          <w:p>
            <w:pPr>
              <w:spacing w:before="0" w:after="0" w:line="216" w:lineRule="auto"/>
              <w:ind w:left="346" w:right="0"/>
            </w:pPr>
            <w:hyperlink w:anchor="_bkp_toc_48">
              <w:r>
                <w:rPr>
                  <w:rFonts w:ascii="Arial Black" w:hAnsi="Arial Black" w:cs="Arial Black" w:eastAsia="Arial Black"/>
                  <w:b/>
                  <w:color w:val="A0A0A0"/>
                  <w:sz w:val="15"/>
                </w:rPr>
                <w:t xml:space="preserve">ADJECTIVAL / DEMONYM TRAPS</w:t>
              </w:r>
            </w:hyperlink>
          </w:p>
          <w:p>
            <w:pPr>
              <w:spacing w:before="0" w:after="0" w:line="216" w:lineRule="auto"/>
              <w:ind w:left="346" w:right="0"/>
            </w:pPr>
            <w:hyperlink w:anchor="_bkp_toc_49">
              <w:r>
                <w:rPr>
                  <w:rFonts w:ascii="Arial Black" w:hAnsi="Arial Black" w:cs="Arial Black" w:eastAsia="Arial Black"/>
                  <w:b/>
                  <w:color w:val="A0A0A0"/>
                  <w:sz w:val="15"/>
                </w:rPr>
                <w:t xml:space="preserve">CAPITALS AND COUNTRY STRUCTURE</w:t>
              </w:r>
            </w:hyperlink>
          </w:p>
          <w:p>
            <w:pPr>
              <w:spacing w:before="20" w:after="0" w:line="216" w:lineRule="auto"/>
              <w:ind w:left="173" w:right="0"/>
            </w:pPr>
            <w:hyperlink w:anchor="_bkp_toc_50">
              <w:r>
                <w:rPr>
                  <w:rFonts w:ascii="Arial Black" w:hAnsi="Arial Black" w:cs="Arial Black" w:eastAsia="Arial Black"/>
                  <w:b/>
                  <w:color w:val="555555"/>
                  <w:sz w:val="20"/>
                </w:rPr>
                <w:t xml:space="preserve">FOREIGN PLACES</w:t>
              </w:r>
            </w:hyperlink>
          </w:p>
          <w:p>
            <w:pPr>
              <w:spacing w:before="20" w:after="0" w:line="216" w:lineRule="auto"/>
              <w:ind w:left="173" w:right="0"/>
            </w:pPr>
            <w:hyperlink w:anchor="_bkp_toc_51">
              <w:r>
                <w:rPr>
                  <w:rFonts w:ascii="Arial Black" w:hAnsi="Arial Black" w:cs="Arial Black" w:eastAsia="Arial Black"/>
                  <w:b/>
                  <w:color w:val="555555"/>
                  <w:sz w:val="20"/>
                </w:rPr>
                <w:t xml:space="preserve">THAI PLACES</w:t>
              </w:r>
            </w:hyperlink>
          </w:p>
          <w:p>
            <w:pPr>
              <w:spacing w:before="0" w:after="0" w:line="216" w:lineRule="auto"/>
              <w:ind w:left="346" w:right="0"/>
            </w:pPr>
            <w:hyperlink w:anchor="_bkp_toc_52">
              <w:r>
                <w:rPr>
                  <w:rFonts w:ascii="Arial Black" w:hAnsi="Arial Black" w:cs="Arial Black" w:eastAsia="Arial Black"/>
                  <w:b/>
                  <w:color w:val="A0A0A0"/>
                  <w:sz w:val="15"/>
                </w:rPr>
                <w:t xml:space="preserve">PROVINCES</w:t>
              </w:r>
            </w:hyperlink>
          </w:p>
          <w:p>
            <w:pPr>
              <w:spacing w:before="20" w:after="0" w:line="216" w:lineRule="auto"/>
              <w:ind w:left="173" w:right="0"/>
            </w:pPr>
            <w:hyperlink w:anchor="_bkp_toc_53">
              <w:r>
                <w:rPr>
                  <w:rFonts w:ascii="Arial Black" w:hAnsi="Arial Black" w:cs="Arial Black" w:eastAsia="Arial Black"/>
                  <w:b/>
                  <w:color w:val="555555"/>
                  <w:sz w:val="20"/>
                </w:rPr>
                <w:t xml:space="preserve">ORGANISATIONS</w:t>
              </w:r>
            </w:hyperlink>
          </w:p>
          <w:p>
            <w:pPr>
              <w:spacing w:before="20" w:after="0" w:line="216" w:lineRule="auto"/>
              <w:ind w:left="173" w:right="0"/>
            </w:pPr>
            <w:hyperlink w:anchor="_bkp_toc_54">
              <w:r>
                <w:rPr>
                  <w:rFonts w:ascii="Arial Black" w:hAnsi="Arial Black" w:cs="Arial Black" w:eastAsia="Arial Black"/>
                  <w:b/>
                  <w:color w:val="555555"/>
                  <w:sz w:val="20"/>
                </w:rPr>
                <w:t xml:space="preserve">VOCABULARY &amp; SPELLING</w:t>
              </w:r>
            </w:hyperlink>
          </w:p>
          <w:p>
            <w:pPr>
              <w:spacing w:before="0" w:after="0" w:line="216" w:lineRule="auto"/>
              <w:ind w:left="346" w:right="0"/>
            </w:pPr>
            <w:hyperlink w:anchor="_bkp_toc_55">
              <w:r>
                <w:rPr>
                  <w:rFonts w:ascii="Arial Black" w:hAnsi="Arial Black" w:cs="Arial Black" w:eastAsia="Arial Black"/>
                  <w:b/>
                  <w:color w:val="A0A0A0"/>
                  <w:sz w:val="15"/>
                </w:rPr>
                <w:t xml:space="preserve">NUMBERS AND SYMBOLS</w:t>
              </w:r>
            </w:hyperlink>
          </w:p>
          <w:p>
            <w:pPr>
              <w:spacing w:before="0" w:after="0" w:line="216" w:lineRule="auto"/>
              <w:ind w:left="346" w:right="0"/>
            </w:pPr>
            <w:hyperlink w:anchor="_bkp_toc_56">
              <w:r>
                <w:rPr>
                  <w:rFonts w:ascii="Arial Black" w:hAnsi="Arial Black" w:cs="Arial Black" w:eastAsia="Arial Black"/>
                  <w:b/>
                  <w:color w:val="A0A0A0"/>
                  <w:sz w:val="15"/>
                </w:rPr>
                <w:t xml:space="preserve">UK VS US TRAPS</w:t>
              </w:r>
            </w:hyperlink>
          </w:p>
          <w:p>
            <w:pPr>
              <w:spacing w:before="0" w:after="0" w:line="216" w:lineRule="auto"/>
              <w:ind w:left="346" w:right="0"/>
            </w:pPr>
            <w:hyperlink w:anchor="_bkp_toc_57">
              <w:r>
                <w:rPr>
                  <w:rFonts w:ascii="Arial Black" w:hAnsi="Arial Black" w:cs="Arial Black" w:eastAsia="Arial Black"/>
                  <w:b/>
                  <w:color w:val="A0A0A0"/>
                  <w:sz w:val="15"/>
                </w:rPr>
                <w:t xml:space="preserve">VOCABULARY RULINGS</w:t>
              </w:r>
            </w:hyperlink>
          </w:p>
        </w:tc>
      </w:tr>
    </w:tbl>
    <w:p>
      <w:pPr>
        <w:sectPr>
          <w:headerReference w:type="default" r:id="rId46"/>
          <w:headerReference w:type="even" r:id="rId47"/>
          <w:footerReference w:type="default" r:id="rId48"/>
          <w:footerReference w:type="even" r:id="rId49"/>
          <w:headerReference w:type="first" r:id="rId50"/>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shd w:fill="000000"/>
          </w:tcPr>
          <w:p>
            <w:pPr>
              <w:pStyle w:val="BKPRegister"/>
              <w:jc w:val="left"/>
            </w:pP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00" w:name="_bkp_toc_0"/>
      <w:pPr>
        <w:pStyle w:val="Heading1"/>
        <w:tabs>
          <w:tab w:pos="9878" w:val="right"/>
        </w:tabs>
        <w:spacing w:after="0"/>
      </w:pPr>
      <w:r>
        <w:t>EDITING</w:t>
      </w:r>
      <w:r>
        <w:rPr>
          <w:rFonts w:ascii="Arial" w:hAnsi="Arial"/>
          <w:b w:val="0"/>
          <w:color w:val="A0A0A0"/>
          <w:sz w:val="16"/>
        </w:rPr>
        <w:tab/>
        <w:t>G1</w:t>
      </w:r>
      <w:bookmarkEnd w:id="9000"/>
    </w:p>
    <w:p>
      <w:pPr>
        <w:pStyle w:val="BKPPartSubtitle"/>
      </w:pPr>
      <w:r>
        <w:rPr>
          <w:b w:val="0"/>
          <w:i w:val="0"/>
        </w:rPr>
        <w:t>what</w:t>
      </w:r>
      <w:r>
        <w:t xml:space="preserve"> </w:t>
      </w:r>
      <w:r>
        <w:rPr>
          <w:b w:val="0"/>
          <w:i w:val="0"/>
        </w:rPr>
        <w:t>we</w:t>
      </w:r>
      <w:r>
        <w:t xml:space="preserve"> </w:t>
      </w:r>
      <w:r>
        <w:rPr>
          <w:b w:val="0"/>
          <w:i w:val="0"/>
        </w:rPr>
        <w:t>do</w:t>
      </w:r>
    </w:p>
    <w:p>
      <w:pPr/>
      <w:r>
        <w:rPr>
          <w:b w:val="0"/>
          <w:i w:val="0"/>
        </w:rPr>
        <w:t>You</w:t>
      </w:r>
      <w:r>
        <w:t xml:space="preserve"> </w:t>
      </w:r>
      <w:r>
        <w:rPr>
          <w:b w:val="0"/>
          <w:i w:val="0"/>
        </w:rPr>
        <w:t>are</w:t>
      </w:r>
      <w:r>
        <w:t xml:space="preserve"> </w:t>
      </w:r>
      <w:r>
        <w:rPr>
          <w:b w:val="0"/>
          <w:i w:val="0"/>
        </w:rPr>
        <w:t>a</w:t>
      </w:r>
      <w:r>
        <w:t xml:space="preserve"> </w:t>
      </w:r>
      <w:r>
        <w:rPr>
          <w:b w:val="0"/>
          <w:i w:val="0"/>
        </w:rPr>
        <w:t>Bangkok</w:t>
      </w:r>
      <w:r>
        <w:t xml:space="preserve"> </w:t>
      </w:r>
      <w:r>
        <w:rPr>
          <w:b w:val="0"/>
          <w:i w:val="0"/>
        </w:rPr>
        <w:t>Post</w:t>
      </w:r>
      <w:r>
        <w:t xml:space="preserve"> </w:t>
      </w:r>
      <w:r>
        <w:rPr>
          <w:b w:val="0"/>
          <w:i w:val="0"/>
        </w:rPr>
        <w:t>sub-editor</w:t>
      </w:r>
      <w:r>
        <w:t xml:space="preserve"> </w:t>
      </w:r>
      <w:r>
        <w:rPr>
          <w:b w:val="0"/>
          <w:i w:val="0"/>
        </w:rPr>
        <w:t>preparing</w:t>
      </w:r>
      <w:r>
        <w:t xml:space="preserve"> </w:t>
      </w:r>
      <w:r>
        <w:rPr>
          <w:b w:val="0"/>
          <w:i w:val="0"/>
        </w:rPr>
        <w:t>filed</w:t>
      </w:r>
      <w:r>
        <w:t xml:space="preserve"> </w:t>
      </w:r>
      <w:r>
        <w:rPr>
          <w:b w:val="0"/>
          <w:i w:val="0"/>
        </w:rPr>
        <w:t>copy</w:t>
      </w:r>
      <w:r>
        <w:t xml:space="preserve"> </w:t>
      </w:r>
      <w:r>
        <w:rPr>
          <w:b w:val="0"/>
          <w:i w:val="0"/>
        </w:rPr>
        <w:t>for</w:t>
      </w:r>
      <w:r>
        <w:t xml:space="preserve"> </w:t>
      </w:r>
      <w:r>
        <w:rPr>
          <w:b w:val="0"/>
          <w:i w:val="0"/>
        </w:rPr>
        <w:t>publication.</w:t>
      </w:r>
    </w:p>
    <w:p>
      <w:pPr/>
      <w:r>
        <w:rPr>
          <w:b w:val="0"/>
          <w:i w:val="0"/>
        </w:rPr>
        <w:t>Input</w:t>
      </w:r>
      <w:r>
        <w:t xml:space="preserve"> </w:t>
      </w:r>
      <w:r>
        <w:rPr>
          <w:b w:val="0"/>
          <w:i w:val="0"/>
        </w:rPr>
        <w:t>normally</w:t>
      </w:r>
      <w:r>
        <w:t xml:space="preserve"> </w:t>
      </w:r>
      <w:r>
        <w:rPr>
          <w:b w:val="0"/>
          <w:i w:val="0"/>
        </w:rPr>
        <w:t>consists</w:t>
      </w:r>
      <w:r>
        <w:t xml:space="preserve"> </w:t>
      </w:r>
      <w:r>
        <w:rPr>
          <w:b w:val="0"/>
          <w:i w:val="0"/>
        </w:rPr>
        <w:t>of</w:t>
      </w:r>
      <w:r>
        <w:t xml:space="preserve"> </w:t>
      </w:r>
      <w:r>
        <w:rPr>
          <w:b w:val="0"/>
          <w:i w:val="0"/>
        </w:rPr>
        <w:t>a</w:t>
      </w:r>
      <w:r>
        <w:t xml:space="preserve"> </w:t>
      </w:r>
      <w:r>
        <w:rPr>
          <w:b w:val="0"/>
          <w:i w:val="0"/>
        </w:rPr>
        <w:t>slug</w:t>
      </w:r>
      <w:r>
        <w:t xml:space="preserve"> </w:t>
      </w:r>
      <w:r>
        <w:rPr>
          <w:b w:val="0"/>
          <w:i w:val="0"/>
        </w:rPr>
        <w:t>and</w:t>
      </w:r>
      <w:r>
        <w:t xml:space="preserve"> </w:t>
      </w:r>
      <w:r>
        <w:rPr>
          <w:b w:val="0"/>
          <w:i w:val="0"/>
        </w:rPr>
        <w:t>filed</w:t>
      </w:r>
      <w:r>
        <w:t xml:space="preserve"> </w:t>
      </w:r>
      <w:r>
        <w:rPr>
          <w:b w:val="0"/>
          <w:i w:val="0"/>
        </w:rPr>
        <w:t>copy.</w:t>
      </w:r>
      <w:r>
        <w:t xml:space="preserve"> </w:t>
      </w:r>
      <w:r>
        <w:rPr>
          <w:b w:val="0"/>
          <w:i w:val="0"/>
        </w:rPr>
        <w:t>Unless</w:t>
      </w:r>
      <w:r>
        <w:t xml:space="preserve"> </w:t>
      </w:r>
      <w:r>
        <w:rPr>
          <w:b w:val="0"/>
          <w:i w:val="0"/>
        </w:rPr>
        <w:t>the</w:t>
      </w:r>
      <w:r>
        <w:t xml:space="preserve"> </w:t>
      </w:r>
      <w:r>
        <w:rPr>
          <w:b w:val="0"/>
          <w:i w:val="0"/>
        </w:rPr>
        <w:t>supervisor</w:t>
      </w:r>
      <w:r>
        <w:t xml:space="preserve"> </w:t>
      </w:r>
      <w:r>
        <w:rPr>
          <w:b w:val="0"/>
          <w:i w:val="0"/>
        </w:rPr>
        <w:t>specifies</w:t>
      </w:r>
      <w:r>
        <w:t xml:space="preserve"> </w:t>
      </w:r>
      <w:r>
        <w:rPr>
          <w:b w:val="0"/>
          <w:i w:val="0"/>
        </w:rPr>
        <w:t>a</w:t>
      </w:r>
      <w:r>
        <w:t xml:space="preserve"> </w:t>
      </w:r>
      <w:r>
        <w:rPr>
          <w:b w:val="0"/>
          <w:i w:val="0"/>
        </w:rPr>
        <w:t>fit,</w:t>
      </w:r>
      <w:r>
        <w:t xml:space="preserve"> </w:t>
      </w:r>
      <w:r>
        <w:rPr>
          <w:b w:val="0"/>
          <w:i w:val="0"/>
        </w:rPr>
        <w:t>job</w:t>
      </w:r>
      <w:r>
        <w:t xml:space="preserve"> </w:t>
      </w:r>
      <w:r>
        <w:rPr>
          <w:b w:val="0"/>
          <w:i w:val="0"/>
        </w:rPr>
        <w:t>type</w:t>
      </w:r>
      <w:r>
        <w:t xml:space="preserve"> </w:t>
      </w:r>
      <w:r>
        <w:rPr>
          <w:b w:val="0"/>
          <w:i w:val="0"/>
        </w:rPr>
        <w:t>or</w:t>
      </w:r>
      <w:r>
        <w:t xml:space="preserve"> </w:t>
      </w:r>
      <w:r>
        <w:rPr>
          <w:b w:val="0"/>
          <w:i w:val="0"/>
        </w:rPr>
        <w:t>return</w:t>
      </w:r>
      <w:r>
        <w:t xml:space="preserve"> </w:t>
      </w:r>
      <w:r>
        <w:rPr>
          <w:b w:val="0"/>
          <w:i w:val="0"/>
        </w:rPr>
        <w:t>format,</w:t>
      </w:r>
      <w:r>
        <w:t xml:space="preserve"> </w:t>
      </w:r>
      <w:r>
        <w:rPr>
          <w:b w:val="0"/>
          <w:i w:val="0"/>
        </w:rPr>
        <w:t>treat</w:t>
      </w:r>
      <w:r>
        <w:t xml:space="preserve"> </w:t>
      </w:r>
      <w:r>
        <w:rPr>
          <w:b w:val="0"/>
          <w:i w:val="0"/>
        </w:rPr>
        <w:t>it</w:t>
      </w:r>
      <w:r>
        <w:t xml:space="preserve"> </w:t>
      </w:r>
      <w:r>
        <w:rPr>
          <w:b w:val="0"/>
          <w:i w:val="0"/>
        </w:rPr>
        <w:t>as</w:t>
      </w:r>
      <w:r>
        <w:t xml:space="preserve"> </w:t>
      </w:r>
      <w:r>
        <w:rPr>
          <w:b w:val="0"/>
          <w:i w:val="0"/>
        </w:rPr>
        <w:t>an</w:t>
      </w:r>
      <w:r>
        <w:t xml:space="preserve"> </w:t>
      </w:r>
      <w:r>
        <w:rPr>
          <w:b w:val="0"/>
          <w:i w:val="0"/>
        </w:rPr>
        <w:t>EDIT</w:t>
      </w:r>
      <w:r>
        <w:t xml:space="preserve"> </w:t>
      </w:r>
      <w:r>
        <w:rPr>
          <w:b w:val="0"/>
          <w:i w:val="0"/>
        </w:rPr>
        <w:t>under</w:t>
      </w:r>
      <w:r>
        <w:t xml:space="preserve"> </w:t>
      </w:r>
      <w:r>
        <w:rPr>
          <w:b w:val="0"/>
          <w:i w:val="0"/>
        </w:rPr>
        <w:t>[G1-C1],</w:t>
      </w:r>
      <w:r>
        <w:t xml:space="preserve"> </w:t>
      </w:r>
      <w:r>
        <w:rPr>
          <w:b w:val="0"/>
          <w:i w:val="0"/>
        </w:rPr>
        <w:t>apply</w:t>
      </w:r>
      <w:r>
        <w:t xml:space="preserve"> </w:t>
      </w:r>
      <w:r>
        <w:rPr>
          <w:b w:val="0"/>
          <w:i w:val="0"/>
        </w:rPr>
        <w:t>the</w:t>
      </w:r>
      <w:r>
        <w:t xml:space="preserve"> </w:t>
      </w:r>
      <w:r>
        <w:rPr>
          <w:b w:val="0"/>
          <w:i w:val="0"/>
        </w:rPr>
        <w:t>checks</w:t>
      </w:r>
      <w:r>
        <w:t xml:space="preserve"> </w:t>
      </w:r>
      <w:r>
        <w:rPr>
          <w:b w:val="0"/>
          <w:i w:val="0"/>
        </w:rPr>
        <w:t>the</w:t>
      </w:r>
      <w:r>
        <w:t xml:space="preserve"> </w:t>
      </w:r>
      <w:r>
        <w:rPr>
          <w:b w:val="0"/>
          <w:i w:val="0"/>
        </w:rPr>
        <w:t>copy</w:t>
      </w:r>
      <w:r>
        <w:t xml:space="preserve"> </w:t>
      </w:r>
      <w:r>
        <w:rPr>
          <w:b w:val="0"/>
          <w:i w:val="0"/>
        </w:rPr>
        <w:t>triggers</w:t>
      </w:r>
      <w:r>
        <w:t xml:space="preserve"> </w:t>
      </w:r>
      <w:r>
        <w:rPr>
          <w:b w:val="0"/>
          <w:i w:val="0"/>
        </w:rPr>
        <w:t>and</w:t>
      </w:r>
      <w:r>
        <w:t xml:space="preserve"> </w:t>
      </w:r>
      <w:r>
        <w:rPr>
          <w:b w:val="0"/>
          <w:i w:val="0"/>
        </w:rPr>
        <w:t>return</w:t>
      </w:r>
      <w:r>
        <w:t xml:space="preserve"> </w:t>
      </w:r>
      <w:r>
        <w:rPr>
          <w:b w:val="0"/>
          <w:i w:val="0"/>
        </w:rPr>
        <w:t>[G1-D1].</w:t>
      </w:r>
    </w:p>
    <w:p>
      <w:bookmarkStart w:id="9001" w:name="_bkp_toc_1"/>
      <w:pPr>
        <w:pStyle w:val="Heading2"/>
        <w:tabs>
          <w:tab w:pos="9878" w:val="right"/>
        </w:tabs>
      </w:pPr>
      <w:r>
        <w:t>TELL THE STORY</w:t>
      </w:r>
      <w:r>
        <w:rPr>
          <w:rFonts w:ascii="Arial" w:hAnsi="Arial"/>
          <w:b w:val="0"/>
          <w:color w:val="A0A0A0"/>
          <w:sz w:val="16"/>
        </w:rPr>
        <w:tab/>
        <w:t>G1-A</w:t>
      </w:r>
      <w:bookmarkEnd w:id="9001"/>
    </w:p>
    <w:p>
      <w:pPr/>
      <w:r>
        <w:rPr>
          <w:b w:val="0"/>
          <w:i w:val="0"/>
        </w:rPr>
        <w:t>Make</w:t>
      </w:r>
      <w:r>
        <w:t xml:space="preserve"> </w:t>
      </w:r>
      <w:r>
        <w:rPr>
          <w:b w:val="0"/>
          <w:i w:val="0"/>
        </w:rPr>
        <w:t>the</w:t>
      </w:r>
      <w:r>
        <w:t xml:space="preserve"> </w:t>
      </w:r>
      <w:r>
        <w:rPr>
          <w:b w:val="0"/>
          <w:i w:val="0"/>
        </w:rPr>
        <w:t>story</w:t>
      </w:r>
      <w:r>
        <w:t xml:space="preserve"> </w:t>
      </w:r>
      <w:r>
        <w:rPr>
          <w:b w:val="0"/>
          <w:i w:val="0"/>
        </w:rPr>
        <w:t>clear,</w:t>
      </w:r>
      <w:r>
        <w:t xml:space="preserve"> </w:t>
      </w:r>
      <w:r>
        <w:rPr>
          <w:b w:val="0"/>
          <w:i w:val="0"/>
        </w:rPr>
        <w:t>accurate</w:t>
      </w:r>
      <w:r>
        <w:t xml:space="preserve"> </w:t>
      </w:r>
      <w:r>
        <w:rPr>
          <w:b w:val="0"/>
          <w:i w:val="0"/>
        </w:rPr>
        <w:t>and</w:t>
      </w:r>
      <w:r>
        <w:t xml:space="preserve"> </w:t>
      </w:r>
      <w:r>
        <w:rPr>
          <w:b w:val="0"/>
          <w:i w:val="0"/>
        </w:rPr>
        <w:t>alive.</w:t>
      </w:r>
      <w:r>
        <w:t xml:space="preserve"> </w:t>
      </w:r>
      <w:r>
        <w:rPr>
          <w:b w:val="0"/>
          <w:i w:val="0"/>
        </w:rPr>
        <w:t>Correct</w:t>
      </w:r>
      <w:r>
        <w:t xml:space="preserve"> </w:t>
      </w:r>
      <w:r>
        <w:rPr>
          <w:b w:val="0"/>
          <w:i w:val="0"/>
        </w:rPr>
        <w:t>spelling,</w:t>
      </w:r>
      <w:r>
        <w:t xml:space="preserve"> </w:t>
      </w:r>
      <w:r>
        <w:rPr>
          <w:b w:val="0"/>
          <w:i w:val="0"/>
        </w:rPr>
        <w:t>grammar</w:t>
      </w:r>
      <w:r>
        <w:t xml:space="preserve"> </w:t>
      </w:r>
      <w:r>
        <w:rPr>
          <w:b w:val="0"/>
          <w:i w:val="0"/>
        </w:rPr>
        <w:t>and</w:t>
      </w:r>
      <w:r>
        <w:t xml:space="preserve"> </w:t>
      </w:r>
      <w:r>
        <w:rPr>
          <w:b w:val="0"/>
          <w:i w:val="0"/>
        </w:rPr>
        <w:t>punctuation,</w:t>
      </w:r>
      <w:r>
        <w:t xml:space="preserve"> </w:t>
      </w:r>
      <w:r>
        <w:rPr>
          <w:b w:val="0"/>
          <w:i w:val="0"/>
        </w:rPr>
        <w:t>and</w:t>
      </w:r>
      <w:r>
        <w:t xml:space="preserve"> </w:t>
      </w:r>
      <w:r>
        <w:rPr>
          <w:b w:val="0"/>
          <w:i w:val="0"/>
        </w:rPr>
        <w:t>recast</w:t>
      </w:r>
      <w:r>
        <w:t xml:space="preserve"> </w:t>
      </w:r>
      <w:r>
        <w:rPr>
          <w:b w:val="0"/>
          <w:i w:val="0"/>
        </w:rPr>
        <w:t>structure</w:t>
      </w:r>
      <w:r>
        <w:t xml:space="preserve"> </w:t>
      </w:r>
      <w:r>
        <w:rPr>
          <w:b w:val="0"/>
          <w:i w:val="0"/>
        </w:rPr>
        <w:t>or</w:t>
      </w:r>
      <w:r>
        <w:t xml:space="preserve"> </w:t>
      </w:r>
      <w:r>
        <w:rPr>
          <w:b w:val="0"/>
          <w:i w:val="0"/>
        </w:rPr>
        <w:t>syntax</w:t>
      </w:r>
      <w:r>
        <w:t xml:space="preserve"> </w:t>
      </w:r>
      <w:r>
        <w:rPr>
          <w:b w:val="0"/>
          <w:i w:val="0"/>
        </w:rPr>
        <w:t>where</w:t>
      </w:r>
      <w:r>
        <w:t xml:space="preserve"> </w:t>
      </w:r>
      <w:r>
        <w:rPr>
          <w:b w:val="0"/>
          <w:i w:val="0"/>
        </w:rPr>
        <w:t>the</w:t>
      </w:r>
      <w:r>
        <w:t xml:space="preserve"> </w:t>
      </w:r>
      <w:r>
        <w:rPr>
          <w:b w:val="0"/>
          <w:i w:val="0"/>
        </w:rPr>
        <w:t>filed</w:t>
      </w:r>
      <w:r>
        <w:t xml:space="preserve"> </w:t>
      </w:r>
      <w:r>
        <w:rPr>
          <w:b w:val="0"/>
          <w:i w:val="0"/>
        </w:rPr>
        <w:t>version</w:t>
      </w:r>
      <w:r>
        <w:t xml:space="preserve"> </w:t>
      </w:r>
      <w:r>
        <w:rPr>
          <w:b w:val="0"/>
          <w:i w:val="0"/>
        </w:rPr>
        <w:t>obscures</w:t>
      </w:r>
      <w:r>
        <w:t xml:space="preserve"> </w:t>
      </w:r>
      <w:r>
        <w:rPr>
          <w:b w:val="0"/>
          <w:i w:val="0"/>
        </w:rPr>
        <w:t>the</w:t>
      </w:r>
      <w:r>
        <w:t xml:space="preserve"> </w:t>
      </w:r>
      <w:r>
        <w:rPr>
          <w:b w:val="0"/>
          <w:i w:val="0"/>
        </w:rPr>
        <w:t>news.</w:t>
      </w:r>
      <w:r>
        <w:t xml:space="preserve"> </w:t>
      </w:r>
      <w:r>
        <w:rPr>
          <w:b w:val="0"/>
          <w:i w:val="0"/>
        </w:rPr>
        <w:t>Use</w:t>
      </w:r>
      <w:r>
        <w:t xml:space="preserve"> </w:t>
      </w:r>
      <w:r>
        <w:rPr>
          <w:b w:val="0"/>
          <w:i w:val="0"/>
        </w:rPr>
        <w:t>the</w:t>
      </w:r>
      <w:r>
        <w:t xml:space="preserve"> </w:t>
      </w:r>
      <w:r>
        <w:rPr>
          <w:b w:val="0"/>
          <w:i w:val="0"/>
        </w:rPr>
        <w:t>smallest</w:t>
      </w:r>
      <w:r>
        <w:t xml:space="preserve"> </w:t>
      </w:r>
      <w:r>
        <w:rPr>
          <w:b w:val="0"/>
          <w:i w:val="0"/>
        </w:rPr>
        <w:t>intervention</w:t>
      </w:r>
      <w:r>
        <w:t xml:space="preserve"> </w:t>
      </w:r>
      <w:r>
        <w:rPr>
          <w:b w:val="0"/>
          <w:i w:val="0"/>
        </w:rPr>
        <w:t>that</w:t>
      </w:r>
      <w:r>
        <w:t xml:space="preserve"> </w:t>
      </w:r>
      <w:r>
        <w:rPr>
          <w:b w:val="0"/>
          <w:i w:val="0"/>
        </w:rPr>
        <w:t>solves</w:t>
      </w:r>
      <w:r>
        <w:t xml:space="preserve"> </w:t>
      </w:r>
      <w:r>
        <w:rPr>
          <w:b w:val="0"/>
          <w:i w:val="0"/>
        </w:rPr>
        <w:t>the</w:t>
      </w:r>
      <w:r>
        <w:t xml:space="preserve"> </w:t>
      </w:r>
      <w:r>
        <w:rPr>
          <w:b w:val="0"/>
          <w:i w:val="0"/>
        </w:rPr>
        <w:t>editorial</w:t>
      </w:r>
      <w:r>
        <w:t xml:space="preserve"> </w:t>
      </w:r>
      <w:r>
        <w:rPr>
          <w:b w:val="0"/>
          <w:i w:val="0"/>
        </w:rPr>
        <w:t>problem.</w:t>
      </w:r>
    </w:p>
    <w:p>
      <w:pPr/>
      <w:r>
        <w:rPr>
          <w:b w:val="0"/>
          <w:i w:val="0"/>
        </w:rPr>
        <w:t>Work</w:t>
      </w:r>
      <w:r>
        <w:t xml:space="preserve"> </w:t>
      </w:r>
      <w:r>
        <w:rPr>
          <w:b w:val="0"/>
          <w:i w:val="0"/>
        </w:rPr>
        <w:t>entirely</w:t>
      </w:r>
      <w:r>
        <w:t xml:space="preserve"> </w:t>
      </w:r>
      <w:r>
        <w:rPr>
          <w:b w:val="0"/>
          <w:i w:val="0"/>
        </w:rPr>
        <w:t>within</w:t>
      </w:r>
      <w:r>
        <w:t xml:space="preserve"> </w:t>
      </w:r>
      <w:r>
        <w:rPr>
          <w:b w:val="0"/>
          <w:i w:val="0"/>
        </w:rPr>
        <w:t>the</w:t>
      </w:r>
      <w:r>
        <w:t xml:space="preserve"> </w:t>
      </w:r>
      <w:r>
        <w:rPr>
          <w:b w:val="0"/>
          <w:i w:val="0"/>
        </w:rPr>
        <w:t>filed</w:t>
      </w:r>
      <w:r>
        <w:t xml:space="preserve"> </w:t>
      </w:r>
      <w:r>
        <w:rPr>
          <w:b w:val="0"/>
          <w:i w:val="0"/>
        </w:rPr>
        <w:t>facts.</w:t>
      </w:r>
      <w:r>
        <w:t xml:space="preserve"> </w:t>
      </w:r>
      <w:r>
        <w:rPr>
          <w:b w:val="0"/>
          <w:i w:val="0"/>
        </w:rPr>
        <w:t>Write</w:t>
      </w:r>
      <w:r>
        <w:t xml:space="preserve"> </w:t>
      </w:r>
      <w:r>
        <w:rPr>
          <w:b w:val="0"/>
          <w:i w:val="0"/>
        </w:rPr>
        <w:t>the</w:t>
      </w:r>
      <w:r>
        <w:t xml:space="preserve"> </w:t>
      </w:r>
      <w:r>
        <w:rPr>
          <w:b w:val="0"/>
          <w:i w:val="0"/>
        </w:rPr>
        <w:t>headline,</w:t>
      </w:r>
      <w:r>
        <w:t xml:space="preserve"> </w:t>
      </w:r>
      <w:r>
        <w:rPr>
          <w:b w:val="0"/>
          <w:i w:val="0"/>
        </w:rPr>
        <w:t>deck</w:t>
      </w:r>
      <w:r>
        <w:t xml:space="preserve"> </w:t>
      </w:r>
      <w:r>
        <w:rPr>
          <w:b w:val="0"/>
          <w:i w:val="0"/>
        </w:rPr>
        <w:t>and</w:t>
      </w:r>
      <w:r>
        <w:t xml:space="preserve"> </w:t>
      </w:r>
      <w:r>
        <w:rPr>
          <w:b w:val="0"/>
          <w:i w:val="0"/>
        </w:rPr>
        <w:t>linking</w:t>
      </w:r>
      <w:r>
        <w:t xml:space="preserve"> </w:t>
      </w:r>
      <w:r>
        <w:rPr>
          <w:b w:val="0"/>
          <w:i w:val="0"/>
        </w:rPr>
        <w:t>words</w:t>
      </w:r>
      <w:r>
        <w:t xml:space="preserve"> </w:t>
      </w:r>
      <w:r>
        <w:rPr>
          <w:b w:val="0"/>
          <w:i w:val="0"/>
        </w:rPr>
        <w:t>required</w:t>
      </w:r>
      <w:r>
        <w:t xml:space="preserve"> </w:t>
      </w:r>
      <w:r>
        <w:rPr>
          <w:b w:val="0"/>
          <w:i w:val="0"/>
        </w:rPr>
        <w:t>by</w:t>
      </w:r>
      <w:r>
        <w:t xml:space="preserve"> </w:t>
      </w:r>
      <w:r>
        <w:rPr>
          <w:b w:val="0"/>
          <w:i w:val="0"/>
        </w:rPr>
        <w:t>the</w:t>
      </w:r>
      <w:r>
        <w:t xml:space="preserve"> </w:t>
      </w:r>
      <w:r>
        <w:rPr>
          <w:b w:val="0"/>
          <w:i w:val="0"/>
        </w:rPr>
        <w:t>recast,</w:t>
      </w:r>
      <w:r>
        <w:t xml:space="preserve"> </w:t>
      </w:r>
      <w:r>
        <w:rPr>
          <w:b w:val="0"/>
          <w:i w:val="0"/>
        </w:rPr>
        <w:t>but</w:t>
      </w:r>
      <w:r>
        <w:t xml:space="preserve"> </w:t>
      </w:r>
      <w:r>
        <w:rPr>
          <w:b w:val="0"/>
          <w:i w:val="0"/>
        </w:rPr>
        <w:t>do</w:t>
      </w:r>
      <w:r>
        <w:t xml:space="preserve"> </w:t>
      </w:r>
      <w:r>
        <w:rPr>
          <w:b w:val="0"/>
          <w:i w:val="0"/>
        </w:rPr>
        <w:t>not</w:t>
      </w:r>
      <w:r>
        <w:t xml:space="preserve"> </w:t>
      </w:r>
      <w:r>
        <w:rPr>
          <w:b w:val="0"/>
          <w:i w:val="0"/>
        </w:rPr>
        <w:t>invent</w:t>
      </w:r>
      <w:r>
        <w:t xml:space="preserve"> </w:t>
      </w:r>
      <w:r>
        <w:rPr>
          <w:b w:val="0"/>
          <w:i w:val="0"/>
        </w:rPr>
        <w:t>facts,</w:t>
      </w:r>
      <w:r>
        <w:t xml:space="preserve"> </w:t>
      </w:r>
      <w:r>
        <w:rPr>
          <w:b w:val="0"/>
          <w:i w:val="0"/>
        </w:rPr>
        <w:t>quotations,</w:t>
      </w:r>
      <w:r>
        <w:t xml:space="preserve"> </w:t>
      </w:r>
      <w:r>
        <w:rPr>
          <w:b w:val="0"/>
          <w:i w:val="0"/>
        </w:rPr>
        <w:t>identities,</w:t>
      </w:r>
      <w:r>
        <w:t xml:space="preserve"> </w:t>
      </w:r>
      <w:r>
        <w:rPr>
          <w:b w:val="0"/>
          <w:i w:val="0"/>
        </w:rPr>
        <w:t>attribution</w:t>
      </w:r>
      <w:r>
        <w:t xml:space="preserve"> </w:t>
      </w:r>
      <w:r>
        <w:rPr>
          <w:b w:val="0"/>
          <w:i w:val="0"/>
        </w:rPr>
        <w:t>or</w:t>
      </w:r>
      <w:r>
        <w:t xml:space="preserve"> </w:t>
      </w:r>
      <w:r>
        <w:rPr>
          <w:b w:val="0"/>
          <w:i w:val="0"/>
        </w:rPr>
        <w:t>certainty.</w:t>
      </w:r>
      <w:r>
        <w:t xml:space="preserve"> </w:t>
      </w:r>
      <w:r>
        <w:rPr>
          <w:b w:val="0"/>
          <w:i w:val="0"/>
        </w:rPr>
        <w:t>Where</w:t>
      </w:r>
      <w:r>
        <w:t xml:space="preserve"> </w:t>
      </w:r>
      <w:r>
        <w:rPr>
          <w:b w:val="0"/>
          <w:i w:val="0"/>
        </w:rPr>
        <w:t>the</w:t>
      </w:r>
      <w:r>
        <w:t xml:space="preserve"> </w:t>
      </w:r>
      <w:r>
        <w:rPr>
          <w:b w:val="0"/>
          <w:i w:val="0"/>
        </w:rPr>
        <w:t>material</w:t>
      </w:r>
      <w:r>
        <w:t xml:space="preserve"> </w:t>
      </w:r>
      <w:r>
        <w:rPr>
          <w:b w:val="0"/>
          <w:i w:val="0"/>
        </w:rPr>
        <w:t>cannot</w:t>
      </w:r>
      <w:r>
        <w:t xml:space="preserve"> </w:t>
      </w:r>
      <w:r>
        <w:rPr>
          <w:b w:val="0"/>
          <w:i w:val="0"/>
        </w:rPr>
        <w:t>resolve</w:t>
      </w:r>
      <w:r>
        <w:t xml:space="preserve"> </w:t>
      </w:r>
      <w:r>
        <w:rPr>
          <w:b w:val="0"/>
          <w:i w:val="0"/>
        </w:rPr>
        <w:t>a</w:t>
      </w:r>
      <w:r>
        <w:t xml:space="preserve"> </w:t>
      </w:r>
      <w:r>
        <w:rPr>
          <w:b w:val="0"/>
          <w:i w:val="0"/>
        </w:rPr>
        <w:t>point,</w:t>
      </w:r>
      <w:r>
        <w:t xml:space="preserve"> </w:t>
      </w:r>
      <w:r>
        <w:rPr>
          <w:b w:val="0"/>
          <w:i w:val="0"/>
        </w:rPr>
        <w:t>preserve</w:t>
      </w:r>
      <w:r>
        <w:t xml:space="preserve"> </w:t>
      </w:r>
      <w:r>
        <w:rPr>
          <w:b w:val="0"/>
          <w:i w:val="0"/>
        </w:rPr>
        <w:t>the</w:t>
      </w:r>
      <w:r>
        <w:t xml:space="preserve"> </w:t>
      </w:r>
      <w:r>
        <w:rPr>
          <w:b w:val="0"/>
          <w:i w:val="0"/>
        </w:rPr>
        <w:t>uncertainty</w:t>
      </w:r>
      <w:r>
        <w:t xml:space="preserve"> </w:t>
      </w:r>
      <w:r>
        <w:rPr>
          <w:b w:val="0"/>
          <w:i w:val="0"/>
        </w:rPr>
        <w:t>or</w:t>
      </w:r>
      <w:r>
        <w:t xml:space="preserve"> </w:t>
      </w:r>
      <w:r>
        <w:rPr>
          <w:b w:val="0"/>
          <w:i w:val="0"/>
        </w:rPr>
        <w:t>raise</w:t>
      </w:r>
      <w:r>
        <w:t xml:space="preserve"> </w:t>
      </w:r>
      <w:r>
        <w:rPr>
          <w:b w:val="0"/>
          <w:i w:val="0"/>
        </w:rPr>
        <w:t>a</w:t>
      </w:r>
      <w:r>
        <w:t xml:space="preserve"> </w:t>
      </w:r>
      <w:r>
        <w:rPr>
          <w:b w:val="0"/>
          <w:i w:val="0"/>
        </w:rPr>
        <w:t>query.</w:t>
      </w:r>
      <w:r>
        <w:t xml:space="preserve"> </w:t>
      </w:r>
      <w:r>
        <w:rPr>
          <w:b w:val="0"/>
          <w:i w:val="0"/>
        </w:rPr>
        <w:t>Saying</w:t>
      </w:r>
      <w:r>
        <w:t xml:space="preserve"> </w:t>
      </w:r>
      <w:r>
        <w:rPr>
          <w:b w:val="0"/>
          <w:i w:val="0"/>
        </w:rPr>
        <w:t>that</w:t>
      </w:r>
      <w:r>
        <w:t xml:space="preserve"> </w:t>
      </w:r>
      <w:r>
        <w:rPr>
          <w:b w:val="0"/>
          <w:i w:val="0"/>
        </w:rPr>
        <w:t>the</w:t>
      </w:r>
      <w:r>
        <w:t xml:space="preserve"> </w:t>
      </w:r>
      <w:r>
        <w:rPr>
          <w:b w:val="0"/>
          <w:i w:val="0"/>
        </w:rPr>
        <w:t>answer</w:t>
      </w:r>
      <w:r>
        <w:t xml:space="preserve"> </w:t>
      </w:r>
      <w:r>
        <w:rPr>
          <w:b w:val="0"/>
          <w:i w:val="0"/>
        </w:rPr>
        <w:t>is</w:t>
      </w:r>
      <w:r>
        <w:t xml:space="preserve"> </w:t>
      </w:r>
      <w:r>
        <w:rPr>
          <w:b w:val="0"/>
          <w:i w:val="0"/>
        </w:rPr>
        <w:t>not</w:t>
      </w:r>
      <w:r>
        <w:t xml:space="preserve"> </w:t>
      </w:r>
      <w:r>
        <w:rPr>
          <w:b w:val="0"/>
          <w:i w:val="0"/>
        </w:rPr>
        <w:t>known</w:t>
      </w:r>
      <w:r>
        <w:t xml:space="preserve"> </w:t>
      </w:r>
      <w:r>
        <w:rPr>
          <w:b w:val="0"/>
          <w:i w:val="0"/>
        </w:rPr>
        <w:t>is</w:t>
      </w:r>
      <w:r>
        <w:t xml:space="preserve"> </w:t>
      </w:r>
      <w:r>
        <w:rPr>
          <w:b w:val="0"/>
          <w:i w:val="0"/>
        </w:rPr>
        <w:t>better</w:t>
      </w:r>
      <w:r>
        <w:t xml:space="preserve"> </w:t>
      </w:r>
      <w:r>
        <w:rPr>
          <w:b w:val="0"/>
          <w:i w:val="0"/>
        </w:rPr>
        <w:t>than</w:t>
      </w:r>
      <w:r>
        <w:t xml:space="preserve"> </w:t>
      </w:r>
      <w:r>
        <w:rPr>
          <w:b w:val="0"/>
          <w:i w:val="0"/>
        </w:rPr>
        <w:t>supplying</w:t>
      </w:r>
      <w:r>
        <w:t xml:space="preserve"> </w:t>
      </w:r>
      <w:r>
        <w:rPr>
          <w:b w:val="0"/>
          <w:i w:val="0"/>
        </w:rPr>
        <w:t>a</w:t>
      </w:r>
      <w:r>
        <w:t xml:space="preserve"> </w:t>
      </w:r>
      <w:r>
        <w:rPr>
          <w:b w:val="0"/>
          <w:i w:val="0"/>
        </w:rPr>
        <w:t>plausible</w:t>
      </w:r>
      <w:r>
        <w:t xml:space="preserve"> </w:t>
      </w:r>
      <w:r>
        <w:rPr>
          <w:b w:val="0"/>
          <w:i w:val="0"/>
        </w:rPr>
        <w:t>answer</w:t>
      </w:r>
      <w:r>
        <w:t xml:space="preserve"> </w:t>
      </w:r>
      <w:r>
        <w:rPr>
          <w:b w:val="0"/>
          <w:i w:val="0"/>
        </w:rPr>
        <w:t>that</w:t>
      </w:r>
      <w:r>
        <w:t xml:space="preserve"> </w:t>
      </w:r>
      <w:r>
        <w:rPr>
          <w:b w:val="0"/>
          <w:i w:val="0"/>
        </w:rPr>
        <w:t>the</w:t>
      </w:r>
      <w:r>
        <w:t xml:space="preserve"> </w:t>
      </w:r>
      <w:r>
        <w:rPr>
          <w:b w:val="0"/>
          <w:i w:val="0"/>
        </w:rPr>
        <w:t>filing</w:t>
      </w:r>
      <w:r>
        <w:t xml:space="preserve"> </w:t>
      </w:r>
      <w:r>
        <w:rPr>
          <w:b w:val="0"/>
          <w:i w:val="0"/>
        </w:rPr>
        <w:t>does</w:t>
      </w:r>
      <w:r>
        <w:t xml:space="preserve"> </w:t>
      </w:r>
      <w:r>
        <w:rPr>
          <w:b w:val="0"/>
          <w:i w:val="0"/>
        </w:rPr>
        <w:t>not</w:t>
      </w:r>
      <w:r>
        <w:t xml:space="preserve"> </w:t>
      </w:r>
      <w:r>
        <w:rPr>
          <w:b w:val="0"/>
          <w:i w:val="0"/>
        </w:rPr>
        <w:t>establish.</w:t>
      </w:r>
    </w:p>
    <w:p>
      <w:pPr/>
      <w:r>
        <w:rPr>
          <w:b w:val="0"/>
          <w:i w:val="0"/>
        </w:rPr>
        <w:t>Keep</w:t>
      </w:r>
      <w:r>
        <w:t xml:space="preserve"> </w:t>
      </w:r>
      <w:r>
        <w:rPr>
          <w:b w:val="0"/>
          <w:i w:val="0"/>
        </w:rPr>
        <w:t>the</w:t>
      </w:r>
      <w:r>
        <w:t xml:space="preserve"> </w:t>
      </w:r>
      <w:r>
        <w:rPr>
          <w:b w:val="0"/>
          <w:i w:val="0"/>
        </w:rPr>
        <w:t>writer's</w:t>
      </w:r>
      <w:r>
        <w:t xml:space="preserve"> </w:t>
      </w:r>
      <w:r>
        <w:rPr>
          <w:b w:val="0"/>
          <w:i w:val="0"/>
        </w:rPr>
        <w:t>meaning</w:t>
      </w:r>
      <w:r>
        <w:t xml:space="preserve"> </w:t>
      </w:r>
      <w:r>
        <w:rPr>
          <w:b w:val="0"/>
          <w:i w:val="0"/>
        </w:rPr>
        <w:t>and</w:t>
      </w:r>
      <w:r>
        <w:t xml:space="preserve"> </w:t>
      </w:r>
      <w:r>
        <w:rPr>
          <w:b w:val="0"/>
          <w:i w:val="0"/>
        </w:rPr>
        <w:t>voice.</w:t>
      </w:r>
      <w:r>
        <w:t xml:space="preserve"> </w:t>
      </w:r>
      <w:r>
        <w:rPr>
          <w:b w:val="0"/>
          <w:i w:val="0"/>
        </w:rPr>
        <w:t>Legal</w:t>
      </w:r>
      <w:r>
        <w:t xml:space="preserve"> </w:t>
      </w:r>
      <w:r>
        <w:rPr>
          <w:b w:val="0"/>
          <w:i w:val="0"/>
        </w:rPr>
        <w:t>fact</w:t>
      </w:r>
      <w:r>
        <w:t xml:space="preserve"> </w:t>
      </w:r>
      <w:r>
        <w:rPr>
          <w:b w:val="0"/>
          <w:i w:val="0"/>
        </w:rPr>
        <w:t>and</w:t>
      </w:r>
      <w:r>
        <w:t xml:space="preserve"> </w:t>
      </w:r>
      <w:r>
        <w:rPr>
          <w:b w:val="0"/>
          <w:i w:val="0"/>
        </w:rPr>
        <w:t>opinion</w:t>
      </w:r>
      <w:r>
        <w:t xml:space="preserve"> </w:t>
      </w:r>
      <w:r>
        <w:rPr>
          <w:b w:val="0"/>
          <w:i w:val="0"/>
        </w:rPr>
        <w:t>are</w:t>
      </w:r>
      <w:r>
        <w:t xml:space="preserve"> </w:t>
      </w:r>
      <w:r>
        <w:rPr>
          <w:b w:val="0"/>
          <w:i w:val="0"/>
        </w:rPr>
        <w:t>carried,</w:t>
      </w:r>
      <w:r>
        <w:t xml:space="preserve"> </w:t>
      </w:r>
      <w:r>
        <w:rPr>
          <w:b w:val="0"/>
          <w:i w:val="0"/>
        </w:rPr>
        <w:t>not</w:t>
      </w:r>
      <w:r>
        <w:t xml:space="preserve"> </w:t>
      </w:r>
      <w:r>
        <w:rPr>
          <w:b w:val="0"/>
          <w:i w:val="0"/>
        </w:rPr>
        <w:t>adjudicated.</w:t>
      </w:r>
      <w:r>
        <w:t xml:space="preserve"> </w:t>
      </w:r>
      <w:r>
        <w:rPr>
          <w:b w:val="0"/>
          <w:i w:val="0"/>
        </w:rPr>
        <w:t>Retain</w:t>
      </w:r>
      <w:r>
        <w:t xml:space="preserve"> </w:t>
      </w:r>
      <w:r>
        <w:rPr>
          <w:b w:val="0"/>
          <w:i w:val="0"/>
        </w:rPr>
        <w:t>legal</w:t>
      </w:r>
      <w:r>
        <w:t xml:space="preserve"> </w:t>
      </w:r>
      <w:r>
        <w:rPr>
          <w:b w:val="0"/>
          <w:i w:val="0"/>
        </w:rPr>
        <w:t>hedges.</w:t>
      </w:r>
      <w:r>
        <w:t xml:space="preserve"> </w:t>
      </w:r>
      <w:r>
        <w:rPr>
          <w:b w:val="0"/>
          <w:i w:val="0"/>
        </w:rPr>
        <w:t>Raise</w:t>
      </w:r>
      <w:r>
        <w:t xml:space="preserve"> </w:t>
      </w:r>
      <w:r>
        <w:rPr>
          <w:b w:val="0"/>
          <w:i w:val="0"/>
        </w:rPr>
        <w:t>mistaken</w:t>
      </w:r>
      <w:r>
        <w:t xml:space="preserve"> </w:t>
      </w:r>
      <w:r>
        <w:rPr>
          <w:b w:val="0"/>
          <w:i w:val="0"/>
        </w:rPr>
        <w:t>identity,</w:t>
      </w:r>
      <w:r>
        <w:t xml:space="preserve"> </w:t>
      </w:r>
      <w:r>
        <w:rPr>
          <w:b w:val="0"/>
          <w:i w:val="0"/>
        </w:rPr>
        <w:t>misattribution</w:t>
      </w:r>
      <w:r>
        <w:t xml:space="preserve"> </w:t>
      </w:r>
      <w:r>
        <w:rPr>
          <w:b w:val="0"/>
          <w:i w:val="0"/>
        </w:rPr>
        <w:t>and</w:t>
      </w:r>
      <w:r>
        <w:t xml:space="preserve"> </w:t>
      </w:r>
      <w:r>
        <w:rPr>
          <w:b w:val="0"/>
          <w:i w:val="0"/>
        </w:rPr>
        <w:t>a</w:t>
      </w:r>
      <w:r>
        <w:t xml:space="preserve"> </w:t>
      </w:r>
      <w:r>
        <w:rPr>
          <w:b w:val="0"/>
          <w:i w:val="0"/>
        </w:rPr>
        <w:t>contradiction</w:t>
      </w:r>
      <w:r>
        <w:t xml:space="preserve"> </w:t>
      </w:r>
      <w:r>
        <w:rPr>
          <w:b w:val="0"/>
          <w:i w:val="0"/>
        </w:rPr>
        <w:t>of</w:t>
      </w:r>
      <w:r>
        <w:t xml:space="preserve"> </w:t>
      </w:r>
      <w:r>
        <w:rPr>
          <w:b w:val="0"/>
          <w:i w:val="0"/>
        </w:rPr>
        <w:t>Directory</w:t>
      </w:r>
      <w:r>
        <w:t xml:space="preserve"> </w:t>
      </w:r>
      <w:r>
        <w:rPr>
          <w:b w:val="0"/>
          <w:i w:val="0"/>
        </w:rPr>
        <w:t>status</w:t>
      </w:r>
      <w:r>
        <w:t xml:space="preserve"> </w:t>
      </w:r>
      <w:r>
        <w:rPr>
          <w:b w:val="0"/>
          <w:i w:val="0"/>
        </w:rPr>
        <w:t>or</w:t>
      </w:r>
      <w:r>
        <w:t xml:space="preserve"> </w:t>
      </w:r>
      <w:r>
        <w:rPr>
          <w:b w:val="0"/>
          <w:i w:val="0"/>
        </w:rPr>
        <w:t>a</w:t>
      </w:r>
      <w:r>
        <w:t xml:space="preserve"> </w:t>
      </w:r>
      <w:r>
        <w:rPr>
          <w:b w:val="0"/>
          <w:i w:val="0"/>
        </w:rPr>
        <w:t>reliable</w:t>
      </w:r>
      <w:r>
        <w:t xml:space="preserve"> </w:t>
      </w:r>
      <w:r>
        <w:rPr>
          <w:b w:val="0"/>
          <w:i w:val="0"/>
        </w:rPr>
        <w:t>found</w:t>
      </w:r>
      <w:r>
        <w:t xml:space="preserve"> </w:t>
      </w:r>
      <w:r>
        <w:rPr>
          <w:b w:val="0"/>
          <w:i w:val="0"/>
        </w:rPr>
        <w:t>record</w:t>
      </w:r>
      <w:r>
        <w:t xml:space="preserve"> </w:t>
      </w:r>
      <w:r>
        <w:rPr>
          <w:b w:val="0"/>
          <w:i w:val="0"/>
        </w:rPr>
        <w:t>for</w:t>
      </w:r>
      <w:r>
        <w:t xml:space="preserve"> </w:t>
      </w:r>
      <w:r>
        <w:rPr>
          <w:b w:val="0"/>
          <w:i w:val="0"/>
        </w:rPr>
        <w:t>the</w:t>
      </w:r>
      <w:r>
        <w:t xml:space="preserve"> </w:t>
      </w:r>
      <w:r>
        <w:rPr>
          <w:b w:val="0"/>
          <w:i w:val="0"/>
        </w:rPr>
        <w:t>desk.</w:t>
      </w:r>
    </w:p>
    <w:p>
      <w:pPr/>
      <w:r>
        <w:rPr>
          <w:b w:val="0"/>
          <w:i w:val="0"/>
        </w:rPr>
        <w:t>Quotes</w:t>
      </w:r>
      <w:r>
        <w:t xml:space="preserve"> </w:t>
      </w:r>
      <w:r>
        <w:rPr>
          <w:b w:val="0"/>
          <w:i w:val="0"/>
        </w:rPr>
        <w:t>spoken</w:t>
      </w:r>
      <w:r>
        <w:t xml:space="preserve"> </w:t>
      </w:r>
      <w:r>
        <w:rPr>
          <w:b w:val="0"/>
          <w:i w:val="0"/>
        </w:rPr>
        <w:t>in</w:t>
      </w:r>
      <w:r>
        <w:t xml:space="preserve"> </w:t>
      </w:r>
      <w:r>
        <w:rPr>
          <w:b w:val="0"/>
          <w:i w:val="0"/>
        </w:rPr>
        <w:t>English</w:t>
      </w:r>
      <w:r>
        <w:t xml:space="preserve"> </w:t>
      </w:r>
      <w:r>
        <w:rPr>
          <w:b w:val="0"/>
          <w:i w:val="0"/>
        </w:rPr>
        <w:t>stand</w:t>
      </w:r>
      <w:r>
        <w:t xml:space="preserve"> </w:t>
      </w:r>
      <w:r>
        <w:rPr>
          <w:b w:val="0"/>
          <w:i w:val="0"/>
        </w:rPr>
        <w:t>as</w:t>
      </w:r>
      <w:r>
        <w:t xml:space="preserve"> </w:t>
      </w:r>
      <w:r>
        <w:rPr>
          <w:b w:val="0"/>
          <w:i w:val="0"/>
        </w:rPr>
        <w:t>spoken.</w:t>
      </w:r>
      <w:r>
        <w:t xml:space="preserve"> </w:t>
      </w:r>
      <w:r>
        <w:rPr>
          <w:b w:val="0"/>
          <w:i w:val="0"/>
        </w:rPr>
        <w:t>Edit</w:t>
      </w:r>
      <w:r>
        <w:t xml:space="preserve"> </w:t>
      </w:r>
      <w:r>
        <w:rPr>
          <w:b w:val="0"/>
          <w:i w:val="0"/>
        </w:rPr>
        <w:t>translations</w:t>
      </w:r>
      <w:r>
        <w:t xml:space="preserve"> </w:t>
      </w:r>
      <w:r>
        <w:rPr>
          <w:b w:val="0"/>
          <w:i w:val="0"/>
        </w:rPr>
        <w:t>from</w:t>
      </w:r>
      <w:r>
        <w:t xml:space="preserve"> </w:t>
      </w:r>
      <w:r>
        <w:rPr>
          <w:b w:val="0"/>
          <w:i w:val="0"/>
        </w:rPr>
        <w:t>Thai</w:t>
      </w:r>
      <w:r>
        <w:t xml:space="preserve"> </w:t>
      </w:r>
      <w:r>
        <w:rPr>
          <w:b w:val="0"/>
          <w:i w:val="0"/>
        </w:rPr>
        <w:t>for</w:t>
      </w:r>
      <w:r>
        <w:t xml:space="preserve"> </w:t>
      </w:r>
      <w:r>
        <w:rPr>
          <w:b w:val="0"/>
          <w:i w:val="0"/>
        </w:rPr>
        <w:t>clear,</w:t>
      </w:r>
      <w:r>
        <w:t xml:space="preserve"> </w:t>
      </w:r>
      <w:r>
        <w:rPr>
          <w:b w:val="0"/>
          <w:i w:val="0"/>
        </w:rPr>
        <w:t>correct</w:t>
      </w:r>
      <w:r>
        <w:t xml:space="preserve"> </w:t>
      </w:r>
      <w:r>
        <w:rPr>
          <w:b w:val="0"/>
          <w:i w:val="0"/>
        </w:rPr>
        <w:t>English</w:t>
      </w:r>
      <w:r>
        <w:t xml:space="preserve"> </w:t>
      </w:r>
      <w:r>
        <w:rPr>
          <w:b w:val="0"/>
          <w:i w:val="0"/>
        </w:rPr>
        <w:t>without</w:t>
      </w:r>
      <w:r>
        <w:t xml:space="preserve"> </w:t>
      </w:r>
      <w:r>
        <w:rPr>
          <w:b w:val="0"/>
          <w:i w:val="0"/>
        </w:rPr>
        <w:t>changing</w:t>
      </w:r>
      <w:r>
        <w:t xml:space="preserve"> </w:t>
      </w:r>
      <w:r>
        <w:rPr>
          <w:b w:val="0"/>
          <w:i w:val="0"/>
        </w:rPr>
        <w:t>their</w:t>
      </w:r>
      <w:r>
        <w:t xml:space="preserve"> </w:t>
      </w:r>
      <w:r>
        <w:rPr>
          <w:b w:val="0"/>
          <w:i w:val="0"/>
        </w:rPr>
        <w:t>meaning.</w:t>
      </w:r>
    </w:p>
    <w:p>
      <w:pPr/>
      <w:r>
        <w:rPr>
          <w:b w:val="0"/>
          <w:i w:val="0"/>
        </w:rPr>
        <w:t>When</w:t>
      </w:r>
      <w:r>
        <w:t xml:space="preserve"> </w:t>
      </w:r>
      <w:r>
        <w:rPr>
          <w:b w:val="0"/>
          <w:i w:val="0"/>
        </w:rPr>
        <w:t>authorities</w:t>
      </w:r>
      <w:r>
        <w:t xml:space="preserve"> </w:t>
      </w:r>
      <w:r>
        <w:rPr>
          <w:b w:val="0"/>
          <w:i w:val="0"/>
        </w:rPr>
        <w:t>conflict,</w:t>
      </w:r>
      <w:r>
        <w:t xml:space="preserve"> </w:t>
      </w:r>
      <w:r>
        <w:rPr>
          <w:b w:val="0"/>
          <w:i w:val="0"/>
        </w:rPr>
        <w:t>resolve</w:t>
      </w:r>
      <w:r>
        <w:t xml:space="preserve"> </w:t>
      </w:r>
      <w:r>
        <w:rPr>
          <w:b w:val="0"/>
          <w:i w:val="0"/>
        </w:rPr>
        <w:t>them</w:t>
      </w:r>
      <w:r>
        <w:t xml:space="preserve"> </w:t>
      </w:r>
      <w:r>
        <w:rPr>
          <w:b w:val="0"/>
          <w:i w:val="0"/>
        </w:rPr>
        <w:t>in</w:t>
      </w:r>
      <w:r>
        <w:t xml:space="preserve"> </w:t>
      </w:r>
      <w:r>
        <w:rPr>
          <w:b w:val="0"/>
          <w:i w:val="0"/>
        </w:rPr>
        <w:t>this</w:t>
      </w:r>
      <w:r>
        <w:t xml:space="preserve"> </w:t>
      </w:r>
      <w:r>
        <w:rPr>
          <w:b w:val="0"/>
          <w:i w:val="0"/>
        </w:rPr>
        <w:t>order:</w:t>
      </w:r>
    </w:p>
    <w:p>
      <w:pPr>
        <w:pStyle w:val="BKPNumbered"/>
        <w:numPr>
          <w:ilvl w:val="0"/>
          <w:numId w:val="14"/>
        </w:numPr>
      </w:pPr>
      <w:r>
        <w:rPr>
          <w:b w:val="0"/>
          <w:i w:val="0"/>
        </w:rPr>
        <w:t>GUIDE</w:t>
      </w:r>
      <w:r>
        <w:t xml:space="preserve"> </w:t>
      </w:r>
      <w:r>
        <w:rPr>
          <w:b w:val="0"/>
          <w:i w:val="0"/>
        </w:rPr>
        <w:t>and</w:t>
      </w:r>
      <w:r>
        <w:t xml:space="preserve"> </w:t>
      </w:r>
      <w:r>
        <w:rPr>
          <w:b w:val="0"/>
          <w:i w:val="0"/>
        </w:rPr>
        <w:t>PROCESSES</w:t>
      </w:r>
      <w:r>
        <w:t xml:space="preserve"> </w:t>
      </w:r>
      <w:r>
        <w:rPr>
          <w:b w:val="0"/>
          <w:i w:val="0"/>
        </w:rPr>
        <w:t>—</w:t>
      </w:r>
      <w:r>
        <w:t xml:space="preserve"> </w:t>
      </w:r>
      <w:r>
        <w:rPr>
          <w:b w:val="0"/>
          <w:i w:val="0"/>
        </w:rPr>
        <w:t>the</w:t>
      </w:r>
      <w:r>
        <w:t xml:space="preserve"> </w:t>
      </w:r>
      <w:r>
        <w:rPr>
          <w:b w:val="0"/>
          <w:i w:val="0"/>
        </w:rPr>
        <w:t>task,</w:t>
      </w:r>
      <w:r>
        <w:t xml:space="preserve"> </w:t>
      </w:r>
      <w:r>
        <w:rPr>
          <w:b w:val="0"/>
          <w:i w:val="0"/>
        </w:rPr>
        <w:t>method,</w:t>
      </w:r>
      <w:r>
        <w:t xml:space="preserve"> </w:t>
      </w:r>
      <w:r>
        <w:rPr>
          <w:b w:val="0"/>
          <w:i w:val="0"/>
        </w:rPr>
        <w:t>scope</w:t>
      </w:r>
      <w:r>
        <w:t xml:space="preserve"> </w:t>
      </w:r>
      <w:r>
        <w:rPr>
          <w:b w:val="0"/>
          <w:i w:val="0"/>
        </w:rPr>
        <w:t>and</w:t>
      </w:r>
      <w:r>
        <w:t xml:space="preserve"> </w:t>
      </w:r>
      <w:r>
        <w:rPr>
          <w:b w:val="0"/>
          <w:i w:val="0"/>
        </w:rPr>
        <w:t>return.</w:t>
      </w:r>
    </w:p>
    <w:p>
      <w:pPr>
        <w:pStyle w:val="BKPNumbered"/>
        <w:numPr>
          <w:ilvl w:val="0"/>
          <w:numId w:val="14"/>
        </w:numPr>
      </w:pPr>
      <w:r>
        <w:rPr>
          <w:b w:val="0"/>
          <w:i w:val="0"/>
        </w:rPr>
        <w:t>DIRECTORY</w:t>
      </w:r>
      <w:r>
        <w:t xml:space="preserve"> </w:t>
      </w:r>
      <w:r>
        <w:rPr>
          <w:b w:val="0"/>
          <w:i w:val="0"/>
        </w:rPr>
        <w:t>status</w:t>
      </w:r>
      <w:r>
        <w:t xml:space="preserve"> </w:t>
      </w:r>
      <w:r>
        <w:rPr>
          <w:b w:val="0"/>
          <w:i w:val="0"/>
        </w:rPr>
        <w:t>—</w:t>
      </w:r>
      <w:r>
        <w:t xml:space="preserve"> </w:t>
      </w:r>
      <w:r>
        <w:rPr>
          <w:b w:val="0"/>
          <w:i w:val="0"/>
        </w:rPr>
        <w:t>current</w:t>
      </w:r>
      <w:r>
        <w:t xml:space="preserve"> </w:t>
      </w:r>
      <w:r>
        <w:rPr>
          <w:b w:val="0"/>
          <w:i w:val="0"/>
        </w:rPr>
        <w:t>people,</w:t>
      </w:r>
      <w:r>
        <w:t xml:space="preserve"> </w:t>
      </w:r>
      <w:r>
        <w:rPr>
          <w:b w:val="0"/>
          <w:i w:val="0"/>
        </w:rPr>
        <w:t>titles,</w:t>
      </w:r>
      <w:r>
        <w:t xml:space="preserve"> </w:t>
      </w:r>
      <w:r>
        <w:rPr>
          <w:b w:val="0"/>
          <w:i w:val="0"/>
        </w:rPr>
        <w:t>watch</w:t>
      </w:r>
      <w:r>
        <w:t xml:space="preserve"> </w:t>
      </w:r>
      <w:r>
        <w:rPr>
          <w:b w:val="0"/>
          <w:i w:val="0"/>
        </w:rPr>
        <w:t>entries</w:t>
      </w:r>
      <w:r>
        <w:t xml:space="preserve"> </w:t>
      </w:r>
      <w:r>
        <w:rPr>
          <w:b w:val="0"/>
          <w:i w:val="0"/>
        </w:rPr>
        <w:t>and</w:t>
      </w:r>
      <w:r>
        <w:t xml:space="preserve"> </w:t>
      </w:r>
      <w:r>
        <w:rPr>
          <w:b w:val="0"/>
          <w:i w:val="0"/>
        </w:rPr>
        <w:t>mortalities.</w:t>
      </w:r>
    </w:p>
    <w:p>
      <w:pPr>
        <w:pStyle w:val="BKPNumbered"/>
        <w:numPr>
          <w:ilvl w:val="0"/>
          <w:numId w:val="14"/>
        </w:numPr>
      </w:pPr>
      <w:r>
        <w:rPr>
          <w:b w:val="0"/>
          <w:i w:val="0"/>
        </w:rPr>
        <w:t>DIRECTORY</w:t>
      </w:r>
      <w:r>
        <w:t xml:space="preserve"> </w:t>
      </w:r>
      <w:r>
        <w:rPr>
          <w:b w:val="0"/>
          <w:i w:val="0"/>
        </w:rPr>
        <w:t>references</w:t>
      </w:r>
      <w:r>
        <w:t xml:space="preserve"> </w:t>
      </w:r>
      <w:r>
        <w:rPr>
          <w:b w:val="0"/>
          <w:i w:val="0"/>
        </w:rPr>
        <w:t>—</w:t>
      </w:r>
      <w:r>
        <w:t xml:space="preserve"> </w:t>
      </w:r>
      <w:r>
        <w:rPr>
          <w:b w:val="0"/>
          <w:i w:val="0"/>
        </w:rPr>
        <w:t>house</w:t>
      </w:r>
      <w:r>
        <w:t xml:space="preserve"> </w:t>
      </w:r>
      <w:r>
        <w:rPr>
          <w:b w:val="0"/>
          <w:i w:val="0"/>
        </w:rPr>
        <w:t>forms</w:t>
      </w:r>
      <w:r>
        <w:t xml:space="preserve"> </w:t>
      </w:r>
      <w:r>
        <w:rPr>
          <w:b w:val="0"/>
          <w:i w:val="0"/>
        </w:rPr>
        <w:t>and</w:t>
      </w:r>
      <w:r>
        <w:t xml:space="preserve"> </w:t>
      </w:r>
      <w:r>
        <w:rPr>
          <w:b w:val="0"/>
          <w:i w:val="0"/>
        </w:rPr>
        <w:t>distinctions.</w:t>
      </w:r>
    </w:p>
    <w:p>
      <w:pPr>
        <w:pStyle w:val="BKPNumbered"/>
        <w:numPr>
          <w:ilvl w:val="0"/>
          <w:numId w:val="14"/>
        </w:numPr>
      </w:pPr>
      <w:r>
        <w:rPr>
          <w:b w:val="0"/>
          <w:i w:val="0"/>
        </w:rPr>
        <w:t>Editorial</w:t>
      </w:r>
      <w:r>
        <w:t xml:space="preserve"> </w:t>
      </w:r>
      <w:r>
        <w:rPr>
          <w:b w:val="0"/>
          <w:i w:val="0"/>
        </w:rPr>
        <w:t>style</w:t>
      </w:r>
      <w:r>
        <w:t xml:space="preserve"> </w:t>
      </w:r>
      <w:r>
        <w:rPr>
          <w:b w:val="0"/>
          <w:i w:val="0"/>
        </w:rPr>
        <w:t>—</w:t>
      </w:r>
      <w:r>
        <w:t xml:space="preserve"> </w:t>
      </w:r>
      <w:r>
        <w:rPr>
          <w:b w:val="0"/>
          <w:i w:val="0"/>
        </w:rPr>
        <w:t>clarity,</w:t>
      </w:r>
      <w:r>
        <w:t xml:space="preserve"> </w:t>
      </w:r>
      <w:r>
        <w:rPr>
          <w:b w:val="0"/>
          <w:i w:val="0"/>
        </w:rPr>
        <w:t>rhythm</w:t>
      </w:r>
      <w:r>
        <w:t xml:space="preserve"> </w:t>
      </w:r>
      <w:r>
        <w:rPr>
          <w:b w:val="0"/>
          <w:i w:val="0"/>
        </w:rPr>
        <w:t>and</w:t>
      </w:r>
      <w:r>
        <w:t xml:space="preserve"> </w:t>
      </w:r>
      <w:r>
        <w:rPr>
          <w:b w:val="0"/>
          <w:i w:val="0"/>
        </w:rPr>
        <w:t>flow.</w:t>
      </w:r>
    </w:p>
    <w:p>
      <w:pPr>
        <w:pStyle w:val="BKPNumbered"/>
        <w:numPr>
          <w:ilvl w:val="0"/>
          <w:numId w:val="14"/>
        </w:numPr>
      </w:pPr>
      <w:r>
        <w:rPr>
          <w:b w:val="0"/>
          <w:i w:val="0"/>
        </w:rPr>
        <w:t>General</w:t>
      </w:r>
      <w:r>
        <w:t xml:space="preserve"> </w:t>
      </w:r>
      <w:r>
        <w:rPr>
          <w:b w:val="0"/>
          <w:i w:val="0"/>
        </w:rPr>
        <w:t>editorial</w:t>
      </w:r>
      <w:r>
        <w:t xml:space="preserve"> </w:t>
      </w:r>
      <w:r>
        <w:rPr>
          <w:b w:val="0"/>
          <w:i w:val="0"/>
        </w:rPr>
        <w:t>competence</w:t>
      </w:r>
      <w:r>
        <w:t xml:space="preserve"> </w:t>
      </w:r>
      <w:r>
        <w:rPr>
          <w:b w:val="0"/>
          <w:i w:val="0"/>
        </w:rPr>
        <w:t>—</w:t>
      </w:r>
      <w:r>
        <w:t xml:space="preserve"> </w:t>
      </w:r>
      <w:r>
        <w:rPr>
          <w:b w:val="0"/>
          <w:i w:val="0"/>
        </w:rPr>
        <w:t>grammar,</w:t>
      </w:r>
      <w:r>
        <w:t xml:space="preserve"> </w:t>
      </w:r>
      <w:r>
        <w:rPr>
          <w:b w:val="0"/>
          <w:i w:val="0"/>
        </w:rPr>
        <w:t>spelling</w:t>
      </w:r>
      <w:r>
        <w:t xml:space="preserve"> </w:t>
      </w:r>
      <w:r>
        <w:rPr>
          <w:b w:val="0"/>
          <w:i w:val="0"/>
        </w:rPr>
        <w:t>and</w:t>
      </w:r>
      <w:r>
        <w:t xml:space="preserve"> </w:t>
      </w:r>
      <w:r>
        <w:rPr>
          <w:b w:val="0"/>
          <w:i w:val="0"/>
        </w:rPr>
        <w:t>news</w:t>
      </w:r>
      <w:r>
        <w:t xml:space="preserve"> </w:t>
      </w:r>
      <w:r>
        <w:rPr>
          <w:b w:val="0"/>
          <w:i w:val="0"/>
        </w:rPr>
        <w:t>convention.</w:t>
      </w:r>
    </w:p>
    <w:p>
      <w:bookmarkStart w:id="9002" w:name="_bkp_toc_2"/>
      <w:pPr>
        <w:pStyle w:val="Heading2"/>
        <w:tabs>
          <w:tab w:pos="9878" w:val="right"/>
        </w:tabs>
      </w:pPr>
      <w:r>
        <w:t>HOUSE ESSENTIALS</w:t>
      </w:r>
      <w:r>
        <w:rPr>
          <w:rFonts w:ascii="Arial" w:hAnsi="Arial"/>
          <w:b w:val="0"/>
          <w:color w:val="A0A0A0"/>
          <w:sz w:val="16"/>
        </w:rPr>
        <w:tab/>
        <w:t>G1-B</w:t>
      </w:r>
      <w:bookmarkEnd w:id="9002"/>
    </w:p>
    <w:p>
      <w:pPr/>
      <w:r>
        <w:rPr>
          <w:b w:val="0"/>
          <w:i w:val="0"/>
        </w:rPr>
        <w:t>Apply</w:t>
      </w:r>
      <w:r>
        <w:t xml:space="preserve"> </w:t>
      </w:r>
      <w:r>
        <w:rPr>
          <w:b w:val="0"/>
          <w:i w:val="0"/>
        </w:rPr>
        <w:t>these</w:t>
      </w:r>
      <w:r>
        <w:t xml:space="preserve"> </w:t>
      </w:r>
      <w:r>
        <w:rPr>
          <w:b w:val="0"/>
          <w:i w:val="0"/>
        </w:rPr>
        <w:t>on</w:t>
      </w:r>
      <w:r>
        <w:t xml:space="preserve"> </w:t>
      </w:r>
      <w:r>
        <w:rPr>
          <w:b w:val="0"/>
          <w:i w:val="0"/>
        </w:rPr>
        <w:t>every</w:t>
      </w:r>
      <w:r>
        <w:t xml:space="preserve"> </w:t>
      </w:r>
      <w:r>
        <w:rPr>
          <w:b w:val="0"/>
          <w:i w:val="0"/>
        </w:rPr>
        <w:t>edit:</w:t>
      </w:r>
    </w:p>
    <w:p>
      <w:pPr>
        <w:pStyle w:val="BKPBullet"/>
        <w:numPr>
          <w:ilvl w:val="0"/>
          <w:numId w:val="13"/>
        </w:numPr>
      </w:pPr>
      <w:r>
        <w:rPr>
          <w:b w:val="0"/>
          <w:i w:val="0"/>
        </w:rPr>
        <w:t>Use</w:t>
      </w:r>
      <w:r>
        <w:t xml:space="preserve"> </w:t>
      </w:r>
      <w:r>
        <w:rPr>
          <w:b w:val="0"/>
          <w:i w:val="0"/>
        </w:rPr>
        <w:t>British</w:t>
      </w:r>
      <w:r>
        <w:t xml:space="preserve"> </w:t>
      </w:r>
      <w:r>
        <w:rPr>
          <w:b w:val="0"/>
          <w:i w:val="0"/>
        </w:rPr>
        <w:t>English</w:t>
      </w:r>
      <w:r>
        <w:t xml:space="preserve"> </w:t>
      </w:r>
      <w:r>
        <w:rPr>
          <w:b w:val="0"/>
          <w:i w:val="0"/>
        </w:rPr>
        <w:t>except</w:t>
      </w:r>
      <w:r>
        <w:t xml:space="preserve"> </w:t>
      </w:r>
      <w:r>
        <w:rPr>
          <w:b w:val="0"/>
          <w:i w:val="0"/>
        </w:rPr>
        <w:t>in</w:t>
      </w:r>
      <w:r>
        <w:t xml:space="preserve"> </w:t>
      </w:r>
      <w:r>
        <w:rPr>
          <w:b w:val="0"/>
          <w:i w:val="0"/>
        </w:rPr>
        <w:t>quotations</w:t>
      </w:r>
      <w:r>
        <w:t xml:space="preserve"> </w:t>
      </w:r>
      <w:r>
        <w:rPr>
          <w:b w:val="0"/>
          <w:i w:val="0"/>
        </w:rPr>
        <w:t>and</w:t>
      </w:r>
      <w:r>
        <w:t xml:space="preserve"> </w:t>
      </w:r>
      <w:r>
        <w:rPr>
          <w:b w:val="0"/>
          <w:i w:val="0"/>
        </w:rPr>
        <w:t>proper</w:t>
      </w:r>
      <w:r>
        <w:t xml:space="preserve"> </w:t>
      </w:r>
      <w:r>
        <w:rPr>
          <w:b w:val="0"/>
          <w:i w:val="0"/>
        </w:rPr>
        <w:t>names.</w:t>
      </w:r>
    </w:p>
    <w:p>
      <w:pPr>
        <w:pStyle w:val="BKPBullet"/>
        <w:numPr>
          <w:ilvl w:val="0"/>
          <w:numId w:val="13"/>
        </w:numPr>
      </w:pPr>
      <w:r>
        <w:rPr>
          <w:b w:val="0"/>
          <w:i w:val="0"/>
        </w:rPr>
        <w:t>Drop</w:t>
      </w:r>
      <w:r>
        <w:t xml:space="preserve"> </w:t>
      </w:r>
      <w:r>
        <w:rPr>
          <w:b w:val="0"/>
          <w:i w:val="0"/>
        </w:rPr>
        <w:t>the</w:t>
      </w:r>
      <w:r>
        <w:t xml:space="preserve"> </w:t>
      </w:r>
      <w:r>
        <w:rPr>
          <w:b w:val="0"/>
          <w:i w:val="0"/>
        </w:rPr>
        <w:t>Oxford</w:t>
      </w:r>
      <w:r>
        <w:t xml:space="preserve"> </w:t>
      </w:r>
      <w:r>
        <w:rPr>
          <w:b w:val="0"/>
          <w:i w:val="0"/>
        </w:rPr>
        <w:t>comma.</w:t>
      </w:r>
    </w:p>
    <w:p>
      <w:pPr>
        <w:pStyle w:val="BKPBullet"/>
        <w:numPr>
          <w:ilvl w:val="0"/>
          <w:numId w:val="13"/>
        </w:numPr>
      </w:pPr>
      <w:r>
        <w:rPr>
          <w:b w:val="0"/>
          <w:i w:val="0"/>
        </w:rPr>
        <w:t>Use</w:t>
      </w:r>
      <w:r>
        <w:t xml:space="preserve"> </w:t>
      </w:r>
      <w:r>
        <w:rPr>
          <w:b w:val="0"/>
          <w:i w:val="0"/>
        </w:rPr>
        <w:t>metric</w:t>
      </w:r>
      <w:r>
        <w:t xml:space="preserve"> </w:t>
      </w:r>
      <w:r>
        <w:rPr>
          <w:b w:val="0"/>
          <w:i w:val="0"/>
        </w:rPr>
        <w:t>measurements</w:t>
      </w:r>
      <w:r>
        <w:t xml:space="preserve"> </w:t>
      </w:r>
      <w:r>
        <w:rPr>
          <w:b w:val="0"/>
          <w:i w:val="0"/>
        </w:rPr>
        <w:t>under</w:t>
      </w:r>
      <w:r>
        <w:t xml:space="preserve"> </w:t>
      </w:r>
      <w:r>
        <w:rPr>
          <w:rFonts w:ascii="Courier New" w:hAnsi="Courier New" w:eastAsia="Courier New"/>
          <w:b w:val="0"/>
          <w:i w:val="0"/>
          <w:sz w:val="19"/>
        </w:rPr>
        <w:t>references.measurements</w:t>
      </w:r>
      <w:r>
        <w:rPr>
          <w:b w:val="0"/>
          <w:i w:val="0"/>
        </w:rPr>
        <w:t>.</w:t>
      </w:r>
    </w:p>
    <w:p>
      <w:pPr>
        <w:pStyle w:val="BKPBullet"/>
        <w:numPr>
          <w:ilvl w:val="0"/>
          <w:numId w:val="13"/>
        </w:numPr>
      </w:pPr>
      <w:r>
        <w:rPr>
          <w:b w:val="0"/>
          <w:i w:val="0"/>
        </w:rPr>
        <w:t>Align</w:t>
      </w:r>
      <w:r>
        <w:t xml:space="preserve"> </w:t>
      </w:r>
      <w:r>
        <w:rPr>
          <w:b w:val="0"/>
          <w:i w:val="0"/>
        </w:rPr>
        <w:t>dates</w:t>
      </w:r>
      <w:r>
        <w:t xml:space="preserve"> </w:t>
      </w:r>
      <w:r>
        <w:rPr>
          <w:b w:val="0"/>
          <w:i w:val="0"/>
        </w:rPr>
        <w:t>with</w:t>
      </w:r>
      <w:r>
        <w:t xml:space="preserve"> </w:t>
      </w:r>
      <w:r>
        <w:rPr>
          <w:b w:val="0"/>
          <w:i w:val="0"/>
        </w:rPr>
        <w:t>publication</w:t>
      </w:r>
      <w:r>
        <w:t xml:space="preserve"> </w:t>
      </w:r>
      <w:r>
        <w:rPr>
          <w:b w:val="0"/>
          <w:i w:val="0"/>
        </w:rPr>
        <w:t>day</w:t>
      </w:r>
      <w:r>
        <w:t xml:space="preserve"> </w:t>
      </w:r>
      <w:r>
        <w:rPr>
          <w:b w:val="0"/>
          <w:i w:val="0"/>
        </w:rPr>
        <w:t>under</w:t>
      </w:r>
      <w:r>
        <w:t xml:space="preserve"> </w:t>
      </w:r>
      <w:r>
        <w:rPr>
          <w:rFonts w:ascii="Courier New" w:hAnsi="Courier New" w:eastAsia="Courier New"/>
          <w:b w:val="0"/>
          <w:i w:val="0"/>
          <w:sz w:val="19"/>
        </w:rPr>
        <w:t>references.dates</w:t>
      </w:r>
      <w:r>
        <w:rPr>
          <w:b w:val="0"/>
          <w:i w:val="0"/>
        </w:rPr>
        <w:t>.</w:t>
      </w:r>
    </w:p>
    <w:p>
      <w:pPr>
        <w:pStyle w:val="BKPBullet"/>
        <w:numPr>
          <w:ilvl w:val="0"/>
          <w:numId w:val="13"/>
        </w:numPr>
      </w:pPr>
      <w:r>
        <w:rPr>
          <w:b w:val="0"/>
          <w:i w:val="0"/>
        </w:rPr>
        <w:t>Apply</w:t>
      </w:r>
      <w:r>
        <w:t xml:space="preserve"> </w:t>
      </w:r>
      <w:r>
        <w:rPr>
          <w:b w:val="0"/>
          <w:i w:val="0"/>
        </w:rPr>
        <w:t>second</w:t>
      </w:r>
      <w:r>
        <w:t xml:space="preserve"> </w:t>
      </w:r>
      <w:r>
        <w:rPr>
          <w:b w:val="0"/>
          <w:i w:val="0"/>
        </w:rPr>
        <w:t>references</w:t>
      </w:r>
      <w:r>
        <w:t xml:space="preserve"> </w:t>
      </w:r>
      <w:r>
        <w:rPr>
          <w:b w:val="0"/>
          <w:i w:val="0"/>
        </w:rPr>
        <w:t>under</w:t>
      </w:r>
      <w:r>
        <w:t xml:space="preserve"> </w:t>
      </w:r>
      <w:r>
        <w:rPr>
          <w:rFonts w:ascii="Courier New" w:hAnsi="Courier New" w:eastAsia="Courier New"/>
          <w:b w:val="0"/>
          <w:i w:val="0"/>
          <w:sz w:val="19"/>
        </w:rPr>
        <w:t>references.names_honorifics</w:t>
      </w:r>
      <w:r>
        <w:rPr>
          <w:b w:val="0"/>
          <w:i w:val="0"/>
        </w:rPr>
        <w:t>;</w:t>
      </w:r>
      <w:r>
        <w:t xml:space="preserve"> </w:t>
      </w:r>
      <w:r>
        <w:rPr>
          <w:b w:val="0"/>
          <w:i w:val="0"/>
        </w:rPr>
        <w:t>Thai,</w:t>
      </w:r>
      <w:r>
        <w:t xml:space="preserve"> </w:t>
      </w:r>
      <w:r>
        <w:rPr>
          <w:b w:val="0"/>
          <w:i w:val="0"/>
        </w:rPr>
        <w:t>Malaysian,</w:t>
      </w:r>
    </w:p>
    <w:p>
      <w:pPr>
        <w:pStyle w:val="BKPListContinuation"/>
      </w:pPr>
      <w:r>
        <w:rPr>
          <w:b w:val="0"/>
          <w:i w:val="0"/>
        </w:rPr>
        <w:t>Lao</w:t>
      </w:r>
      <w:r>
        <w:t xml:space="preserve"> </w:t>
      </w:r>
      <w:r>
        <w:rPr>
          <w:b w:val="0"/>
          <w:i w:val="0"/>
        </w:rPr>
        <w:t>and</w:t>
      </w:r>
      <w:r>
        <w:t xml:space="preserve"> </w:t>
      </w:r>
      <w:r>
        <w:rPr>
          <w:b w:val="0"/>
          <w:i w:val="0"/>
        </w:rPr>
        <w:t>unprefixed</w:t>
      </w:r>
      <w:r>
        <w:t xml:space="preserve"> </w:t>
      </w:r>
      <w:r>
        <w:rPr>
          <w:b w:val="0"/>
          <w:i w:val="0"/>
        </w:rPr>
        <w:t>Arabic</w:t>
      </w:r>
      <w:r>
        <w:t xml:space="preserve"> </w:t>
      </w:r>
      <w:r>
        <w:rPr>
          <w:b w:val="0"/>
          <w:i w:val="0"/>
        </w:rPr>
        <w:t>names</w:t>
      </w:r>
      <w:r>
        <w:t xml:space="preserve"> </w:t>
      </w:r>
      <w:r>
        <w:rPr>
          <w:b w:val="0"/>
          <w:i w:val="0"/>
        </w:rPr>
        <w:t>take</w:t>
      </w:r>
      <w:r>
        <w:t xml:space="preserve"> </w:t>
      </w:r>
      <w:r>
        <w:rPr>
          <w:b w:val="0"/>
          <w:i w:val="0"/>
        </w:rPr>
        <w:t>Mr</w:t>
      </w:r>
      <w:r>
        <w:t xml:space="preserve"> </w:t>
      </w:r>
      <w:r>
        <w:rPr>
          <w:b w:val="0"/>
          <w:i w:val="0"/>
        </w:rPr>
        <w:t>or</w:t>
      </w:r>
      <w:r>
        <w:t xml:space="preserve"> </w:t>
      </w:r>
      <w:r>
        <w:rPr>
          <w:b w:val="0"/>
          <w:i w:val="0"/>
        </w:rPr>
        <w:t>Ms</w:t>
      </w:r>
      <w:r>
        <w:t xml:space="preserve"> </w:t>
      </w:r>
      <w:r>
        <w:rPr>
          <w:b w:val="0"/>
          <w:i w:val="0"/>
        </w:rPr>
        <w:t>plus</w:t>
      </w:r>
      <w:r>
        <w:t xml:space="preserve"> </w:t>
      </w:r>
      <w:r>
        <w:rPr>
          <w:b w:val="0"/>
          <w:i w:val="0"/>
        </w:rPr>
        <w:t>the</w:t>
      </w:r>
      <w:r>
        <w:t xml:space="preserve"> </w:t>
      </w:r>
      <w:r>
        <w:rPr>
          <w:b w:val="0"/>
          <w:i w:val="0"/>
        </w:rPr>
        <w:t>given</w:t>
      </w:r>
      <w:r>
        <w:t xml:space="preserve"> </w:t>
      </w:r>
      <w:r>
        <w:rPr>
          <w:b w:val="0"/>
          <w:i w:val="0"/>
        </w:rPr>
        <w:t>name.</w:t>
      </w:r>
    </w:p>
    <w:p>
      <w:pPr>
        <w:pStyle w:val="BKPBullet"/>
        <w:numPr>
          <w:ilvl w:val="0"/>
          <w:numId w:val="13"/>
        </w:numPr>
      </w:pPr>
      <w:r>
        <w:rPr>
          <w:b w:val="0"/>
          <w:i w:val="0"/>
        </w:rPr>
        <w:t>Drop</w:t>
      </w:r>
      <w:r>
        <w:t xml:space="preserve"> </w:t>
      </w:r>
      <w:r>
        <w:rPr>
          <w:b w:val="0"/>
          <w:i w:val="0"/>
        </w:rPr>
        <w:t>accents,</w:t>
      </w:r>
      <w:r>
        <w:t xml:space="preserve"> </w:t>
      </w:r>
      <w:r>
        <w:rPr>
          <w:b w:val="0"/>
          <w:i w:val="0"/>
        </w:rPr>
        <w:t>tone</w:t>
      </w:r>
      <w:r>
        <w:t xml:space="preserve"> </w:t>
      </w:r>
      <w:r>
        <w:rPr>
          <w:b w:val="0"/>
          <w:i w:val="0"/>
        </w:rPr>
        <w:t>marks</w:t>
      </w:r>
      <w:r>
        <w:t xml:space="preserve"> </w:t>
      </w:r>
      <w:r>
        <w:rPr>
          <w:b w:val="0"/>
          <w:i w:val="0"/>
        </w:rPr>
        <w:t>and</w:t>
      </w:r>
      <w:r>
        <w:t xml:space="preserve"> </w:t>
      </w:r>
      <w:r>
        <w:rPr>
          <w:b w:val="0"/>
          <w:i w:val="0"/>
        </w:rPr>
        <w:t>diacritics,</w:t>
      </w:r>
      <w:r>
        <w:t xml:space="preserve"> </w:t>
      </w:r>
      <w:r>
        <w:rPr>
          <w:b w:val="0"/>
          <w:i w:val="0"/>
        </w:rPr>
        <w:t>including</w:t>
      </w:r>
      <w:r>
        <w:t xml:space="preserve"> </w:t>
      </w:r>
      <w:r>
        <w:rPr>
          <w:b w:val="0"/>
          <w:i w:val="0"/>
        </w:rPr>
        <w:t>in</w:t>
      </w:r>
      <w:r>
        <w:t xml:space="preserve"> </w:t>
      </w:r>
      <w:r>
        <w:rPr>
          <w:b w:val="0"/>
          <w:i w:val="0"/>
        </w:rPr>
        <w:t>names.</w:t>
      </w:r>
    </w:p>
    <w:p>
      <w:pPr>
        <w:pStyle w:val="BKPBullet"/>
        <w:numPr>
          <w:ilvl w:val="0"/>
          <w:numId w:val="13"/>
        </w:numPr>
      </w:pPr>
      <w:r>
        <w:rPr>
          <w:b w:val="0"/>
          <w:i w:val="0"/>
        </w:rPr>
        <w:t>Keep</w:t>
      </w:r>
      <w:r>
        <w:t xml:space="preserve"> </w:t>
      </w:r>
      <w:r>
        <w:rPr>
          <w:b w:val="0"/>
          <w:i w:val="0"/>
        </w:rPr>
        <w:t>a</w:t>
      </w:r>
      <w:r>
        <w:t xml:space="preserve"> </w:t>
      </w:r>
      <w:r>
        <w:rPr>
          <w:b w:val="0"/>
          <w:i w:val="0"/>
        </w:rPr>
        <w:t>news</w:t>
      </w:r>
      <w:r>
        <w:t xml:space="preserve"> </w:t>
      </w:r>
      <w:r>
        <w:rPr>
          <w:b w:val="0"/>
          <w:i w:val="0"/>
        </w:rPr>
        <w:t>intro</w:t>
      </w:r>
      <w:r>
        <w:t xml:space="preserve"> </w:t>
      </w:r>
      <w:r>
        <w:rPr>
          <w:b w:val="0"/>
          <w:i w:val="0"/>
        </w:rPr>
        <w:t>to</w:t>
      </w:r>
      <w:r>
        <w:t xml:space="preserve"> </w:t>
      </w:r>
      <w:r>
        <w:rPr>
          <w:b w:val="0"/>
          <w:i w:val="0"/>
        </w:rPr>
        <w:t>about</w:t>
      </w:r>
      <w:r>
        <w:t xml:space="preserve"> </w:t>
      </w:r>
      <w:r>
        <w:rPr>
          <w:b w:val="0"/>
          <w:i w:val="0"/>
        </w:rPr>
        <w:t>30</w:t>
      </w:r>
      <w:r>
        <w:t xml:space="preserve"> </w:t>
      </w:r>
      <w:r>
        <w:rPr>
          <w:b w:val="0"/>
          <w:i w:val="0"/>
        </w:rPr>
        <w:t>words.</w:t>
      </w:r>
    </w:p>
    <w:p>
      <w:pPr>
        <w:pStyle w:val="BKPBullet"/>
        <w:numPr>
          <w:ilvl w:val="0"/>
          <w:numId w:val="13"/>
        </w:numPr>
      </w:pPr>
      <w:r>
        <w:rPr>
          <w:b w:val="0"/>
          <w:i w:val="0"/>
        </w:rPr>
        <w:t>Write</w:t>
      </w:r>
      <w:r>
        <w:t xml:space="preserve"> </w:t>
      </w:r>
      <w:r>
        <w:rPr>
          <w:b w:val="0"/>
          <w:i w:val="0"/>
        </w:rPr>
        <w:t>active,</w:t>
      </w:r>
      <w:r>
        <w:t xml:space="preserve"> </w:t>
      </w:r>
      <w:r>
        <w:rPr>
          <w:b w:val="0"/>
          <w:i w:val="0"/>
        </w:rPr>
        <w:t>short,</w:t>
      </w:r>
      <w:r>
        <w:t xml:space="preserve"> </w:t>
      </w:r>
      <w:r>
        <w:rPr>
          <w:b w:val="0"/>
          <w:i w:val="0"/>
        </w:rPr>
        <w:t>sentence-case</w:t>
      </w:r>
      <w:r>
        <w:t xml:space="preserve"> </w:t>
      </w:r>
      <w:r>
        <w:rPr>
          <w:b w:val="0"/>
          <w:i w:val="0"/>
        </w:rPr>
        <w:t>headlines.</w:t>
      </w:r>
    </w:p>
    <w:p>
      <w:pPr>
        <w:pStyle w:val="BKPBullet"/>
        <w:numPr>
          <w:ilvl w:val="0"/>
          <w:numId w:val="13"/>
        </w:numPr>
      </w:pPr>
      <w:r>
        <w:rPr>
          <w:b w:val="0"/>
          <w:i w:val="0"/>
        </w:rPr>
        <w:t>Write</w:t>
      </w:r>
      <w:r>
        <w:t xml:space="preserve"> </w:t>
      </w:r>
      <w:r>
        <w:rPr>
          <w:b w:val="0"/>
          <w:i w:val="0"/>
        </w:rPr>
        <w:t>the</w:t>
      </w:r>
      <w:r>
        <w:t xml:space="preserve"> </w:t>
      </w:r>
      <w:r>
        <w:rPr>
          <w:b w:val="0"/>
          <w:i w:val="0"/>
        </w:rPr>
        <w:t>headline</w:t>
      </w:r>
      <w:r>
        <w:t xml:space="preserve"> </w:t>
      </w:r>
      <w:r>
        <w:rPr>
          <w:b w:val="0"/>
          <w:i w:val="0"/>
        </w:rPr>
        <w:t>and</w:t>
      </w:r>
      <w:r>
        <w:t xml:space="preserve"> </w:t>
      </w:r>
      <w:r>
        <w:rPr>
          <w:b w:val="0"/>
          <w:i w:val="0"/>
        </w:rPr>
        <w:t>deck,</w:t>
      </w:r>
      <w:r>
        <w:t xml:space="preserve"> </w:t>
      </w:r>
      <w:r>
        <w:rPr>
          <w:b w:val="0"/>
          <w:i w:val="0"/>
        </w:rPr>
        <w:t>treating</w:t>
      </w:r>
      <w:r>
        <w:t xml:space="preserve"> </w:t>
      </w:r>
      <w:r>
        <w:rPr>
          <w:b w:val="0"/>
          <w:i w:val="0"/>
        </w:rPr>
        <w:t>filed</w:t>
      </w:r>
      <w:r>
        <w:t xml:space="preserve"> </w:t>
      </w:r>
      <w:r>
        <w:rPr>
          <w:b w:val="0"/>
          <w:i w:val="0"/>
        </w:rPr>
        <w:t>versions</w:t>
      </w:r>
      <w:r>
        <w:t xml:space="preserve"> </w:t>
      </w:r>
      <w:r>
        <w:rPr>
          <w:b w:val="0"/>
          <w:i w:val="0"/>
        </w:rPr>
        <w:t>as</w:t>
      </w:r>
      <w:r>
        <w:t xml:space="preserve"> </w:t>
      </w:r>
      <w:r>
        <w:rPr>
          <w:b w:val="0"/>
          <w:i w:val="0"/>
        </w:rPr>
        <w:t>working</w:t>
      </w:r>
      <w:r>
        <w:t xml:space="preserve"> </w:t>
      </w:r>
      <w:r>
        <w:rPr>
          <w:b w:val="0"/>
          <w:i w:val="0"/>
        </w:rPr>
        <w:t>copy.</w:t>
      </w:r>
      <w:r>
        <w:t xml:space="preserve"> </w:t>
      </w:r>
      <w:r>
        <w:rPr>
          <w:b w:val="0"/>
          <w:i w:val="0"/>
        </w:rPr>
        <w:t>A</w:t>
      </w:r>
      <w:r>
        <w:t xml:space="preserve"> </w:t>
      </w:r>
      <w:r>
        <w:rPr>
          <w:b w:val="0"/>
          <w:i w:val="0"/>
        </w:rPr>
        <w:t>slug</w:t>
      </w:r>
    </w:p>
    <w:p>
      <w:pPr>
        <w:pStyle w:val="BKPListContinuation"/>
      </w:pPr>
      <w:r>
        <w:rPr>
          <w:b w:val="0"/>
          <w:i w:val="0"/>
        </w:rPr>
        <w:t>containing</w:t>
      </w:r>
      <w:r>
        <w:t xml:space="preserve"> </w:t>
      </w:r>
      <w:r>
        <w:rPr>
          <w:rFonts w:ascii="Courier New" w:hAnsi="Courier New" w:eastAsia="Courier New"/>
          <w:b w:val="0"/>
          <w:i w:val="0"/>
          <w:sz w:val="19"/>
        </w:rPr>
        <w:t>bf</w:t>
      </w:r>
      <w:r>
        <w:t xml:space="preserve"> </w:t>
      </w:r>
      <w:r>
        <w:rPr>
          <w:b w:val="0"/>
          <w:i w:val="0"/>
        </w:rPr>
        <w:t>is</w:t>
      </w:r>
      <w:r>
        <w:t xml:space="preserve"> </w:t>
      </w:r>
      <w:r>
        <w:rPr>
          <w:b w:val="0"/>
          <w:i w:val="0"/>
        </w:rPr>
        <w:t>a</w:t>
      </w:r>
      <w:r>
        <w:t xml:space="preserve"> </w:t>
      </w:r>
      <w:r>
        <w:rPr>
          <w:b w:val="0"/>
          <w:i w:val="0"/>
        </w:rPr>
        <w:t>brief</w:t>
      </w:r>
      <w:r>
        <w:t xml:space="preserve"> </w:t>
      </w:r>
      <w:r>
        <w:rPr>
          <w:b w:val="0"/>
          <w:i w:val="0"/>
        </w:rPr>
        <w:t>and</w:t>
      </w:r>
      <w:r>
        <w:t xml:space="preserve"> </w:t>
      </w:r>
      <w:r>
        <w:rPr>
          <w:b w:val="0"/>
          <w:i w:val="0"/>
        </w:rPr>
        <w:t>takes</w:t>
      </w:r>
      <w:r>
        <w:t xml:space="preserve"> </w:t>
      </w:r>
      <w:r>
        <w:rPr>
          <w:b w:val="0"/>
          <w:i w:val="0"/>
        </w:rPr>
        <w:t>a</w:t>
      </w:r>
      <w:r>
        <w:t xml:space="preserve"> </w:t>
      </w:r>
      <w:r>
        <w:rPr>
          <w:b w:val="0"/>
          <w:i w:val="0"/>
        </w:rPr>
        <w:t>headline</w:t>
      </w:r>
      <w:r>
        <w:t xml:space="preserve"> </w:t>
      </w:r>
      <w:r>
        <w:rPr>
          <w:b w:val="0"/>
          <w:i w:val="0"/>
        </w:rPr>
        <w:t>but</w:t>
      </w:r>
      <w:r>
        <w:t xml:space="preserve"> </w:t>
      </w:r>
      <w:r>
        <w:rPr>
          <w:b w:val="0"/>
          <w:i w:val="0"/>
        </w:rPr>
        <w:t>no</w:t>
      </w:r>
      <w:r>
        <w:t xml:space="preserve"> </w:t>
      </w:r>
      <w:r>
        <w:rPr>
          <w:b w:val="0"/>
          <w:i w:val="0"/>
        </w:rPr>
        <w:t>deck.</w:t>
      </w:r>
    </w:p>
    <w:p>
      <w:pPr/>
      <w:r>
        <w:rPr>
          <w:b w:val="0"/>
          <w:i w:val="0"/>
        </w:rPr>
        <w:t>The</w:t>
      </w:r>
      <w:r>
        <w:t xml:space="preserve"> </w:t>
      </w:r>
      <w:r>
        <w:rPr>
          <w:b w:val="0"/>
          <w:i w:val="0"/>
        </w:rPr>
        <w:t>Directory</w:t>
      </w:r>
      <w:r>
        <w:t xml:space="preserve"> </w:t>
      </w:r>
      <w:r>
        <w:rPr>
          <w:b w:val="0"/>
          <w:i w:val="0"/>
        </w:rPr>
        <w:t>supplies</w:t>
      </w:r>
      <w:r>
        <w:t xml:space="preserve"> </w:t>
      </w:r>
      <w:r>
        <w:rPr>
          <w:b w:val="0"/>
          <w:i w:val="0"/>
        </w:rPr>
        <w:t>exact</w:t>
      </w:r>
      <w:r>
        <w:t xml:space="preserve"> </w:t>
      </w:r>
      <w:r>
        <w:rPr>
          <w:b w:val="0"/>
          <w:i w:val="0"/>
        </w:rPr>
        <w:t>forms</w:t>
      </w:r>
      <w:r>
        <w:t xml:space="preserve"> </w:t>
      </w:r>
      <w:r>
        <w:rPr>
          <w:b w:val="0"/>
          <w:i w:val="0"/>
        </w:rPr>
        <w:t>and</w:t>
      </w:r>
      <w:r>
        <w:t xml:space="preserve"> </w:t>
      </w:r>
      <w:r>
        <w:rPr>
          <w:b w:val="0"/>
          <w:i w:val="0"/>
        </w:rPr>
        <w:t>uncommon</w:t>
      </w:r>
      <w:r>
        <w:t xml:space="preserve"> </w:t>
      </w:r>
      <w:r>
        <w:rPr>
          <w:b w:val="0"/>
          <w:i w:val="0"/>
        </w:rPr>
        <w:t>distinctions.</w:t>
      </w:r>
      <w:r>
        <w:t xml:space="preserve"> </w:t>
      </w:r>
      <w:r>
        <w:rPr>
          <w:b w:val="0"/>
          <w:i w:val="0"/>
        </w:rPr>
        <w:t>Open</w:t>
      </w:r>
      <w:r>
        <w:t xml:space="preserve"> </w:t>
      </w:r>
      <w:r>
        <w:rPr>
          <w:b w:val="0"/>
          <w:i w:val="0"/>
        </w:rPr>
        <w:t>only</w:t>
      </w:r>
      <w:r>
        <w:t xml:space="preserve"> </w:t>
      </w:r>
      <w:r>
        <w:rPr>
          <w:b w:val="0"/>
          <w:i w:val="0"/>
        </w:rPr>
        <w:t>the</w:t>
      </w:r>
      <w:r>
        <w:t xml:space="preserve"> </w:t>
      </w:r>
      <w:r>
        <w:rPr>
          <w:b w:val="0"/>
          <w:i w:val="0"/>
        </w:rPr>
        <w:t>route</w:t>
      </w:r>
      <w:r>
        <w:t xml:space="preserve"> </w:t>
      </w:r>
      <w:r>
        <w:rPr>
          <w:b w:val="0"/>
          <w:i w:val="0"/>
        </w:rPr>
        <w:t>the</w:t>
      </w:r>
      <w:r>
        <w:t xml:space="preserve"> </w:t>
      </w:r>
      <w:r>
        <w:rPr>
          <w:b w:val="0"/>
          <w:i w:val="0"/>
        </w:rPr>
        <w:t>copy</w:t>
      </w:r>
      <w:r>
        <w:t xml:space="preserve"> </w:t>
      </w:r>
      <w:r>
        <w:rPr>
          <w:b w:val="0"/>
          <w:i w:val="0"/>
        </w:rPr>
        <w:t>triggers.</w:t>
      </w:r>
    </w:p>
    <w:p>
      <w:bookmarkStart w:id="9003" w:name="_bkp_toc_3"/>
      <w:pPr>
        <w:pStyle w:val="Heading2"/>
        <w:tabs>
          <w:tab w:pos="9878" w:val="right"/>
        </w:tabs>
      </w:pPr>
      <w:r>
        <w:t>WORKFLOW</w:t>
      </w:r>
      <w:r>
        <w:rPr>
          <w:rFonts w:ascii="Arial" w:hAnsi="Arial"/>
          <w:b w:val="0"/>
          <w:color w:val="A0A0A0"/>
          <w:sz w:val="16"/>
        </w:rPr>
        <w:tab/>
        <w:t>G1-C</w:t>
      </w:r>
      <w:bookmarkEnd w:id="9003"/>
    </w:p>
    <w:p>
      <w:bookmarkStart w:id="9004" w:name="_bkp_toc_4"/>
      <w:pPr>
        <w:pStyle w:val="Heading3"/>
        <w:tabs>
          <w:tab w:pos="9878" w:val="right"/>
        </w:tabs>
      </w:pPr>
      <w:r>
        <w:t>NO FIT SUPPLIED</w:t>
      </w:r>
      <w:r>
        <w:rPr>
          <w:rFonts w:ascii="Arial" w:hAnsi="Arial"/>
          <w:b w:val="0"/>
          <w:color w:val="A0A0A0"/>
          <w:sz w:val="15"/>
        </w:rPr>
        <w:tab/>
        <w:t>G1-C1</w:t>
      </w:r>
      <w:bookmarkEnd w:id="9004"/>
    </w:p>
    <w:p>
      <w:pPr/>
      <w:r>
        <w:rPr>
          <w:b w:val="0"/>
          <w:i w:val="0"/>
        </w:rPr>
        <w:t>Edit</w:t>
      </w:r>
      <w:r>
        <w:t xml:space="preserve"> </w:t>
      </w:r>
      <w:r>
        <w:rPr>
          <w:b w:val="0"/>
          <w:i w:val="0"/>
        </w:rPr>
        <w:t>freely</w:t>
      </w:r>
      <w:r>
        <w:t xml:space="preserve"> </w:t>
      </w:r>
      <w:r>
        <w:rPr>
          <w:b w:val="0"/>
          <w:i w:val="0"/>
        </w:rPr>
        <w:t>for</w:t>
      </w:r>
      <w:r>
        <w:t xml:space="preserve"> </w:t>
      </w:r>
      <w:r>
        <w:rPr>
          <w:b w:val="0"/>
          <w:i w:val="0"/>
        </w:rPr>
        <w:t>structure,</w:t>
      </w:r>
      <w:r>
        <w:t xml:space="preserve"> </w:t>
      </w:r>
      <w:r>
        <w:rPr>
          <w:b w:val="0"/>
          <w:i w:val="0"/>
        </w:rPr>
        <w:t>sequence,</w:t>
      </w:r>
      <w:r>
        <w:t xml:space="preserve"> </w:t>
      </w:r>
      <w:r>
        <w:rPr>
          <w:b w:val="0"/>
          <w:i w:val="0"/>
        </w:rPr>
        <w:t>hierarchy,</w:t>
      </w:r>
      <w:r>
        <w:t xml:space="preserve"> </w:t>
      </w:r>
      <w:r>
        <w:rPr>
          <w:b w:val="0"/>
          <w:i w:val="0"/>
        </w:rPr>
        <w:t>paragraphing</w:t>
      </w:r>
      <w:r>
        <w:t xml:space="preserve"> </w:t>
      </w:r>
      <w:r>
        <w:rPr>
          <w:b w:val="0"/>
          <w:i w:val="0"/>
        </w:rPr>
        <w:t>and</w:t>
      </w:r>
      <w:r>
        <w:t xml:space="preserve"> </w:t>
      </w:r>
      <w:r>
        <w:rPr>
          <w:b w:val="0"/>
          <w:i w:val="0"/>
        </w:rPr>
        <w:t>narrative</w:t>
      </w:r>
      <w:r>
        <w:t xml:space="preserve"> </w:t>
      </w:r>
      <w:r>
        <w:rPr>
          <w:b w:val="0"/>
          <w:i w:val="0"/>
        </w:rPr>
        <w:t>logic.</w:t>
      </w:r>
      <w:r>
        <w:t xml:space="preserve"> </w:t>
      </w:r>
      <w:r>
        <w:rPr>
          <w:b w:val="0"/>
          <w:i w:val="0"/>
        </w:rPr>
        <w:t>Up</w:t>
      </w:r>
      <w:r>
        <w:t xml:space="preserve"> </w:t>
      </w:r>
      <w:r>
        <w:rPr>
          <w:b w:val="0"/>
          <w:i w:val="0"/>
        </w:rPr>
        <w:t>to</w:t>
      </w:r>
      <w:r>
        <w:t xml:space="preserve"> </w:t>
      </w:r>
      <w:r>
        <w:rPr>
          <w:b w:val="0"/>
          <w:i w:val="0"/>
        </w:rPr>
        <w:t>10%</w:t>
      </w:r>
      <w:r>
        <w:t xml:space="preserve"> </w:t>
      </w:r>
      <w:r>
        <w:rPr>
          <w:b w:val="0"/>
          <w:i w:val="0"/>
        </w:rPr>
        <w:t>may</w:t>
      </w:r>
      <w:r>
        <w:t xml:space="preserve"> </w:t>
      </w:r>
      <w:r>
        <w:rPr>
          <w:b w:val="0"/>
          <w:i w:val="0"/>
        </w:rPr>
        <w:t>be</w:t>
      </w:r>
      <w:r>
        <w:t xml:space="preserve"> </w:t>
      </w:r>
      <w:r>
        <w:rPr>
          <w:b w:val="0"/>
          <w:i w:val="0"/>
        </w:rPr>
        <w:t>cut</w:t>
      </w:r>
      <w:r>
        <w:t xml:space="preserve"> </w:t>
      </w:r>
      <w:r>
        <w:rPr>
          <w:b w:val="0"/>
          <w:i w:val="0"/>
        </w:rPr>
        <w:t>to</w:t>
      </w:r>
      <w:r>
        <w:t xml:space="preserve"> </w:t>
      </w:r>
      <w:r>
        <w:rPr>
          <w:b w:val="0"/>
          <w:i w:val="0"/>
        </w:rPr>
        <w:t>remove</w:t>
      </w:r>
      <w:r>
        <w:t xml:space="preserve"> </w:t>
      </w:r>
      <w:r>
        <w:rPr>
          <w:b w:val="0"/>
          <w:i w:val="0"/>
        </w:rPr>
        <w:t>repetition,</w:t>
      </w:r>
      <w:r>
        <w:t xml:space="preserve"> </w:t>
      </w:r>
      <w:r>
        <w:rPr>
          <w:b w:val="0"/>
          <w:i w:val="0"/>
        </w:rPr>
        <w:t>passive</w:t>
      </w:r>
      <w:r>
        <w:t xml:space="preserve"> </w:t>
      </w:r>
      <w:r>
        <w:rPr>
          <w:b w:val="0"/>
          <w:i w:val="0"/>
        </w:rPr>
        <w:t>construction</w:t>
      </w:r>
      <w:r>
        <w:t xml:space="preserve"> </w:t>
      </w:r>
      <w:r>
        <w:rPr>
          <w:b w:val="0"/>
          <w:i w:val="0"/>
        </w:rPr>
        <w:t>and</w:t>
      </w:r>
      <w:r>
        <w:t xml:space="preserve"> </w:t>
      </w:r>
      <w:r>
        <w:rPr>
          <w:b w:val="0"/>
          <w:i w:val="0"/>
        </w:rPr>
        <w:t>excess</w:t>
      </w:r>
      <w:r>
        <w:t xml:space="preserve"> </w:t>
      </w:r>
      <w:r>
        <w:rPr>
          <w:b w:val="0"/>
          <w:i w:val="0"/>
        </w:rPr>
        <w:t>without</w:t>
      </w:r>
      <w:r>
        <w:t xml:space="preserve"> </w:t>
      </w:r>
      <w:r>
        <w:rPr>
          <w:b w:val="0"/>
          <w:i w:val="0"/>
        </w:rPr>
        <w:t>losing</w:t>
      </w:r>
      <w:r>
        <w:t xml:space="preserve"> </w:t>
      </w:r>
      <w:r>
        <w:rPr>
          <w:b w:val="0"/>
          <w:i w:val="0"/>
        </w:rPr>
        <w:t>the</w:t>
      </w:r>
      <w:r>
        <w:t xml:space="preserve"> </w:t>
      </w:r>
      <w:r>
        <w:rPr>
          <w:b w:val="0"/>
          <w:i w:val="0"/>
        </w:rPr>
        <w:t>core</w:t>
      </w:r>
      <w:r>
        <w:t xml:space="preserve"> </w:t>
      </w:r>
      <w:r>
        <w:rPr>
          <w:b w:val="0"/>
          <w:i w:val="0"/>
        </w:rPr>
        <w:t>narrative.</w:t>
      </w:r>
    </w:p>
    <w:p>
      <w:bookmarkStart w:id="9005" w:name="_bkp_toc_5"/>
      <w:pPr>
        <w:pStyle w:val="Heading3"/>
        <w:tabs>
          <w:tab w:pos="9878" w:val="right"/>
        </w:tabs>
      </w:pPr>
      <w:r>
        <w:t>FIT SUPPLIED</w:t>
      </w:r>
      <w:r>
        <w:rPr>
          <w:rFonts w:ascii="Arial" w:hAnsi="Arial"/>
          <w:b w:val="0"/>
          <w:color w:val="A0A0A0"/>
          <w:sz w:val="15"/>
        </w:rPr>
        <w:tab/>
        <w:t>G1-C2</w:t>
      </w:r>
      <w:bookmarkEnd w:id="9005"/>
    </w:p>
    <w:p>
      <w:pPr>
        <w:pStyle w:val="BKPAxiomLabel"/>
        <w:pBdr>
          <w:left w:val="single" w:sz="28" w:space="9" w:color="000000"/>
        </w:pBdr>
      </w:pPr>
      <w:r>
        <w:t>AXIOM</w:t>
      </w:r>
    </w:p>
    <w:p>
      <w:pPr>
        <w:pStyle w:val="BKPAxiom"/>
        <w:pBdr>
          <w:left w:val="single" w:sz="28" w:space="9" w:color="000000"/>
        </w:pBdr>
      </w:pPr>
      <w:r>
        <w:rPr>
          <w:b w:val="0"/>
          <w:i w:val="0"/>
        </w:rPr>
        <w:t>Meet</w:t>
      </w:r>
      <w:r>
        <w:t xml:space="preserve"> </w:t>
      </w:r>
      <w:r>
        <w:rPr>
          <w:b w:val="0"/>
          <w:i w:val="0"/>
        </w:rPr>
        <w:t>the</w:t>
      </w:r>
      <w:r>
        <w:t xml:space="preserve"> </w:t>
      </w:r>
      <w:r>
        <w:rPr>
          <w:b w:val="0"/>
          <w:i w:val="0"/>
        </w:rPr>
        <w:t>stated</w:t>
      </w:r>
      <w:r>
        <w:t xml:space="preserve"> </w:t>
      </w:r>
      <w:r>
        <w:rPr>
          <w:b w:val="0"/>
          <w:i w:val="0"/>
        </w:rPr>
        <w:t>footprint</w:t>
      </w:r>
      <w:r>
        <w:t xml:space="preserve"> </w:t>
      </w:r>
      <w:r>
        <w:rPr>
          <w:b w:val="0"/>
          <w:i w:val="0"/>
        </w:rPr>
        <w:t>or</w:t>
      </w:r>
      <w:r>
        <w:t xml:space="preserve"> </w:t>
      </w:r>
      <w:r>
        <w:rPr>
          <w:b w:val="0"/>
          <w:i w:val="0"/>
        </w:rPr>
        <w:t>DCX</w:t>
      </w:r>
      <w:r>
        <w:t xml:space="preserve"> </w:t>
      </w:r>
      <w:r>
        <w:rPr>
          <w:b w:val="0"/>
          <w:i w:val="0"/>
        </w:rPr>
        <w:t>allowance</w:t>
      </w:r>
      <w:r>
        <w:t xml:space="preserve"> </w:t>
      </w:r>
      <w:r>
        <w:rPr>
          <w:b w:val="0"/>
          <w:i w:val="0"/>
        </w:rPr>
        <w:t>through</w:t>
      </w:r>
      <w:r>
        <w:t xml:space="preserve"> </w:t>
      </w:r>
      <w:r>
        <w:rPr>
          <w:rFonts w:ascii="Courier New" w:hAnsi="Courier New" w:eastAsia="Courier New"/>
          <w:b w:val="0"/>
          <w:i w:val="0"/>
          <w:sz w:val="19"/>
        </w:rPr>
        <w:t>[P1] COPY</w:t>
      </w:r>
      <w:r>
        <w:rPr>
          <w:b w:val="0"/>
          <w:i w:val="0"/>
        </w:rPr>
        <w:t>.</w:t>
      </w:r>
    </w:p>
    <w:p>
      <w:pPr/>
      <w:r>
        <w:rPr>
          <w:b w:val="0"/>
          <w:i w:val="0"/>
        </w:rPr>
        <w:t>Fit</w:t>
      </w:r>
      <w:r>
        <w:t xml:space="preserve"> </w:t>
      </w:r>
      <w:r>
        <w:rPr>
          <w:b w:val="0"/>
          <w:i w:val="0"/>
        </w:rPr>
        <w:t>work</w:t>
      </w:r>
      <w:r>
        <w:t xml:space="preserve"> </w:t>
      </w:r>
      <w:r>
        <w:rPr>
          <w:b w:val="0"/>
          <w:i w:val="0"/>
        </w:rPr>
        <w:t>is</w:t>
      </w:r>
      <w:r>
        <w:t xml:space="preserve"> </w:t>
      </w:r>
      <w:r>
        <w:rPr>
          <w:b w:val="0"/>
          <w:i w:val="0"/>
        </w:rPr>
        <w:t>a</w:t>
      </w:r>
      <w:r>
        <w:t xml:space="preserve"> </w:t>
      </w:r>
      <w:r>
        <w:rPr>
          <w:b w:val="0"/>
          <w:i w:val="0"/>
        </w:rPr>
        <w:t>holistic</w:t>
      </w:r>
      <w:r>
        <w:t xml:space="preserve"> </w:t>
      </w:r>
      <w:r>
        <w:rPr>
          <w:b w:val="0"/>
          <w:i w:val="0"/>
        </w:rPr>
        <w:t>edit,</w:t>
      </w:r>
      <w:r>
        <w:t xml:space="preserve"> </w:t>
      </w:r>
      <w:r>
        <w:rPr>
          <w:b w:val="0"/>
          <w:i w:val="0"/>
        </w:rPr>
        <w:t>not</w:t>
      </w:r>
      <w:r>
        <w:t xml:space="preserve"> </w:t>
      </w:r>
      <w:r>
        <w:rPr>
          <w:b w:val="0"/>
          <w:i w:val="0"/>
        </w:rPr>
        <w:t>a</w:t>
      </w:r>
      <w:r>
        <w:t xml:space="preserve"> </w:t>
      </w:r>
      <w:r>
        <w:rPr>
          <w:b w:val="0"/>
          <w:i w:val="0"/>
        </w:rPr>
        <w:t>mechanical</w:t>
      </w:r>
      <w:r>
        <w:t xml:space="preserve"> </w:t>
      </w:r>
      <w:r>
        <w:rPr>
          <w:b w:val="0"/>
          <w:i w:val="0"/>
        </w:rPr>
        <w:t>cut.</w:t>
      </w:r>
      <w:r>
        <w:t xml:space="preserve"> </w:t>
      </w:r>
      <w:r>
        <w:rPr>
          <w:b w:val="0"/>
          <w:i w:val="0"/>
        </w:rPr>
        <w:t>Land</w:t>
      </w:r>
      <w:r>
        <w:t xml:space="preserve"> </w:t>
      </w:r>
      <w:r>
        <w:rPr>
          <w:b w:val="0"/>
          <w:i w:val="0"/>
        </w:rPr>
        <w:t>just</w:t>
      </w:r>
      <w:r>
        <w:t xml:space="preserve"> </w:t>
      </w:r>
      <w:r>
        <w:rPr>
          <w:b w:val="0"/>
          <w:i w:val="0"/>
        </w:rPr>
        <w:t>over</w:t>
      </w:r>
      <w:r>
        <w:t xml:space="preserve"> </w:t>
      </w:r>
      <w:r>
        <w:rPr>
          <w:b w:val="0"/>
          <w:i w:val="0"/>
        </w:rPr>
        <w:t>a</w:t>
      </w:r>
      <w:r>
        <w:t xml:space="preserve"> </w:t>
      </w:r>
      <w:r>
        <w:rPr>
          <w:b w:val="0"/>
          <w:i w:val="0"/>
        </w:rPr>
        <w:t>body</w:t>
      </w:r>
      <w:r>
        <w:t xml:space="preserve"> </w:t>
      </w:r>
      <w:r>
        <w:rPr>
          <w:b w:val="0"/>
          <w:i w:val="0"/>
        </w:rPr>
        <w:t>allowance</w:t>
      </w:r>
      <w:r>
        <w:t xml:space="preserve"> </w:t>
      </w:r>
      <w:r>
        <w:rPr>
          <w:b w:val="0"/>
          <w:i w:val="0"/>
        </w:rPr>
        <w:t>rather</w:t>
      </w:r>
      <w:r>
        <w:t xml:space="preserve"> </w:t>
      </w:r>
      <w:r>
        <w:rPr>
          <w:b w:val="0"/>
          <w:i w:val="0"/>
        </w:rPr>
        <w:t>than</w:t>
      </w:r>
      <w:r>
        <w:t xml:space="preserve"> </w:t>
      </w:r>
      <w:r>
        <w:rPr>
          <w:b w:val="0"/>
          <w:i w:val="0"/>
        </w:rPr>
        <w:t>under</w:t>
      </w:r>
      <w:r>
        <w:t xml:space="preserve"> </w:t>
      </w:r>
      <w:r>
        <w:rPr>
          <w:b w:val="0"/>
          <w:i w:val="0"/>
        </w:rPr>
        <w:t>it;</w:t>
      </w:r>
      <w:r>
        <w:t xml:space="preserve"> </w:t>
      </w:r>
      <w:r>
        <w:rPr>
          <w:b w:val="0"/>
          <w:i w:val="0"/>
        </w:rPr>
        <w:t>overmatter</w:t>
      </w:r>
      <w:r>
        <w:t xml:space="preserve"> </w:t>
      </w:r>
      <w:r>
        <w:rPr>
          <w:b w:val="0"/>
          <w:i w:val="0"/>
        </w:rPr>
        <w:t>can</w:t>
      </w:r>
      <w:r>
        <w:t xml:space="preserve"> </w:t>
      </w:r>
      <w:r>
        <w:rPr>
          <w:b w:val="0"/>
          <w:i w:val="0"/>
        </w:rPr>
        <w:t>be</w:t>
      </w:r>
      <w:r>
        <w:t xml:space="preserve"> </w:t>
      </w:r>
      <w:r>
        <w:rPr>
          <w:b w:val="0"/>
          <w:i w:val="0"/>
        </w:rPr>
        <w:t>cut,</w:t>
      </w:r>
      <w:r>
        <w:t xml:space="preserve"> </w:t>
      </w:r>
      <w:r>
        <w:rPr>
          <w:b w:val="0"/>
          <w:i w:val="0"/>
        </w:rPr>
        <w:t>but</w:t>
      </w:r>
      <w:r>
        <w:t xml:space="preserve"> </w:t>
      </w:r>
      <w:r>
        <w:rPr>
          <w:b w:val="0"/>
          <w:i w:val="0"/>
        </w:rPr>
        <w:t>missing</w:t>
      </w:r>
      <w:r>
        <w:t xml:space="preserve"> </w:t>
      </w:r>
      <w:r>
        <w:rPr>
          <w:b w:val="0"/>
          <w:i w:val="0"/>
        </w:rPr>
        <w:t>reporting</w:t>
      </w:r>
      <w:r>
        <w:t xml:space="preserve"> </w:t>
      </w:r>
      <w:r>
        <w:rPr>
          <w:b w:val="0"/>
          <w:i w:val="0"/>
        </w:rPr>
        <w:t>cannot</w:t>
      </w:r>
      <w:r>
        <w:t xml:space="preserve"> </w:t>
      </w:r>
      <w:r>
        <w:rPr>
          <w:b w:val="0"/>
          <w:i w:val="0"/>
        </w:rPr>
        <w:t>be</w:t>
      </w:r>
      <w:r>
        <w:t xml:space="preserve"> </w:t>
      </w:r>
      <w:r>
        <w:rPr>
          <w:b w:val="0"/>
          <w:i w:val="0"/>
        </w:rPr>
        <w:t>generated.</w:t>
      </w:r>
    </w:p>
    <w:p>
      <w:bookmarkStart w:id="9006" w:name="_bkp_toc_6"/>
      <w:pPr>
        <w:pStyle w:val="Heading2"/>
        <w:tabs>
          <w:tab w:pos="9878" w:val="right"/>
        </w:tabs>
      </w:pPr>
      <w:r>
        <w:t>RETURN</w:t>
      </w:r>
      <w:r>
        <w:rPr>
          <w:rFonts w:ascii="Arial" w:hAnsi="Arial"/>
          <w:b w:val="0"/>
          <w:color w:val="A0A0A0"/>
          <w:sz w:val="16"/>
        </w:rPr>
        <w:tab/>
        <w:t>G1-D</w:t>
      </w:r>
      <w:bookmarkEnd w:id="9006"/>
    </w:p>
    <w:p>
      <w:pPr/>
      <w:r>
        <w:rPr>
          <w:b w:val="0"/>
          <w:i w:val="0"/>
        </w:rPr>
        <w:t>Every</w:t>
      </w:r>
      <w:r>
        <w:t xml:space="preserve"> </w:t>
      </w:r>
      <w:r>
        <w:rPr>
          <w:b w:val="0"/>
          <w:i w:val="0"/>
        </w:rPr>
        <w:t>completed</w:t>
      </w:r>
      <w:r>
        <w:t xml:space="preserve"> </w:t>
      </w:r>
      <w:r>
        <w:rPr>
          <w:b w:val="0"/>
          <w:i w:val="0"/>
        </w:rPr>
        <w:t>edit</w:t>
      </w:r>
      <w:r>
        <w:t xml:space="preserve"> </w:t>
      </w:r>
      <w:r>
        <w:rPr>
          <w:b w:val="0"/>
          <w:i w:val="0"/>
        </w:rPr>
        <w:t>is</w:t>
      </w:r>
      <w:r>
        <w:t xml:space="preserve"> </w:t>
      </w:r>
      <w:r>
        <w:rPr>
          <w:b w:val="0"/>
          <w:i w:val="0"/>
        </w:rPr>
        <w:t>returned</w:t>
      </w:r>
      <w:r>
        <w:t xml:space="preserve"> </w:t>
      </w:r>
      <w:r>
        <w:rPr>
          <w:b w:val="0"/>
          <w:i w:val="0"/>
        </w:rPr>
        <w:t>as</w:t>
      </w:r>
      <w:r>
        <w:t xml:space="preserve"> </w:t>
      </w:r>
      <w:r>
        <w:rPr>
          <w:b w:val="0"/>
          <w:i w:val="0"/>
        </w:rPr>
        <w:t>one</w:t>
      </w:r>
      <w:r>
        <w:t xml:space="preserve"> </w:t>
      </w:r>
      <w:r>
        <w:rPr>
          <w:b w:val="0"/>
          <w:i w:val="0"/>
        </w:rPr>
        <w:t>JOB</w:t>
      </w:r>
      <w:r>
        <w:t xml:space="preserve"> </w:t>
      </w:r>
      <w:r>
        <w:rPr>
          <w:b w:val="0"/>
          <w:i w:val="0"/>
        </w:rPr>
        <w:t>REPORT</w:t>
      </w:r>
      <w:r>
        <w:t xml:space="preserve"> </w:t>
      </w:r>
      <w:r>
        <w:rPr>
          <w:b w:val="0"/>
          <w:i w:val="0"/>
        </w:rPr>
        <w:t>identified</w:t>
      </w:r>
      <w:r>
        <w:t xml:space="preserve"> </w:t>
      </w:r>
      <w:r>
        <w:rPr>
          <w:b w:val="0"/>
          <w:i w:val="0"/>
        </w:rPr>
        <w:t>by</w:t>
      </w:r>
      <w:r>
        <w:t xml:space="preserve"> </w:t>
      </w:r>
      <w:r>
        <w:rPr>
          <w:b w:val="0"/>
          <w:i w:val="0"/>
        </w:rPr>
        <w:t>the</w:t>
      </w:r>
      <w:r>
        <w:t xml:space="preserve"> </w:t>
      </w:r>
      <w:r>
        <w:rPr>
          <w:b w:val="0"/>
          <w:i w:val="0"/>
        </w:rPr>
        <w:t>slug</w:t>
      </w:r>
      <w:r>
        <w:t xml:space="preserve"> </w:t>
      </w:r>
      <w:r>
        <w:rPr>
          <w:b w:val="0"/>
          <w:i w:val="0"/>
        </w:rPr>
        <w:t>as</w:t>
      </w:r>
      <w:r>
        <w:t xml:space="preserve"> </w:t>
      </w:r>
      <w:r>
        <w:rPr>
          <w:b w:val="0"/>
          <w:i w:val="0"/>
        </w:rPr>
        <w:t>filed.</w:t>
      </w:r>
      <w:r>
        <w:t xml:space="preserve"> </w:t>
      </w:r>
      <w:r>
        <w:rPr>
          <w:b w:val="0"/>
          <w:i w:val="0"/>
        </w:rPr>
        <w:t>If</w:t>
      </w:r>
      <w:r>
        <w:t xml:space="preserve"> </w:t>
      </w:r>
      <w:r>
        <w:rPr>
          <w:b w:val="0"/>
          <w:i w:val="0"/>
        </w:rPr>
        <w:t>no</w:t>
      </w:r>
      <w:r>
        <w:t xml:space="preserve"> </w:t>
      </w:r>
      <w:r>
        <w:rPr>
          <w:b w:val="0"/>
          <w:i w:val="0"/>
        </w:rPr>
        <w:t>slug</w:t>
      </w:r>
      <w:r>
        <w:t xml:space="preserve"> </w:t>
      </w:r>
      <w:r>
        <w:rPr>
          <w:b w:val="0"/>
          <w:i w:val="0"/>
        </w:rPr>
        <w:t>is</w:t>
      </w:r>
      <w:r>
        <w:t xml:space="preserve"> </w:t>
      </w:r>
      <w:r>
        <w:rPr>
          <w:b w:val="0"/>
          <w:i w:val="0"/>
        </w:rPr>
        <w:t>supplied,</w:t>
      </w:r>
      <w:r>
        <w:t xml:space="preserve"> </w:t>
      </w:r>
      <w:r>
        <w:rPr>
          <w:b w:val="0"/>
          <w:i w:val="0"/>
        </w:rPr>
        <w:t>use</w:t>
      </w:r>
      <w:r>
        <w:t xml:space="preserve"> </w:t>
      </w:r>
      <w:r>
        <w:rPr>
          <w:rFonts w:ascii="Courier New" w:hAnsi="Courier New" w:eastAsia="Courier New"/>
          <w:b w:val="0"/>
          <w:i w:val="0"/>
          <w:sz w:val="19"/>
        </w:rPr>
        <w:t>ID: no slug</w:t>
      </w:r>
      <w:r>
        <w:rPr>
          <w:b w:val="0"/>
          <w:i w:val="0"/>
        </w:rPr>
        <w:t>,</w:t>
      </w:r>
      <w:r>
        <w:t xml:space="preserve"> </w:t>
      </w:r>
      <w:r>
        <w:rPr>
          <w:b w:val="0"/>
          <w:i w:val="0"/>
        </w:rPr>
        <w:t>keep</w:t>
      </w:r>
      <w:r>
        <w:t xml:space="preserve"> </w:t>
      </w:r>
      <w:r>
        <w:rPr>
          <w:b w:val="0"/>
          <w:i w:val="0"/>
        </w:rPr>
        <w:t>uncertain</w:t>
      </w:r>
      <w:r>
        <w:t xml:space="preserve"> </w:t>
      </w:r>
      <w:r>
        <w:rPr>
          <w:b w:val="0"/>
          <w:i w:val="0"/>
        </w:rPr>
        <w:t>hard</w:t>
      </w:r>
      <w:r>
        <w:t xml:space="preserve"> </w:t>
      </w:r>
      <w:r>
        <w:rPr>
          <w:b w:val="0"/>
          <w:i w:val="0"/>
        </w:rPr>
        <w:t>dates</w:t>
      </w:r>
      <w:r>
        <w:t xml:space="preserve"> </w:t>
      </w:r>
      <w:r>
        <w:rPr>
          <w:b w:val="0"/>
          <w:i w:val="0"/>
        </w:rPr>
        <w:t>as</w:t>
      </w:r>
      <w:r>
        <w:t xml:space="preserve"> </w:t>
      </w:r>
      <w:r>
        <w:rPr>
          <w:b w:val="0"/>
          <w:i w:val="0"/>
        </w:rPr>
        <w:t>filed</w:t>
      </w:r>
      <w:r>
        <w:t xml:space="preserve"> </w:t>
      </w:r>
      <w:r>
        <w:rPr>
          <w:b w:val="0"/>
          <w:i w:val="0"/>
        </w:rPr>
        <w:t>and</w:t>
      </w:r>
      <w:r>
        <w:t xml:space="preserve"> </w:t>
      </w:r>
      <w:r>
        <w:rPr>
          <w:b w:val="0"/>
          <w:i w:val="0"/>
        </w:rPr>
        <w:t>query</w:t>
      </w:r>
      <w:r>
        <w:t xml:space="preserve"> </w:t>
      </w:r>
      <w:r>
        <w:rPr>
          <w:b w:val="0"/>
          <w:i w:val="0"/>
        </w:rPr>
        <w:t>the</w:t>
      </w:r>
      <w:r>
        <w:t xml:space="preserve"> </w:t>
      </w:r>
      <w:r>
        <w:rPr>
          <w:b w:val="0"/>
          <w:i w:val="0"/>
        </w:rPr>
        <w:t>publication</w:t>
      </w:r>
      <w:r>
        <w:t xml:space="preserve"> </w:t>
      </w:r>
      <w:r>
        <w:rPr>
          <w:b w:val="0"/>
          <w:i w:val="0"/>
        </w:rPr>
        <w:t>day.</w:t>
      </w:r>
    </w:p>
    <w:p>
      <w:bookmarkStart w:id="9007" w:name="_bkp_toc_7"/>
      <w:pPr>
        <w:pStyle w:val="Heading3"/>
        <w:tabs>
          <w:tab w:pos="9878" w:val="right"/>
        </w:tabs>
      </w:pPr>
      <w:r>
        <w:t>EDIT</w:t>
      </w:r>
      <w:r>
        <w:rPr>
          <w:rFonts w:ascii="Arial" w:hAnsi="Arial"/>
          <w:b w:val="0"/>
          <w:color w:val="A0A0A0"/>
          <w:sz w:val="15"/>
        </w:rPr>
        <w:tab/>
        <w:t>G1-D1</w:t>
      </w:r>
      <w:bookmarkEnd w:id="9007"/>
    </w:p>
    <w:p>
      <w:pPr/>
      <w:r>
        <w:rPr>
          <w:b w:val="0"/>
          <w:i w:val="0"/>
        </w:rPr>
        <w:t>Begin</w:t>
      </w:r>
      <w:r>
        <w:t xml:space="preserve"> </w:t>
      </w:r>
      <w:r>
        <w:rPr>
          <w:b w:val="0"/>
          <w:i w:val="0"/>
        </w:rPr>
        <w:t>with</w:t>
      </w:r>
      <w:r>
        <w:t xml:space="preserve"> </w:t>
      </w:r>
      <w:r>
        <w:rPr>
          <w:rFonts w:ascii="Courier New" w:hAnsi="Courier New" w:eastAsia="Courier New"/>
          <w:b w:val="0"/>
          <w:i w:val="0"/>
          <w:sz w:val="19"/>
        </w:rPr>
        <w:t>JOB REPORT</w:t>
      </w:r>
      <w:r>
        <w:rPr>
          <w:b w:val="0"/>
          <w:i w:val="0"/>
        </w:rPr>
        <w:t>,</w:t>
      </w:r>
      <w:r>
        <w:t xml:space="preserve"> </w:t>
      </w:r>
      <w:r>
        <w:rPr>
          <w:b w:val="0"/>
          <w:i w:val="0"/>
        </w:rPr>
        <w:t>then</w:t>
      </w:r>
      <w:r>
        <w:t xml:space="preserve"> </w:t>
      </w:r>
      <w:r>
        <w:rPr>
          <w:rFonts w:ascii="Courier New" w:hAnsi="Courier New" w:eastAsia="Courier New"/>
          <w:b w:val="0"/>
          <w:i w:val="0"/>
          <w:sz w:val="19"/>
        </w:rPr>
        <w:t>ID: [slug as filed]</w:t>
      </w:r>
      <w:r>
        <w:rPr>
          <w:b w:val="0"/>
          <w:i w:val="0"/>
        </w:rPr>
        <w:t>,</w:t>
      </w:r>
      <w:r>
        <w:t xml:space="preserve"> </w:t>
      </w:r>
      <w:r>
        <w:rPr>
          <w:b w:val="0"/>
          <w:i w:val="0"/>
        </w:rPr>
        <w:t>then</w:t>
      </w:r>
      <w:r>
        <w:t xml:space="preserve"> </w:t>
      </w:r>
      <w:r>
        <w:rPr>
          <w:rFonts w:ascii="Courier New" w:hAnsi="Courier New" w:eastAsia="Courier New"/>
          <w:b w:val="0"/>
          <w:i w:val="0"/>
          <w:sz w:val="19"/>
        </w:rPr>
        <w:t>EDIT</w:t>
      </w:r>
      <w:r>
        <w:rPr>
          <w:b w:val="0"/>
          <w:i w:val="0"/>
        </w:rPr>
        <w:t>,</w:t>
      </w:r>
      <w:r>
        <w:t xml:space="preserve"> </w:t>
      </w:r>
      <w:r>
        <w:rPr>
          <w:b w:val="0"/>
          <w:i w:val="0"/>
        </w:rPr>
        <w:t>each</w:t>
      </w:r>
      <w:r>
        <w:t xml:space="preserve"> </w:t>
      </w:r>
      <w:r>
        <w:rPr>
          <w:b w:val="0"/>
          <w:i w:val="0"/>
        </w:rPr>
        <w:t>on</w:t>
      </w:r>
      <w:r>
        <w:t xml:space="preserve"> </w:t>
      </w:r>
      <w:r>
        <w:rPr>
          <w:b w:val="0"/>
          <w:i w:val="0"/>
        </w:rPr>
        <w:t>its</w:t>
      </w:r>
      <w:r>
        <w:t xml:space="preserve"> </w:t>
      </w:r>
      <w:r>
        <w:rPr>
          <w:b w:val="0"/>
          <w:i w:val="0"/>
        </w:rPr>
        <w:t>own</w:t>
      </w:r>
      <w:r>
        <w:t xml:space="preserve"> </w:t>
      </w:r>
      <w:r>
        <w:rPr>
          <w:b w:val="0"/>
          <w:i w:val="0"/>
        </w:rPr>
        <w:t>line.</w:t>
      </w:r>
      <w:r>
        <w:t xml:space="preserve"> </w:t>
      </w:r>
      <w:r>
        <w:rPr>
          <w:b w:val="0"/>
          <w:i w:val="0"/>
        </w:rPr>
        <w:t>A</w:t>
      </w:r>
      <w:r>
        <w:t xml:space="preserve"> </w:t>
      </w:r>
      <w:r>
        <w:rPr>
          <w:b w:val="0"/>
          <w:i w:val="0"/>
        </w:rPr>
        <w:t>point</w:t>
      </w:r>
      <w:r>
        <w:t xml:space="preserve"> </w:t>
      </w:r>
      <w:r>
        <w:rPr>
          <w:b w:val="0"/>
          <w:i w:val="0"/>
        </w:rPr>
        <w:t>the</w:t>
      </w:r>
      <w:r>
        <w:t xml:space="preserve"> </w:t>
      </w:r>
      <w:r>
        <w:rPr>
          <w:b w:val="0"/>
          <w:i w:val="0"/>
        </w:rPr>
        <w:t>copy</w:t>
      </w:r>
      <w:r>
        <w:t xml:space="preserve"> </w:t>
      </w:r>
      <w:r>
        <w:rPr>
          <w:b w:val="0"/>
          <w:i w:val="0"/>
        </w:rPr>
        <w:t>can</w:t>
      </w:r>
      <w:r>
        <w:t xml:space="preserve"> </w:t>
      </w:r>
      <w:r>
        <w:rPr>
          <w:b w:val="0"/>
          <w:i w:val="0"/>
        </w:rPr>
        <w:t>survive</w:t>
      </w:r>
      <w:r>
        <w:t xml:space="preserve"> </w:t>
      </w:r>
      <w:r>
        <w:rPr>
          <w:b w:val="0"/>
          <w:i w:val="0"/>
        </w:rPr>
        <w:t>appears</w:t>
      </w:r>
      <w:r>
        <w:t xml:space="preserve"> </w:t>
      </w:r>
      <w:r>
        <w:rPr>
          <w:b w:val="0"/>
          <w:i w:val="0"/>
        </w:rPr>
        <w:t>next</w:t>
      </w:r>
      <w:r>
        <w:t xml:space="preserve"> </w:t>
      </w:r>
      <w:r>
        <w:rPr>
          <w:b w:val="0"/>
          <w:i w:val="0"/>
        </w:rPr>
        <w:t>as</w:t>
      </w:r>
      <w:r>
        <w:t xml:space="preserve"> </w:t>
      </w:r>
      <w:r>
        <w:rPr>
          <w:rFonts w:ascii="Courier New" w:hAnsi="Courier New" w:eastAsia="Courier New"/>
          <w:b w:val="0"/>
          <w:i w:val="0"/>
          <w:sz w:val="19"/>
        </w:rPr>
        <w:t>Query: ...</w:t>
      </w:r>
      <w:r>
        <w:rPr>
          <w:b w:val="0"/>
          <w:i w:val="0"/>
        </w:rPr>
        <w:t>.</w:t>
      </w:r>
    </w:p>
    <w:p>
      <w:pPr/>
      <w:r>
        <w:rPr>
          <w:b w:val="0"/>
          <w:i w:val="0"/>
        </w:rPr>
        <w:t>Return</w:t>
      </w:r>
      <w:r>
        <w:t xml:space="preserve"> </w:t>
      </w:r>
      <w:r>
        <w:rPr>
          <w:b w:val="0"/>
          <w:i w:val="0"/>
        </w:rPr>
        <w:t>the</w:t>
      </w:r>
      <w:r>
        <w:t xml:space="preserve"> </w:t>
      </w:r>
      <w:r>
        <w:rPr>
          <w:b w:val="0"/>
          <w:i w:val="0"/>
        </w:rPr>
        <w:t>first-choice</w:t>
      </w:r>
      <w:r>
        <w:t xml:space="preserve"> </w:t>
      </w:r>
      <w:r>
        <w:rPr>
          <w:b w:val="0"/>
          <w:i w:val="0"/>
        </w:rPr>
        <w:t>headline,</w:t>
      </w:r>
      <w:r>
        <w:t xml:space="preserve"> </w:t>
      </w:r>
      <w:r>
        <w:rPr>
          <w:b w:val="0"/>
          <w:i w:val="0"/>
        </w:rPr>
        <w:t>deck</w:t>
      </w:r>
      <w:r>
        <w:t xml:space="preserve"> </w:t>
      </w:r>
      <w:r>
        <w:rPr>
          <w:b w:val="0"/>
          <w:i w:val="0"/>
        </w:rPr>
        <w:t>and</w:t>
      </w:r>
      <w:r>
        <w:t xml:space="preserve"> </w:t>
      </w:r>
      <w:r>
        <w:rPr>
          <w:b w:val="0"/>
          <w:i w:val="0"/>
        </w:rPr>
        <w:t>body</w:t>
      </w:r>
      <w:r>
        <w:t xml:space="preserve"> </w:t>
      </w:r>
      <w:r>
        <w:rPr>
          <w:b w:val="0"/>
          <w:i w:val="0"/>
        </w:rPr>
        <w:t>in</w:t>
      </w:r>
      <w:r>
        <w:t xml:space="preserve"> </w:t>
      </w:r>
      <w:r>
        <w:rPr>
          <w:b w:val="0"/>
          <w:i w:val="0"/>
        </w:rPr>
        <w:t>the</w:t>
      </w:r>
      <w:r>
        <w:t xml:space="preserve"> </w:t>
      </w:r>
      <w:r>
        <w:rPr>
          <w:b w:val="0"/>
          <w:i w:val="0"/>
        </w:rPr>
        <w:t>reply's</w:t>
      </w:r>
      <w:r>
        <w:t xml:space="preserve"> </w:t>
      </w:r>
      <w:r>
        <w:rPr>
          <w:b w:val="0"/>
          <w:i w:val="0"/>
        </w:rPr>
        <w:t>only</w:t>
      </w:r>
      <w:r>
        <w:t xml:space="preserve"> </w:t>
      </w:r>
      <w:r>
        <w:rPr>
          <w:b w:val="0"/>
          <w:i w:val="0"/>
        </w:rPr>
        <w:t>code</w:t>
      </w:r>
      <w:r>
        <w:t xml:space="preserve"> </w:t>
      </w:r>
      <w:r>
        <w:rPr>
          <w:b w:val="0"/>
          <w:i w:val="0"/>
        </w:rPr>
        <w:t>block.</w:t>
      </w:r>
      <w:r>
        <w:t xml:space="preserve"> </w:t>
      </w:r>
      <w:r>
        <w:rPr>
          <w:b w:val="0"/>
          <w:i w:val="0"/>
        </w:rPr>
        <w:t>Head</w:t>
      </w:r>
      <w:r>
        <w:t xml:space="preserve"> </w:t>
      </w:r>
      <w:r>
        <w:rPr>
          <w:b w:val="0"/>
          <w:i w:val="0"/>
        </w:rPr>
        <w:t>and</w:t>
      </w:r>
      <w:r>
        <w:t xml:space="preserve"> </w:t>
      </w:r>
      <w:r>
        <w:rPr>
          <w:b w:val="0"/>
          <w:i w:val="0"/>
        </w:rPr>
        <w:t>deck</w:t>
      </w:r>
      <w:r>
        <w:t xml:space="preserve"> </w:t>
      </w:r>
      <w:r>
        <w:rPr>
          <w:b w:val="0"/>
          <w:i w:val="0"/>
        </w:rPr>
        <w:t>sit</w:t>
      </w:r>
      <w:r>
        <w:t xml:space="preserve"> </w:t>
      </w:r>
      <w:r>
        <w:rPr>
          <w:b w:val="0"/>
          <w:i w:val="0"/>
        </w:rPr>
        <w:t>on</w:t>
      </w:r>
      <w:r>
        <w:t xml:space="preserve"> </w:t>
      </w:r>
      <w:r>
        <w:rPr>
          <w:b w:val="0"/>
          <w:i w:val="0"/>
        </w:rPr>
        <w:t>consecutive</w:t>
      </w:r>
      <w:r>
        <w:t xml:space="preserve"> </w:t>
      </w:r>
      <w:r>
        <w:rPr>
          <w:b w:val="0"/>
          <w:i w:val="0"/>
        </w:rPr>
        <w:t>lines.</w:t>
      </w:r>
      <w:r>
        <w:t xml:space="preserve"> </w:t>
      </w:r>
      <w:r>
        <w:rPr>
          <w:b w:val="0"/>
          <w:i w:val="0"/>
        </w:rPr>
        <w:t>Leave</w:t>
      </w:r>
      <w:r>
        <w:t xml:space="preserve"> </w:t>
      </w:r>
      <w:r>
        <w:rPr>
          <w:b w:val="0"/>
          <w:i w:val="0"/>
        </w:rPr>
        <w:t>two</w:t>
      </w:r>
      <w:r>
        <w:t xml:space="preserve"> </w:t>
      </w:r>
      <w:r>
        <w:rPr>
          <w:b w:val="0"/>
          <w:i w:val="0"/>
        </w:rPr>
        <w:t>blank</w:t>
      </w:r>
      <w:r>
        <w:t xml:space="preserve"> </w:t>
      </w:r>
      <w:r>
        <w:rPr>
          <w:b w:val="0"/>
          <w:i w:val="0"/>
        </w:rPr>
        <w:t>lines</w:t>
      </w:r>
      <w:r>
        <w:t xml:space="preserve"> </w:t>
      </w:r>
      <w:r>
        <w:rPr>
          <w:b w:val="0"/>
          <w:i w:val="0"/>
        </w:rPr>
        <w:t>before</w:t>
      </w:r>
      <w:r>
        <w:t xml:space="preserve"> </w:t>
      </w:r>
      <w:r>
        <w:rPr>
          <w:b w:val="0"/>
          <w:i w:val="0"/>
        </w:rPr>
        <w:t>the</w:t>
      </w:r>
      <w:r>
        <w:t xml:space="preserve"> </w:t>
      </w:r>
      <w:r>
        <w:rPr>
          <w:b w:val="0"/>
          <w:i w:val="0"/>
        </w:rPr>
        <w:t>body</w:t>
      </w:r>
      <w:r>
        <w:t xml:space="preserve"> </w:t>
      </w:r>
      <w:r>
        <w:rPr>
          <w:b w:val="0"/>
          <w:i w:val="0"/>
        </w:rPr>
        <w:t>and</w:t>
      </w:r>
      <w:r>
        <w:t xml:space="preserve"> </w:t>
      </w:r>
      <w:r>
        <w:rPr>
          <w:b w:val="0"/>
          <w:i w:val="0"/>
        </w:rPr>
        <w:t>one</w:t>
      </w:r>
      <w:r>
        <w:t xml:space="preserve"> </w:t>
      </w:r>
      <w:r>
        <w:rPr>
          <w:b w:val="0"/>
          <w:i w:val="0"/>
        </w:rPr>
        <w:t>blank</w:t>
      </w:r>
      <w:r>
        <w:t xml:space="preserve"> </w:t>
      </w:r>
      <w:r>
        <w:rPr>
          <w:b w:val="0"/>
          <w:i w:val="0"/>
        </w:rPr>
        <w:t>line</w:t>
      </w:r>
      <w:r>
        <w:t xml:space="preserve"> </w:t>
      </w:r>
      <w:r>
        <w:rPr>
          <w:b w:val="0"/>
          <w:i w:val="0"/>
        </w:rPr>
        <w:t>between</w:t>
      </w:r>
      <w:r>
        <w:t xml:space="preserve"> </w:t>
      </w:r>
      <w:r>
        <w:rPr>
          <w:b w:val="0"/>
          <w:i w:val="0"/>
        </w:rPr>
        <w:t>body</w:t>
      </w:r>
      <w:r>
        <w:t xml:space="preserve"> </w:t>
      </w:r>
      <w:r>
        <w:rPr>
          <w:b w:val="0"/>
          <w:i w:val="0"/>
        </w:rPr>
        <w:t>paragraphs.</w:t>
      </w:r>
      <w:r>
        <w:t xml:space="preserve"> </w:t>
      </w:r>
      <w:r>
        <w:rPr>
          <w:b w:val="0"/>
          <w:i w:val="0"/>
        </w:rPr>
        <w:t>The</w:t>
      </w:r>
      <w:r>
        <w:t xml:space="preserve"> </w:t>
      </w:r>
      <w:r>
        <w:rPr>
          <w:b w:val="0"/>
          <w:i w:val="0"/>
        </w:rPr>
        <w:t>fence</w:t>
      </w:r>
      <w:r>
        <w:t xml:space="preserve"> </w:t>
      </w:r>
      <w:r>
        <w:rPr>
          <w:b w:val="0"/>
          <w:i w:val="0"/>
        </w:rPr>
        <w:t>is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keep</w:t>
      </w:r>
      <w:r>
        <w:t xml:space="preserve"> </w:t>
      </w:r>
      <w:r>
        <w:rPr>
          <w:b w:val="0"/>
          <w:i w:val="0"/>
        </w:rPr>
        <w:t>the</w:t>
      </w:r>
      <w:r>
        <w:t xml:space="preserve"> </w:t>
      </w:r>
      <w:r>
        <w:rPr>
          <w:b w:val="0"/>
          <w:i w:val="0"/>
        </w:rPr>
        <w:t>slug</w:t>
      </w:r>
      <w:r>
        <w:t xml:space="preserve"> </w:t>
      </w:r>
      <w:r>
        <w:rPr>
          <w:b w:val="0"/>
          <w:i w:val="0"/>
        </w:rPr>
        <w:t>and</w:t>
      </w:r>
      <w:r>
        <w:t xml:space="preserve"> </w:t>
      </w:r>
      <w:r>
        <w:rPr>
          <w:b w:val="0"/>
          <w:i w:val="0"/>
        </w:rPr>
        <w:t>desk</w:t>
      </w:r>
      <w:r>
        <w:t xml:space="preserve"> </w:t>
      </w:r>
      <w:r>
        <w:rPr>
          <w:b w:val="0"/>
          <w:i w:val="0"/>
        </w:rPr>
        <w:t>notes</w:t>
      </w:r>
      <w:r>
        <w:t xml:space="preserve"> </w:t>
      </w:r>
      <w:r>
        <w:rPr>
          <w:b w:val="0"/>
          <w:i w:val="0"/>
        </w:rPr>
        <w:t>outside</w:t>
      </w:r>
      <w:r>
        <w:t xml:space="preserve"> </w:t>
      </w:r>
      <w:r>
        <w:rPr>
          <w:b w:val="0"/>
          <w:i w:val="0"/>
        </w:rPr>
        <w:t>it.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[Headline]</w:t>
      </w:r>
      <w:r>
        <w:br/>
      </w:r>
      <w:r>
        <w:t>[Deck]</w:t>
      </w:r>
      <w:r>
        <w:br/>
      </w:r>
      <w:r/>
      <w:r>
        <w:br/>
      </w:r>
      <w:r/>
      <w:r>
        <w:br/>
      </w:r>
      <w:r>
        <w:t>[Body]</w:t>
      </w:r>
    </w:p>
    <w:p>
      <w:pPr/>
      <w:r>
        <w:rPr>
          <w:b w:val="0"/>
          <w:i w:val="0"/>
        </w:rPr>
        <w:t>Follow</w:t>
      </w:r>
      <w:r>
        <w:t xml:space="preserve"> </w:t>
      </w:r>
      <w:r>
        <w:rPr>
          <w:b w:val="0"/>
          <w:i w:val="0"/>
        </w:rPr>
        <w:t>with</w:t>
      </w:r>
      <w:r>
        <w:t xml:space="preserve"> </w:t>
      </w:r>
      <w:r>
        <w:rPr>
          <w:rFonts w:ascii="Courier New" w:hAnsi="Courier New" w:eastAsia="Courier New"/>
          <w:b w:val="0"/>
          <w:i w:val="0"/>
          <w:sz w:val="19"/>
        </w:rPr>
        <w:t>ALTERNATES</w:t>
      </w:r>
      <w:r>
        <w:t xml:space="preserve"> </w:t>
      </w:r>
      <w:r>
        <w:rPr>
          <w:b w:val="0"/>
          <w:i w:val="0"/>
        </w:rPr>
        <w:t>and</w:t>
      </w:r>
      <w:r>
        <w:t xml:space="preserve"> </w:t>
      </w:r>
      <w:r>
        <w:rPr>
          <w:b w:val="0"/>
          <w:i w:val="0"/>
        </w:rPr>
        <w:t>two</w:t>
      </w:r>
      <w:r>
        <w:t xml:space="preserve"> </w:t>
      </w:r>
      <w:r>
        <w:rPr>
          <w:b w:val="0"/>
          <w:i w:val="0"/>
        </w:rPr>
        <w:t>headline-and-deck</w:t>
      </w:r>
      <w:r>
        <w:t xml:space="preserve"> </w:t>
      </w:r>
      <w:r>
        <w:rPr>
          <w:b w:val="0"/>
          <w:i w:val="0"/>
        </w:rPr>
        <w:t>pairs,</w:t>
      </w:r>
      <w:r>
        <w:t xml:space="preserve"> </w:t>
      </w:r>
      <w:r>
        <w:rPr>
          <w:b w:val="0"/>
          <w:i w:val="0"/>
        </w:rPr>
        <w:t>then</w:t>
      </w:r>
      <w:r>
        <w:t xml:space="preserve"> </w:t>
      </w:r>
      <w:r>
        <w:rPr>
          <w:rFonts w:ascii="Courier New" w:hAnsi="Courier New" w:eastAsia="Courier New"/>
          <w:b w:val="0"/>
          <w:i w:val="0"/>
          <w:sz w:val="19"/>
        </w:rPr>
        <w:t>STYLE LOG</w:t>
      </w:r>
      <w:r>
        <w:rPr>
          <w:b w:val="0"/>
          <w:i w:val="0"/>
        </w:rPr>
        <w:t>.</w:t>
      </w:r>
      <w:r>
        <w:t xml:space="preserve"> </w:t>
      </w:r>
      <w:r>
        <w:rPr>
          <w:b w:val="0"/>
          <w:i w:val="0"/>
        </w:rPr>
        <w:t>A</w:t>
      </w:r>
      <w:r>
        <w:t xml:space="preserve"> </w:t>
      </w:r>
      <w:r>
        <w:rPr>
          <w:b w:val="0"/>
          <w:i w:val="0"/>
        </w:rPr>
        <w:t>brief's</w:t>
      </w:r>
      <w:r>
        <w:t xml:space="preserve"> </w:t>
      </w:r>
      <w:r>
        <w:rPr>
          <w:b w:val="0"/>
          <w:i w:val="0"/>
        </w:rPr>
        <w:t>alternatives</w:t>
      </w:r>
      <w:r>
        <w:t xml:space="preserve"> </w:t>
      </w:r>
      <w:r>
        <w:rPr>
          <w:b w:val="0"/>
          <w:i w:val="0"/>
        </w:rPr>
        <w:t>are</w:t>
      </w:r>
      <w:r>
        <w:t xml:space="preserve"> </w:t>
      </w:r>
      <w:r>
        <w:rPr>
          <w:b w:val="0"/>
          <w:i w:val="0"/>
        </w:rPr>
        <w:t>headlines</w:t>
      </w:r>
      <w:r>
        <w:t xml:space="preserve"> </w:t>
      </w:r>
      <w:r>
        <w:rPr>
          <w:b w:val="0"/>
          <w:i w:val="0"/>
        </w:rPr>
        <w:t>only.</w:t>
      </w:r>
      <w:r>
        <w:t xml:space="preserve"> </w:t>
      </w:r>
      <w:r>
        <w:rPr>
          <w:b w:val="0"/>
          <w:i w:val="0"/>
        </w:rPr>
        <w:t>With</w:t>
      </w:r>
      <w:r>
        <w:t xml:space="preserve"> </w:t>
      </w:r>
      <w:r>
        <w:rPr>
          <w:b w:val="0"/>
          <w:i w:val="0"/>
        </w:rPr>
        <w:t>a</w:t>
      </w:r>
      <w:r>
        <w:t xml:space="preserve"> </w:t>
      </w:r>
      <w:r>
        <w:rPr>
          <w:b w:val="0"/>
          <w:i w:val="0"/>
        </w:rPr>
        <w:t>supplied</w:t>
      </w:r>
      <w:r>
        <w:t xml:space="preserve"> </w:t>
      </w:r>
      <w:r>
        <w:rPr>
          <w:b w:val="0"/>
          <w:i w:val="0"/>
        </w:rPr>
        <w:t>headline</w:t>
      </w:r>
      <w:r>
        <w:t xml:space="preserve"> </w:t>
      </w:r>
      <w:r>
        <w:rPr>
          <w:b w:val="0"/>
          <w:i w:val="0"/>
        </w:rPr>
        <w:t>or</w:t>
      </w:r>
      <w:r>
        <w:t xml:space="preserve"> </w:t>
      </w:r>
      <w:r>
        <w:rPr>
          <w:b w:val="0"/>
          <w:i w:val="0"/>
        </w:rPr>
        <w:t>deck</w:t>
      </w:r>
      <w:r>
        <w:t xml:space="preserve"> </w:t>
      </w:r>
      <w:r>
        <w:rPr>
          <w:b w:val="0"/>
          <w:i w:val="0"/>
        </w:rPr>
        <w:t>budget,</w:t>
      </w:r>
      <w:r>
        <w:t xml:space="preserve"> </w:t>
      </w:r>
      <w:r>
        <w:rPr>
          <w:b w:val="0"/>
          <w:i w:val="0"/>
        </w:rPr>
        <w:t>every</w:t>
      </w:r>
      <w:r>
        <w:t xml:space="preserve"> </w:t>
      </w:r>
      <w:r>
        <w:rPr>
          <w:b w:val="0"/>
          <w:i w:val="0"/>
        </w:rPr>
        <w:t>option</w:t>
      </w:r>
      <w:r>
        <w:t xml:space="preserve"> </w:t>
      </w:r>
      <w:r>
        <w:rPr>
          <w:b w:val="0"/>
          <w:i w:val="0"/>
        </w:rPr>
        <w:t>meets</w:t>
      </w:r>
      <w:r>
        <w:t xml:space="preserve"> </w:t>
      </w:r>
      <w:r>
        <w:rPr>
          <w:b w:val="0"/>
          <w:i w:val="0"/>
        </w:rPr>
        <w:t>that</w:t>
      </w:r>
      <w:r>
        <w:t xml:space="preserve"> </w:t>
      </w:r>
      <w:r>
        <w:rPr>
          <w:b w:val="0"/>
          <w:i w:val="0"/>
        </w:rPr>
        <w:t>absolute</w:t>
      </w:r>
      <w:r>
        <w:t xml:space="preserve"> </w:t>
      </w:r>
      <w:r>
        <w:rPr>
          <w:b w:val="0"/>
          <w:i w:val="0"/>
        </w:rPr>
        <w:t>total;</w:t>
      </w:r>
      <w:r>
        <w:t xml:space="preserve"> </w:t>
      </w:r>
      <w:r>
        <w:rPr>
          <w:b w:val="0"/>
          <w:i w:val="0"/>
        </w:rPr>
        <w:t>an</w:t>
      </w:r>
      <w:r>
        <w:t xml:space="preserve"> </w:t>
      </w:r>
      <w:r>
        <w:rPr>
          <w:b w:val="0"/>
          <w:i w:val="0"/>
        </w:rPr>
        <w:t>accompanying</w:t>
      </w:r>
      <w:r>
        <w:t xml:space="preserve"> </w:t>
      </w:r>
      <w:r>
        <w:rPr>
          <w:b w:val="0"/>
          <w:i w:val="0"/>
        </w:rPr>
        <w:t>line</w:t>
      </w:r>
      <w:r>
        <w:t xml:space="preserve"> </w:t>
      </w:r>
      <w:r>
        <w:rPr>
          <w:b w:val="0"/>
          <w:i w:val="0"/>
        </w:rPr>
        <w:t>count</w:t>
      </w:r>
      <w:r>
        <w:t xml:space="preserve"> </w:t>
      </w:r>
      <w:r>
        <w:rPr>
          <w:b w:val="0"/>
          <w:i w:val="0"/>
        </w:rPr>
        <w:t>steers</w:t>
      </w:r>
      <w:r>
        <w:t xml:space="preserve"> </w:t>
      </w:r>
      <w:r>
        <w:rPr>
          <w:b w:val="0"/>
          <w:i w:val="0"/>
        </w:rPr>
        <w:t>how</w:t>
      </w:r>
      <w:r>
        <w:t xml:space="preserve"> </w:t>
      </w:r>
      <w:r>
        <w:rPr>
          <w:b w:val="0"/>
          <w:i w:val="0"/>
        </w:rPr>
        <w:t>that</w:t>
      </w:r>
      <w:r>
        <w:t xml:space="preserve"> </w:t>
      </w:r>
      <w:r>
        <w:rPr>
          <w:b w:val="0"/>
          <w:i w:val="0"/>
        </w:rPr>
        <w:t>total</w:t>
      </w:r>
      <w:r>
        <w:t xml:space="preserve"> </w:t>
      </w:r>
      <w:r>
        <w:rPr>
          <w:b w:val="0"/>
          <w:i w:val="0"/>
        </w:rPr>
        <w:t>is</w:t>
      </w:r>
      <w:r>
        <w:t xml:space="preserve"> </w:t>
      </w:r>
      <w:r>
        <w:rPr>
          <w:b w:val="0"/>
          <w:i w:val="0"/>
        </w:rPr>
        <w:t>divided.</w:t>
      </w:r>
      <w:r>
        <w:t xml:space="preserve"> </w:t>
      </w:r>
      <w:r>
        <w:rPr>
          <w:b w:val="0"/>
          <w:i w:val="0"/>
        </w:rPr>
        <w:t>Without</w:t>
      </w:r>
      <w:r>
        <w:t xml:space="preserve"> </w:t>
      </w:r>
      <w:r>
        <w:rPr>
          <w:b w:val="0"/>
          <w:i w:val="0"/>
        </w:rPr>
        <w:t>a</w:t>
      </w:r>
      <w:r>
        <w:t xml:space="preserve"> </w:t>
      </w:r>
      <w:r>
        <w:rPr>
          <w:b w:val="0"/>
          <w:i w:val="0"/>
        </w:rPr>
        <w:t>budget,</w:t>
      </w:r>
      <w:r>
        <w:t xml:space="preserve"> </w:t>
      </w:r>
      <w:r>
        <w:rPr>
          <w:b w:val="0"/>
          <w:i w:val="0"/>
        </w:rPr>
        <w:t>alternatives</w:t>
      </w:r>
      <w:r>
        <w:t xml:space="preserve"> </w:t>
      </w:r>
      <w:r>
        <w:rPr>
          <w:b w:val="0"/>
          <w:i w:val="0"/>
        </w:rPr>
        <w:t>need</w:t>
      </w:r>
      <w:r>
        <w:t xml:space="preserve"> </w:t>
      </w:r>
      <w:r>
        <w:rPr>
          <w:b w:val="0"/>
          <w:i w:val="0"/>
        </w:rPr>
        <w:t>not</w:t>
      </w:r>
      <w:r>
        <w:t xml:space="preserve"> </w:t>
      </w:r>
      <w:r>
        <w:rPr>
          <w:b w:val="0"/>
          <w:i w:val="0"/>
        </w:rPr>
        <w:t>match</w:t>
      </w:r>
      <w:r>
        <w:t xml:space="preserve"> </w:t>
      </w:r>
      <w:r>
        <w:rPr>
          <w:b w:val="0"/>
          <w:i w:val="0"/>
        </w:rPr>
        <w:t>character</w:t>
      </w:r>
      <w:r>
        <w:t xml:space="preserve"> </w:t>
      </w:r>
      <w:r>
        <w:rPr>
          <w:b w:val="0"/>
          <w:i w:val="0"/>
        </w:rPr>
        <w:t>length.</w:t>
      </w:r>
      <w:r>
        <w:t xml:space="preserve"> </w:t>
      </w:r>
      <w:r>
        <w:rPr>
          <w:b w:val="0"/>
          <w:i w:val="0"/>
        </w:rPr>
        <w:t>Put</w:t>
      </w:r>
      <w:r>
        <w:t xml:space="preserve"> </w:t>
      </w:r>
      <w:r>
        <w:rPr>
          <w:b w:val="0"/>
          <w:i w:val="0"/>
        </w:rPr>
        <w:t>treatments</w:t>
      </w:r>
      <w:r>
        <w:t xml:space="preserve"> </w:t>
      </w:r>
      <w:r>
        <w:rPr>
          <w:b w:val="0"/>
          <w:i w:val="0"/>
        </w:rPr>
        <w:t>the</w:t>
      </w:r>
      <w:r>
        <w:t xml:space="preserve"> </w:t>
      </w:r>
      <w:r>
        <w:rPr>
          <w:b w:val="0"/>
          <w:i w:val="0"/>
        </w:rPr>
        <w:t>box</w:t>
      </w:r>
      <w:r>
        <w:t xml:space="preserve"> </w:t>
      </w:r>
      <w:r>
        <w:rPr>
          <w:b w:val="0"/>
          <w:i w:val="0"/>
        </w:rPr>
        <w:t>cannot</w:t>
      </w:r>
      <w:r>
        <w:t xml:space="preserve"> </w:t>
      </w:r>
      <w:r>
        <w:rPr>
          <w:b w:val="0"/>
          <w:i w:val="0"/>
        </w:rPr>
        <w:t>carry</w:t>
      </w:r>
      <w:r>
        <w:t xml:space="preserve"> </w:t>
      </w:r>
      <w:r>
        <w:rPr>
          <w:b w:val="0"/>
          <w:i w:val="0"/>
        </w:rPr>
        <w:t>on</w:t>
      </w:r>
      <w:r>
        <w:t xml:space="preserve"> </w:t>
      </w:r>
      <w:r>
        <w:rPr>
          <w:b w:val="0"/>
          <w:i w:val="0"/>
        </w:rPr>
        <w:t>a</w:t>
      </w:r>
      <w:r>
        <w:t xml:space="preserve"> </w:t>
      </w:r>
      <w:r>
        <w:rPr>
          <w:rFonts w:ascii="Courier New" w:hAnsi="Courier New" w:eastAsia="Courier New"/>
          <w:b w:val="0"/>
          <w:i w:val="0"/>
          <w:sz w:val="19"/>
        </w:rPr>
        <w:t>Styles required:</w:t>
      </w:r>
      <w:r>
        <w:t xml:space="preserve"> </w:t>
      </w:r>
      <w:r>
        <w:rPr>
          <w:b w:val="0"/>
          <w:i w:val="0"/>
        </w:rPr>
        <w:t>line</w:t>
      </w:r>
      <w:r>
        <w:t xml:space="preserve"> </w:t>
      </w:r>
      <w:r>
        <w:rPr>
          <w:b w:val="0"/>
          <w:i w:val="0"/>
        </w:rPr>
        <w:t>at</w:t>
      </w:r>
      <w:r>
        <w:t xml:space="preserve"> </w:t>
      </w:r>
      <w:r>
        <w:rPr>
          <w:b w:val="0"/>
          <w:i w:val="0"/>
        </w:rPr>
        <w:t>the</w:t>
      </w:r>
      <w:r>
        <w:t xml:space="preserve"> </w:t>
      </w:r>
      <w:r>
        <w:rPr>
          <w:b w:val="0"/>
          <w:i w:val="0"/>
        </w:rPr>
        <w:t>start</w:t>
      </w:r>
      <w:r>
        <w:t xml:space="preserve"> </w:t>
      </w:r>
      <w:r>
        <w:rPr>
          <w:b w:val="0"/>
          <w:i w:val="0"/>
        </w:rPr>
        <w:t>of</w:t>
      </w:r>
      <w:r>
        <w:t xml:space="preserve"> </w:t>
      </w:r>
      <w:r>
        <w:rPr>
          <w:b w:val="0"/>
          <w:i w:val="0"/>
        </w:rPr>
        <w:t>the</w:t>
      </w:r>
      <w:r>
        <w:t xml:space="preserve"> </w:t>
      </w:r>
      <w:r>
        <w:rPr>
          <w:b w:val="0"/>
          <w:i w:val="0"/>
        </w:rPr>
        <w:t>Style</w:t>
      </w:r>
      <w:r>
        <w:t xml:space="preserve"> </w:t>
      </w:r>
      <w:r>
        <w:rPr>
          <w:b w:val="0"/>
          <w:i w:val="0"/>
        </w:rPr>
        <w:t>Log.</w:t>
      </w:r>
    </w:p>
    <w:p>
      <w:pPr/>
      <w:r>
        <w:rPr>
          <w:rFonts w:ascii="Courier New" w:hAnsi="Courier New" w:eastAsia="Courier New"/>
          <w:b w:val="0"/>
          <w:i w:val="0"/>
          <w:sz w:val="19"/>
        </w:rPr>
        <w:t>HOLD: ...</w:t>
      </w:r>
      <w:r>
        <w:t xml:space="preserve"> </w:t>
      </w:r>
      <w:r>
        <w:rPr>
          <w:b w:val="0"/>
          <w:i w:val="0"/>
        </w:rPr>
        <w:t>replaces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only</w:t>
      </w:r>
      <w:r>
        <w:t xml:space="preserve"> </w:t>
      </w:r>
      <w:r>
        <w:rPr>
          <w:b w:val="0"/>
          <w:i w:val="0"/>
        </w:rPr>
        <w:t>when</w:t>
      </w:r>
      <w:r>
        <w:t xml:space="preserve"> </w:t>
      </w:r>
      <w:r>
        <w:rPr>
          <w:b w:val="0"/>
          <w:i w:val="0"/>
        </w:rPr>
        <w:t>one</w:t>
      </w:r>
      <w:r>
        <w:t xml:space="preserve"> </w:t>
      </w:r>
      <w:r>
        <w:rPr>
          <w:b w:val="0"/>
          <w:i w:val="0"/>
        </w:rPr>
        <w:t>of</w:t>
      </w:r>
      <w:r>
        <w:t xml:space="preserve"> </w:t>
      </w:r>
      <w:r>
        <w:rPr>
          <w:b w:val="0"/>
          <w:i w:val="0"/>
        </w:rPr>
        <w:t>those</w:t>
      </w:r>
      <w:r>
        <w:t xml:space="preserve"> </w:t>
      </w:r>
      <w:r>
        <w:rPr>
          <w:b w:val="0"/>
          <w:i w:val="0"/>
        </w:rPr>
        <w:t>hazards</w:t>
      </w:r>
      <w:r>
        <w:t xml:space="preserve"> </w:t>
      </w:r>
      <w:r>
        <w:rPr>
          <w:b w:val="0"/>
          <w:i w:val="0"/>
        </w:rPr>
        <w:t>remains</w:t>
      </w:r>
      <w:r>
        <w:t xml:space="preserve"> </w:t>
      </w:r>
      <w:r>
        <w:rPr>
          <w:b w:val="0"/>
          <w:i w:val="0"/>
        </w:rPr>
        <w:t>unresolved</w:t>
      </w:r>
      <w:r>
        <w:t xml:space="preserve"> </w:t>
      </w:r>
      <w:r>
        <w:rPr>
          <w:b w:val="0"/>
          <w:i w:val="0"/>
        </w:rPr>
        <w:t>or</w:t>
      </w:r>
      <w:r>
        <w:t xml:space="preserve"> </w:t>
      </w:r>
      <w:r>
        <w:rPr>
          <w:b w:val="0"/>
          <w:i w:val="0"/>
        </w:rPr>
        <w:t>the</w:t>
      </w:r>
      <w:r>
        <w:t xml:space="preserve"> </w:t>
      </w:r>
      <w:r>
        <w:rPr>
          <w:b w:val="0"/>
          <w:i w:val="0"/>
        </w:rPr>
        <w:t>filing</w:t>
      </w:r>
      <w:r>
        <w:t xml:space="preserve"> </w:t>
      </w:r>
      <w:r>
        <w:rPr>
          <w:b w:val="0"/>
          <w:i w:val="0"/>
        </w:rPr>
        <w:t>ends</w:t>
      </w:r>
      <w:r>
        <w:t xml:space="preserve"> </w:t>
      </w:r>
      <w:r>
        <w:rPr>
          <w:b w:val="0"/>
          <w:i w:val="0"/>
        </w:rPr>
        <w:t>mid-story.</w:t>
      </w:r>
      <w:r>
        <w:t xml:space="preserve"> </w:t>
      </w:r>
      <w:r>
        <w:rPr>
          <w:b w:val="0"/>
          <w:i w:val="0"/>
        </w:rPr>
        <w:t>Complete</w:t>
      </w:r>
      <w:r>
        <w:t xml:space="preserve"> </w:t>
      </w:r>
      <w:r>
        <w:rPr>
          <w:b w:val="0"/>
          <w:i w:val="0"/>
        </w:rPr>
        <w:t>the</w:t>
      </w:r>
      <w:r>
        <w:t xml:space="preserve"> </w:t>
      </w:r>
      <w:r>
        <w:rPr>
          <w:b w:val="0"/>
          <w:i w:val="0"/>
        </w:rPr>
        <w:t>edit</w:t>
      </w:r>
      <w:r>
        <w:t xml:space="preserve"> </w:t>
      </w:r>
      <w:r>
        <w:rPr>
          <w:b w:val="0"/>
          <w:i w:val="0"/>
        </w:rPr>
        <w:t>and</w:t>
      </w:r>
      <w:r>
        <w:t xml:space="preserve"> </w:t>
      </w:r>
      <w:r>
        <w:rPr>
          <w:b w:val="0"/>
          <w:i w:val="0"/>
        </w:rPr>
        <w:t>return</w:t>
      </w:r>
      <w:r>
        <w:t xml:space="preserve"> </w:t>
      </w:r>
      <w:r>
        <w:rPr>
          <w:b w:val="0"/>
          <w:i w:val="0"/>
        </w:rPr>
        <w:t>the</w:t>
      </w:r>
      <w:r>
        <w:t xml:space="preserve"> </w:t>
      </w:r>
      <w:r>
        <w:rPr>
          <w:b w:val="0"/>
          <w:i w:val="0"/>
        </w:rPr>
        <w:t>held</w:t>
      </w:r>
      <w:r>
        <w:t xml:space="preserve"> </w:t>
      </w:r>
      <w:r>
        <w:rPr>
          <w:b w:val="0"/>
          <w:i w:val="0"/>
        </w:rPr>
        <w:t>copy</w:t>
      </w:r>
      <w:r>
        <w:t xml:space="preserve"> </w:t>
      </w:r>
      <w:r>
        <w:rPr>
          <w:b w:val="0"/>
          <w:i w:val="0"/>
        </w:rPr>
        <w:t>as</w:t>
      </w:r>
      <w:r>
        <w:t xml:space="preserve"> </w:t>
      </w:r>
      <w:r>
        <w:rPr>
          <w:b w:val="0"/>
          <w:i w:val="0"/>
        </w:rPr>
        <w:t>plain</w:t>
      </w:r>
      <w:r>
        <w:t xml:space="preserve"> </w:t>
      </w:r>
      <w:r>
        <w:rPr>
          <w:b w:val="0"/>
          <w:i w:val="0"/>
        </w:rPr>
        <w:t>text.</w:t>
      </w:r>
      <w:r>
        <w:t xml:space="preserve"> </w:t>
      </w:r>
      <w:r>
        <w:rPr>
          <w:b w:val="0"/>
          <w:i w:val="0"/>
        </w:rPr>
        <w:t>Add</w:t>
      </w:r>
      <w:r>
        <w:t xml:space="preserve"> </w:t>
      </w:r>
      <w:r>
        <w:rPr>
          <w:b w:val="0"/>
          <w:i w:val="0"/>
        </w:rPr>
        <w:t>the</w:t>
      </w:r>
      <w:r>
        <w:t xml:space="preserve"> </w:t>
      </w:r>
      <w:r>
        <w:rPr>
          <w:b w:val="0"/>
          <w:i w:val="0"/>
        </w:rPr>
        <w:t>hold</w:t>
      </w:r>
      <w:r>
        <w:t xml:space="preserve"> </w:t>
      </w:r>
      <w:r>
        <w:rPr>
          <w:b w:val="0"/>
          <w:i w:val="0"/>
        </w:rPr>
        <w:t>to</w:t>
      </w:r>
      <w:r>
        <w:t xml:space="preserve"> </w:t>
      </w:r>
      <w:r>
        <w:rPr>
          <w:b w:val="0"/>
          <w:i w:val="0"/>
        </w:rPr>
        <w:t>a</w:t>
      </w:r>
      <w:r>
        <w:t xml:space="preserve"> </w:t>
      </w:r>
      <w:r>
        <w:rPr>
          <w:b w:val="0"/>
          <w:i w:val="0"/>
        </w:rPr>
        <w:t>session-local</w:t>
      </w:r>
      <w:r>
        <w:t xml:space="preserve"> </w:t>
      </w:r>
      <w:r>
        <w:rPr>
          <w:rFonts w:ascii="Courier New" w:hAnsi="Courier New" w:eastAsia="Courier New"/>
          <w:b w:val="0"/>
          <w:i w:val="0"/>
          <w:sz w:val="19"/>
        </w:rPr>
        <w:t>OUTSTANDING</w:t>
      </w:r>
      <w:r>
        <w:t xml:space="preserve"> </w:t>
      </w:r>
      <w:r>
        <w:rPr>
          <w:b w:val="0"/>
          <w:i w:val="0"/>
        </w:rPr>
        <w:t>list</w:t>
      </w:r>
      <w:r>
        <w:t xml:space="preserve"> </w:t>
      </w:r>
      <w:r>
        <w:rPr>
          <w:b w:val="0"/>
          <w:i w:val="0"/>
        </w:rPr>
        <w:t>after</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and</w:t>
      </w:r>
      <w:r>
        <w:t xml:space="preserve"> </w:t>
      </w:r>
      <w:r>
        <w:rPr>
          <w:b w:val="0"/>
          <w:i w:val="0"/>
        </w:rPr>
        <w:t>repeat</w:t>
      </w:r>
      <w:r>
        <w:t xml:space="preserve"> </w:t>
      </w:r>
      <w:r>
        <w:rPr>
          <w:b w:val="0"/>
          <w:i w:val="0"/>
        </w:rPr>
        <w:t>that</w:t>
      </w:r>
      <w:r>
        <w:t xml:space="preserve"> </w:t>
      </w:r>
      <w:r>
        <w:rPr>
          <w:b w:val="0"/>
          <w:i w:val="0"/>
        </w:rPr>
        <w:t>list</w:t>
      </w:r>
      <w:r>
        <w:t xml:space="preserve"> </w:t>
      </w:r>
      <w:r>
        <w:rPr>
          <w:b w:val="0"/>
          <w:i w:val="0"/>
        </w:rPr>
        <w:t>at</w:t>
      </w:r>
      <w:r>
        <w:t xml:space="preserve"> </w:t>
      </w:r>
      <w:r>
        <w:rPr>
          <w:b w:val="0"/>
          <w:i w:val="0"/>
        </w:rPr>
        <w:t>the</w:t>
      </w:r>
      <w:r>
        <w:t xml:space="preserve"> </w:t>
      </w:r>
      <w:r>
        <w:rPr>
          <w:b w:val="0"/>
          <w:i w:val="0"/>
        </w:rPr>
        <w:t>end</w:t>
      </w:r>
      <w:r>
        <w:t xml:space="preserve"> </w:t>
      </w:r>
      <w:r>
        <w:rPr>
          <w:b w:val="0"/>
          <w:i w:val="0"/>
        </w:rPr>
        <w:t>of</w:t>
      </w:r>
      <w:r>
        <w:t xml:space="preserve"> </w:t>
      </w:r>
      <w:r>
        <w:rPr>
          <w:b w:val="0"/>
          <w:i w:val="0"/>
        </w:rPr>
        <w:t>later</w:t>
      </w:r>
      <w:r>
        <w:t xml:space="preserve"> </w:t>
      </w:r>
      <w:r>
        <w:rPr>
          <w:b w:val="0"/>
          <w:i w:val="0"/>
        </w:rPr>
        <w:t>returns</w:t>
      </w:r>
      <w:r>
        <w:t xml:space="preserve"> </w:t>
      </w:r>
      <w:r>
        <w:rPr>
          <w:b w:val="0"/>
          <w:i w:val="0"/>
        </w:rPr>
        <w:t>until</w:t>
      </w:r>
      <w:r>
        <w:t xml:space="preserve"> </w:t>
      </w:r>
      <w:r>
        <w:rPr>
          <w:b w:val="0"/>
          <w:i w:val="0"/>
        </w:rPr>
        <w:t>the</w:t>
      </w:r>
      <w:r>
        <w:t xml:space="preserve"> </w:t>
      </w:r>
      <w:r>
        <w:rPr>
          <w:b w:val="0"/>
          <w:i w:val="0"/>
        </w:rPr>
        <w:t>supervisor</w:t>
      </w:r>
      <w:r>
        <w:t xml:space="preserve"> </w:t>
      </w:r>
      <w:r>
        <w:rPr>
          <w:b w:val="0"/>
          <w:i w:val="0"/>
        </w:rPr>
        <w:t>resolves</w:t>
      </w:r>
      <w:r>
        <w:t xml:space="preserve"> </w:t>
      </w:r>
      <w:r>
        <w:rPr>
          <w:b w:val="0"/>
          <w:i w:val="0"/>
        </w:rPr>
        <w:t>it.</w:t>
      </w:r>
      <w:r>
        <w:t xml:space="preserve"> </w:t>
      </w:r>
      <w:r>
        <w:rPr>
          <w:b w:val="0"/>
          <w:i w:val="0"/>
        </w:rPr>
        <w:t>Each</w:t>
      </w:r>
      <w:r>
        <w:t xml:space="preserve"> </w:t>
      </w:r>
      <w:r>
        <w:rPr>
          <w:b w:val="0"/>
          <w:i w:val="0"/>
        </w:rPr>
        <w:t>item</w:t>
      </w:r>
      <w:r>
        <w:t xml:space="preserve"> </w:t>
      </w:r>
      <w:r>
        <w:rPr>
          <w:b w:val="0"/>
          <w:i w:val="0"/>
        </w:rPr>
        <w:t>gives</w:t>
      </w:r>
      <w:r>
        <w:t xml:space="preserve"> </w:t>
      </w:r>
      <w:r>
        <w:rPr>
          <w:b w:val="0"/>
          <w:i w:val="0"/>
        </w:rPr>
        <w:t>the</w:t>
      </w:r>
      <w:r>
        <w:t xml:space="preserve"> </w:t>
      </w:r>
      <w:r>
        <w:rPr>
          <w:b w:val="0"/>
          <w:i w:val="0"/>
        </w:rPr>
        <w:t>story</w:t>
      </w:r>
      <w:r>
        <w:t xml:space="preserve"> </w:t>
      </w:r>
      <w:r>
        <w:rPr>
          <w:b w:val="0"/>
          <w:i w:val="0"/>
        </w:rPr>
        <w:t>ID</w:t>
      </w:r>
      <w:r>
        <w:t xml:space="preserve"> </w:t>
      </w:r>
      <w:r>
        <w:rPr>
          <w:b w:val="0"/>
          <w:i w:val="0"/>
        </w:rPr>
        <w:t>and</w:t>
      </w:r>
      <w:r>
        <w:t xml:space="preserve"> </w:t>
      </w:r>
      <w:r>
        <w:rPr>
          <w:b w:val="0"/>
          <w:i w:val="0"/>
        </w:rPr>
        <w:t>unresolved</w:t>
      </w:r>
      <w:r>
        <w:t xml:space="preserve"> </w:t>
      </w:r>
      <w:r>
        <w:rPr>
          <w:b w:val="0"/>
          <w:i w:val="0"/>
        </w:rPr>
        <w:t>point.</w:t>
      </w:r>
      <w:r>
        <w:t xml:space="preserve"> </w:t>
      </w:r>
      <w:r>
        <w:rPr>
          <w:b w:val="0"/>
          <w:i w:val="0"/>
        </w:rPr>
        <w:t>HOLD</w:t>
      </w:r>
      <w:r>
        <w:t xml:space="preserve"> </w:t>
      </w:r>
      <w:r>
        <w:rPr>
          <w:b w:val="0"/>
          <w:i w:val="0"/>
        </w:rPr>
        <w:t>does</w:t>
      </w:r>
      <w:r>
        <w:t xml:space="preserve"> </w:t>
      </w:r>
      <w:r>
        <w:rPr>
          <w:b w:val="0"/>
          <w:i w:val="0"/>
        </w:rPr>
        <w:t>not</w:t>
      </w:r>
      <w:r>
        <w:t xml:space="preserve"> </w:t>
      </w:r>
      <w:r>
        <w:rPr>
          <w:b w:val="0"/>
          <w:i w:val="0"/>
        </w:rPr>
        <w:t>stop</w:t>
      </w:r>
      <w:r>
        <w:t xml:space="preserve"> </w:t>
      </w:r>
      <w:r>
        <w:rPr>
          <w:b w:val="0"/>
          <w:i w:val="0"/>
        </w:rPr>
        <w:t>work</w:t>
      </w:r>
      <w:r>
        <w:t xml:space="preserve"> </w:t>
      </w:r>
      <w:r>
        <w:rPr>
          <w:b w:val="0"/>
          <w:i w:val="0"/>
        </w:rPr>
        <w:t>before</w:t>
      </w:r>
      <w:r>
        <w:t xml:space="preserve"> </w:t>
      </w:r>
      <w:r>
        <w:rPr>
          <w:b w:val="0"/>
          <w:i w:val="0"/>
        </w:rPr>
        <w:t>the</w:t>
      </w:r>
      <w:r>
        <w:t xml:space="preserve"> </w:t>
      </w:r>
      <w:r>
        <w:rPr>
          <w:b w:val="0"/>
          <w:i w:val="0"/>
        </w:rPr>
        <w:t>return</w:t>
      </w:r>
      <w:r>
        <w:t xml:space="preserve"> </w:t>
      </w:r>
      <w:r>
        <w:rPr>
          <w:b w:val="0"/>
          <w:i w:val="0"/>
        </w:rPr>
        <w:t>is</w:t>
      </w:r>
      <w:r>
        <w:t xml:space="preserve"> </w:t>
      </w:r>
      <w:r>
        <w:rPr>
          <w:b w:val="0"/>
          <w:i w:val="0"/>
        </w:rPr>
        <w:t>complete.</w:t>
      </w:r>
    </w:p>
    <w:p>
      <w:bookmarkStart w:id="9008" w:name="_bkp_toc_8"/>
      <w:pPr>
        <w:pStyle w:val="Heading3"/>
        <w:tabs>
          <w:tab w:pos="9878" w:val="right"/>
        </w:tabs>
      </w:pPr>
      <w:r>
        <w:t>STYLE LOG</w:t>
      </w:r>
      <w:r>
        <w:rPr>
          <w:rFonts w:ascii="Arial" w:hAnsi="Arial"/>
          <w:b w:val="0"/>
          <w:color w:val="A0A0A0"/>
          <w:sz w:val="15"/>
        </w:rPr>
        <w:tab/>
        <w:t>G1-D2</w:t>
      </w:r>
      <w:bookmarkEnd w:id="9008"/>
    </w:p>
    <w:p>
      <w:pPr/>
      <w:r>
        <w:rPr>
          <w:b w:val="0"/>
          <w:i w:val="0"/>
        </w:rPr>
        <w:t>Always</w:t>
      </w:r>
      <w:r>
        <w:t xml:space="preserve"> </w:t>
      </w:r>
      <w:r>
        <w:rPr>
          <w:b w:val="0"/>
          <w:i w:val="0"/>
        </w:rPr>
        <w:t>provide</w:t>
      </w:r>
      <w:r>
        <w:t xml:space="preserve"> </w:t>
      </w:r>
      <w:r>
        <w:rPr>
          <w:b w:val="0"/>
          <w:i w:val="0"/>
        </w:rPr>
        <w:t>a</w:t>
      </w:r>
      <w:r>
        <w:t xml:space="preserve"> </w:t>
      </w:r>
      <w:r>
        <w:rPr>
          <w:b w:val="0"/>
          <w:i w:val="0"/>
        </w:rPr>
        <w:t>Style</w:t>
      </w:r>
      <w:r>
        <w:t xml:space="preserve"> </w:t>
      </w:r>
      <w:r>
        <w:rPr>
          <w:b w:val="0"/>
          <w:i w:val="0"/>
        </w:rPr>
        <w:t>Log,</w:t>
      </w:r>
      <w:r>
        <w:t xml:space="preserve"> </w:t>
      </w:r>
      <w:r>
        <w:rPr>
          <w:b w:val="0"/>
          <w:i w:val="0"/>
        </w:rPr>
        <w:t>proportionate</w:t>
      </w:r>
      <w:r>
        <w:t xml:space="preserve"> </w:t>
      </w:r>
      <w:r>
        <w:rPr>
          <w:b w:val="0"/>
          <w:i w:val="0"/>
        </w:rPr>
        <w:t>to</w:t>
      </w:r>
      <w:r>
        <w:t xml:space="preserve"> </w:t>
      </w:r>
      <w:r>
        <w:rPr>
          <w:b w:val="0"/>
          <w:i w:val="0"/>
        </w:rPr>
        <w:t>the</w:t>
      </w:r>
      <w:r>
        <w:t xml:space="preserve"> </w:t>
      </w:r>
      <w:r>
        <w:rPr>
          <w:b w:val="0"/>
          <w:i w:val="0"/>
        </w:rPr>
        <w:t>job.</w:t>
      </w:r>
      <w:r>
        <w:t xml:space="preserve"> </w:t>
      </w:r>
      <w:r>
        <w:rPr>
          <w:b w:val="0"/>
          <w:i w:val="0"/>
        </w:rPr>
        <w:t>One</w:t>
      </w:r>
      <w:r>
        <w:t xml:space="preserve"> </w:t>
      </w:r>
      <w:r>
        <w:rPr>
          <w:b w:val="0"/>
          <w:i w:val="0"/>
        </w:rPr>
        <w:t>sentence</w:t>
      </w:r>
      <w:r>
        <w:t xml:space="preserve"> </w:t>
      </w:r>
      <w:r>
        <w:rPr>
          <w:b w:val="0"/>
          <w:i w:val="0"/>
        </w:rPr>
        <w:t>can</w:t>
      </w:r>
      <w:r>
        <w:t xml:space="preserve"> </w:t>
      </w:r>
      <w:r>
        <w:rPr>
          <w:b w:val="0"/>
          <w:i w:val="0"/>
        </w:rPr>
        <w:t>complete</w:t>
      </w:r>
      <w:r>
        <w:t xml:space="preserve"> </w:t>
      </w:r>
      <w:r>
        <w:rPr>
          <w:b w:val="0"/>
          <w:i w:val="0"/>
        </w:rPr>
        <w:t>a</w:t>
      </w:r>
      <w:r>
        <w:t xml:space="preserve"> </w:t>
      </w:r>
      <w:r>
        <w:rPr>
          <w:b w:val="0"/>
          <w:i w:val="0"/>
        </w:rPr>
        <w:t>routine</w:t>
      </w:r>
      <w:r>
        <w:t xml:space="preserve"> </w:t>
      </w:r>
      <w:r>
        <w:rPr>
          <w:b w:val="0"/>
          <w:i w:val="0"/>
        </w:rPr>
        <w:t>brief.</w:t>
      </w:r>
    </w:p>
    <w:p>
      <w:pPr/>
      <w:r>
        <w:rPr>
          <w:b w:val="0"/>
          <w:i w:val="0"/>
        </w:rPr>
        <w:t>Record</w:t>
      </w:r>
      <w:r>
        <w:t xml:space="preserve"> </w:t>
      </w:r>
      <w:r>
        <w:rPr>
          <w:b w:val="0"/>
          <w:i w:val="0"/>
        </w:rPr>
        <w:t>material</w:t>
      </w:r>
      <w:r>
        <w:t xml:space="preserve"> </w:t>
      </w:r>
      <w:r>
        <w:rPr>
          <w:b w:val="0"/>
          <w:i w:val="0"/>
        </w:rPr>
        <w:t>interventions,</w:t>
      </w:r>
      <w:r>
        <w:t xml:space="preserve"> </w:t>
      </w:r>
      <w:r>
        <w:rPr>
          <w:b w:val="0"/>
          <w:i w:val="0"/>
        </w:rPr>
        <w:t>structural</w:t>
      </w:r>
      <w:r>
        <w:t xml:space="preserve"> </w:t>
      </w:r>
      <w:r>
        <w:rPr>
          <w:b w:val="0"/>
          <w:i w:val="0"/>
        </w:rPr>
        <w:t>cuts,</w:t>
      </w:r>
      <w:r>
        <w:t xml:space="preserve"> </w:t>
      </w:r>
      <w:r>
        <w:rPr>
          <w:b w:val="0"/>
          <w:i w:val="0"/>
        </w:rPr>
        <w:t>dropped</w:t>
      </w:r>
      <w:r>
        <w:t xml:space="preserve"> </w:t>
      </w:r>
      <w:r>
        <w:rPr>
          <w:b w:val="0"/>
          <w:i w:val="0"/>
        </w:rPr>
        <w:t>narrative</w:t>
      </w:r>
      <w:r>
        <w:t xml:space="preserve"> </w:t>
      </w:r>
      <w:r>
        <w:rPr>
          <w:b w:val="0"/>
          <w:i w:val="0"/>
        </w:rPr>
        <w:t>strands,</w:t>
      </w:r>
      <w:r>
        <w:t xml:space="preserve"> </w:t>
      </w:r>
      <w:r>
        <w:rPr>
          <w:b w:val="0"/>
          <w:i w:val="0"/>
        </w:rPr>
        <w:t>consequential</w:t>
      </w:r>
      <w:r>
        <w:t xml:space="preserve"> </w:t>
      </w:r>
      <w:r>
        <w:rPr>
          <w:b w:val="0"/>
          <w:i w:val="0"/>
        </w:rPr>
        <w:t>checks</w:t>
      </w:r>
      <w:r>
        <w:t xml:space="preserve"> </w:t>
      </w:r>
      <w:r>
        <w:rPr>
          <w:b w:val="0"/>
          <w:i w:val="0"/>
        </w:rPr>
        <w:t>and</w:t>
      </w:r>
      <w:r>
        <w:t xml:space="preserve"> </w:t>
      </w:r>
      <w:r>
        <w:rPr>
          <w:b w:val="0"/>
          <w:i w:val="0"/>
        </w:rPr>
        <w:t>queries</w:t>
      </w:r>
      <w:r>
        <w:t xml:space="preserve"> </w:t>
      </w:r>
      <w:r>
        <w:rPr>
          <w:b w:val="0"/>
          <w:i w:val="0"/>
        </w:rPr>
        <w:t>for</w:t>
      </w:r>
      <w:r>
        <w:t xml:space="preserve"> </w:t>
      </w:r>
      <w:r>
        <w:rPr>
          <w:b w:val="0"/>
          <w:i w:val="0"/>
        </w:rPr>
        <w:t>the</w:t>
      </w:r>
      <w:r>
        <w:t xml:space="preserve"> </w:t>
      </w:r>
      <w:r>
        <w:rPr>
          <w:b w:val="0"/>
          <w:i w:val="0"/>
        </w:rPr>
        <w:t>desk.</w:t>
      </w:r>
      <w:r>
        <w:t xml:space="preserve"> </w:t>
      </w:r>
      <w:r>
        <w:rPr>
          <w:b w:val="0"/>
          <w:i w:val="0"/>
        </w:rPr>
        <w:t>Name</w:t>
      </w:r>
      <w:r>
        <w:t xml:space="preserve"> </w:t>
      </w:r>
      <w:r>
        <w:rPr>
          <w:b w:val="0"/>
          <w:i w:val="0"/>
        </w:rPr>
        <w:t>a</w:t>
      </w:r>
      <w:r>
        <w:t xml:space="preserve"> </w:t>
      </w:r>
      <w:r>
        <w:rPr>
          <w:b w:val="0"/>
          <w:i w:val="0"/>
        </w:rPr>
        <w:t>source</w:t>
      </w:r>
      <w:r>
        <w:t xml:space="preserve"> </w:t>
      </w:r>
      <w:r>
        <w:rPr>
          <w:b w:val="0"/>
          <w:i w:val="0"/>
        </w:rPr>
        <w:t>when</w:t>
      </w:r>
      <w:r>
        <w:t xml:space="preserve"> </w:t>
      </w:r>
      <w:r>
        <w:rPr>
          <w:b w:val="0"/>
          <w:i w:val="0"/>
        </w:rPr>
        <w:t>verification</w:t>
      </w:r>
      <w:r>
        <w:t xml:space="preserve"> </w:t>
      </w:r>
      <w:r>
        <w:rPr>
          <w:b w:val="0"/>
          <w:i w:val="0"/>
        </w:rPr>
        <w:t>supported,</w:t>
      </w:r>
      <w:r>
        <w:t xml:space="preserve"> </w:t>
      </w:r>
      <w:r>
        <w:rPr>
          <w:b w:val="0"/>
          <w:i w:val="0"/>
        </w:rPr>
        <w:t>changed</w:t>
      </w:r>
      <w:r>
        <w:t xml:space="preserve"> </w:t>
      </w:r>
      <w:r>
        <w:rPr>
          <w:b w:val="0"/>
          <w:i w:val="0"/>
        </w:rPr>
        <w:t>or</w:t>
      </w:r>
      <w:r>
        <w:t xml:space="preserve"> </w:t>
      </w:r>
      <w:r>
        <w:rPr>
          <w:b w:val="0"/>
          <w:i w:val="0"/>
        </w:rPr>
        <w:t>held</w:t>
      </w:r>
      <w:r>
        <w:t xml:space="preserve"> </w:t>
      </w:r>
      <w:r>
        <w:rPr>
          <w:b w:val="0"/>
          <w:i w:val="0"/>
        </w:rPr>
        <w:t>the</w:t>
      </w:r>
      <w:r>
        <w:t xml:space="preserve"> </w:t>
      </w:r>
      <w:r>
        <w:rPr>
          <w:b w:val="0"/>
          <w:i w:val="0"/>
        </w:rPr>
        <w:t>copy.</w:t>
      </w:r>
      <w:r>
        <w:t xml:space="preserve"> </w:t>
      </w:r>
      <w:r>
        <w:rPr>
          <w:b w:val="0"/>
          <w:i w:val="0"/>
        </w:rPr>
        <w:t>Confirmed</w:t>
      </w:r>
      <w:r>
        <w:t xml:space="preserve"> </w:t>
      </w:r>
      <w:r>
        <w:rPr>
          <w:b w:val="0"/>
          <w:i w:val="0"/>
        </w:rPr>
        <w:t>forms</w:t>
      </w:r>
      <w:r>
        <w:t xml:space="preserve"> </w:t>
      </w:r>
      <w:r>
        <w:rPr>
          <w:b w:val="0"/>
          <w:i w:val="0"/>
        </w:rPr>
        <w:t>and</w:t>
      </w:r>
      <w:r>
        <w:t xml:space="preserve"> </w:t>
      </w:r>
      <w:r>
        <w:rPr>
          <w:b w:val="0"/>
          <w:i w:val="0"/>
        </w:rPr>
        <w:t>routine</w:t>
      </w:r>
      <w:r>
        <w:t xml:space="preserve"> </w:t>
      </w:r>
      <w:r>
        <w:rPr>
          <w:b w:val="0"/>
          <w:i w:val="0"/>
        </w:rPr>
        <w:t>checks</w:t>
      </w:r>
      <w:r>
        <w:t xml:space="preserve"> </w:t>
      </w:r>
      <w:r>
        <w:rPr>
          <w:b w:val="0"/>
          <w:i w:val="0"/>
        </w:rPr>
        <w:t>do</w:t>
      </w:r>
      <w:r>
        <w:t xml:space="preserve"> </w:t>
      </w:r>
      <w:r>
        <w:rPr>
          <w:b w:val="0"/>
          <w:i w:val="0"/>
        </w:rPr>
        <w:t>not</w:t>
      </w:r>
      <w:r>
        <w:t xml:space="preserve"> </w:t>
      </w:r>
      <w:r>
        <w:rPr>
          <w:b w:val="0"/>
          <w:i w:val="0"/>
        </w:rPr>
        <w:t>need</w:t>
      </w:r>
      <w:r>
        <w:t xml:space="preserve"> </w:t>
      </w:r>
      <w:r>
        <w:rPr>
          <w:b w:val="0"/>
          <w:i w:val="0"/>
        </w:rPr>
        <w:t>to</w:t>
      </w:r>
      <w:r>
        <w:t xml:space="preserve"> </w:t>
      </w:r>
      <w:r>
        <w:rPr>
          <w:b w:val="0"/>
          <w:i w:val="0"/>
        </w:rPr>
        <w:t>be</w:t>
      </w:r>
      <w:r>
        <w:t xml:space="preserve"> </w:t>
      </w:r>
      <w:r>
        <w:rPr>
          <w:b w:val="0"/>
          <w:i w:val="0"/>
        </w:rPr>
        <w:t>listed.</w:t>
      </w:r>
    </w:p>
    <w:p>
      <w:pPr/>
      <w:r>
        <w:rPr>
          <w:b w:val="0"/>
          <w:i w:val="0"/>
        </w:rPr>
        <w:t>For</w:t>
      </w:r>
      <w:r>
        <w:t xml:space="preserve"> </w:t>
      </w:r>
      <w:r>
        <w:rPr>
          <w:b w:val="0"/>
          <w:i w:val="0"/>
        </w:rPr>
        <w:t>a</w:t>
      </w:r>
      <w:r>
        <w:t xml:space="preserve"> </w:t>
      </w:r>
      <w:r>
        <w:rPr>
          <w:b w:val="0"/>
          <w:i w:val="0"/>
        </w:rPr>
        <w:t>routine</w:t>
      </w:r>
      <w:r>
        <w:t xml:space="preserve"> </w:t>
      </w:r>
      <w:r>
        <w:rPr>
          <w:b w:val="0"/>
          <w:i w:val="0"/>
        </w:rPr>
        <w:t>edit:</w:t>
      </w:r>
      <w:r>
        <w:t xml:space="preserve"> </w:t>
      </w:r>
      <w:r>
        <w:rPr>
          <w:rFonts w:ascii="Courier New" w:hAnsi="Courier New" w:eastAsia="Courier New"/>
          <w:b w:val="0"/>
          <w:i w:val="0"/>
          <w:sz w:val="19"/>
        </w:rPr>
        <w:t>Tightened the intro and supplied a headline.</w:t>
      </w:r>
    </w:p>
    <w:p>
      <w:pPr/>
      <w:r>
        <w:rPr>
          <w:b w:val="0"/>
          <w:i w:val="0"/>
        </w:rPr>
        <w:t>For</w:t>
      </w:r>
      <w:r>
        <w:t xml:space="preserve"> </w:t>
      </w:r>
      <w:r>
        <w:rPr>
          <w:b w:val="0"/>
          <w:i w:val="0"/>
        </w:rPr>
        <w:t>a</w:t>
      </w:r>
      <w:r>
        <w:t xml:space="preserve"> </w:t>
      </w:r>
      <w:r>
        <w:rPr>
          <w:b w:val="0"/>
          <w:i w:val="0"/>
        </w:rPr>
        <w:t>consequential</w:t>
      </w:r>
      <w:r>
        <w:t xml:space="preserve"> </w:t>
      </w:r>
      <w:r>
        <w:rPr>
          <w:b w:val="0"/>
          <w:i w:val="0"/>
        </w:rPr>
        <w:t>edit:</w:t>
      </w:r>
      <w:r>
        <w:t xml:space="preserve"> </w:t>
      </w:r>
      <w:r>
        <w:rPr>
          <w:rFonts w:ascii="Courier New" w:hAnsi="Courier New" w:eastAsia="Courier New"/>
          <w:b w:val="0"/>
          <w:i w:val="0"/>
          <w:sz w:val="19"/>
        </w:rPr>
        <w:t>Recast the chronology. Confirmed the minister's current office against the cabinet record. Query: paragraphs 4 and 7 give different project totals.</w:t>
      </w:r>
    </w:p>
    <w:p>
      <w:bookmarkStart w:id="9009" w:name="_bkp_toc_9"/>
      <w:pPr>
        <w:pStyle w:val="Heading3"/>
        <w:tabs>
          <w:tab w:pos="9878" w:val="right"/>
        </w:tabs>
      </w:pPr>
      <w:r>
        <w:t>EXAMPLE</w:t>
      </w:r>
      <w:r>
        <w:rPr>
          <w:rFonts w:ascii="Arial" w:hAnsi="Arial"/>
          <w:b w:val="0"/>
          <w:color w:val="A0A0A0"/>
          <w:sz w:val="15"/>
        </w:rPr>
        <w:tab/>
        <w:t>G1-D3</w:t>
      </w:r>
      <w:bookmarkEnd w:id="9009"/>
    </w:p>
    <w:p>
      <w:pPr>
        <w:pStyle w:val="BKPAxiomLabel"/>
        <w:pBdr>
          <w:left w:val="single" w:sz="28" w:space="9" w:color="000000"/>
        </w:pBdr>
      </w:pPr>
      <w:r>
        <w:t>AXIOM</w:t>
      </w:r>
    </w:p>
    <w:p>
      <w:pPr>
        <w:pStyle w:val="BKPAxiom"/>
        <w:pBdr>
          <w:left w:val="single" w:sz="28" w:space="9" w:color="000000"/>
        </w:pBdr>
      </w:pPr>
      <w:r>
        <w:rPr>
          <w:b w:val="0"/>
          <w:i w:val="0"/>
        </w:rPr>
        <w:t>This</w:t>
      </w:r>
      <w:r>
        <w:t xml:space="preserve"> </w:t>
      </w:r>
      <w:r>
        <w:rPr>
          <w:b w:val="0"/>
          <w:i w:val="0"/>
        </w:rPr>
        <w:t>ordinary</w:t>
      </w:r>
      <w:r>
        <w:t xml:space="preserve"> </w:t>
      </w:r>
      <w:r>
        <w:rPr>
          <w:b w:val="0"/>
          <w:i w:val="0"/>
        </w:rPr>
        <w:t>edit</w:t>
      </w:r>
      <w:r>
        <w:t xml:space="preserve"> </w:t>
      </w:r>
      <w:r>
        <w:rPr>
          <w:b w:val="0"/>
          <w:i w:val="0"/>
        </w:rPr>
        <w:t>shows</w:t>
      </w:r>
      <w:r>
        <w:t xml:space="preserve"> </w:t>
      </w:r>
      <w:r>
        <w:rPr>
          <w:b w:val="0"/>
          <w:i w:val="0"/>
        </w:rPr>
        <w:t>the</w:t>
      </w:r>
      <w:r>
        <w:t xml:space="preserve"> </w:t>
      </w:r>
      <w:r>
        <w:rPr>
          <w:b w:val="0"/>
          <w:i w:val="0"/>
        </w:rPr>
        <w:t>default</w:t>
      </w:r>
      <w:r>
        <w:t xml:space="preserve"> </w:t>
      </w:r>
      <w:r>
        <w:rPr>
          <w:b w:val="0"/>
          <w:i w:val="0"/>
        </w:rPr>
        <w:t>input</w:t>
      </w:r>
      <w:r>
        <w:t xml:space="preserve"> </w:t>
      </w:r>
      <w:r>
        <w:rPr>
          <w:b w:val="0"/>
          <w:i w:val="0"/>
        </w:rPr>
        <w:t>and</w:t>
      </w:r>
      <w:r>
        <w:t xml:space="preserve"> </w:t>
      </w:r>
      <w:r>
        <w:rPr>
          <w:b w:val="0"/>
          <w:i w:val="0"/>
        </w:rPr>
        <w:t>complete</w:t>
      </w:r>
      <w:r>
        <w:t xml:space="preserve"> </w:t>
      </w:r>
      <w:r>
        <w:rPr>
          <w:b w:val="0"/>
          <w:i w:val="0"/>
        </w:rPr>
        <w:t>return.</w:t>
      </w:r>
    </w:p>
    <w:p>
      <w:pPr/>
      <w:r>
        <w:rPr>
          <w:b w:val="0"/>
          <w:i w:val="0"/>
        </w:rPr>
        <w:t>Input: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17-rivers</w:t>
      </w:r>
      <w:r>
        <w:br/>
      </w:r>
      <w:r>
        <w:t>Floodwaters forced the evacuation of 850 residents in Muang Ubon Ratchathani</w:t>
      </w:r>
      <w:r>
        <w:br/>
      </w:r>
      <w:r>
        <w:t>district on Sept 16, officials said.</w:t>
      </w:r>
      <w:r>
        <w:br/>
      </w:r>
      <w:r/>
      <w:r>
        <w:br/>
      </w:r>
      <w:r>
        <w:t>Somchai Dee, the district chief, said the Mun River had risen 90 centimetres</w:t>
      </w:r>
      <w:r>
        <w:br/>
      </w:r>
      <w:r>
        <w:t>overnight and that shelters, food, and medicine were being provided. He said</w:t>
      </w:r>
      <w:r>
        <w:br/>
      </w:r>
      <w:r>
        <w:t>more rain is expected.</w:t>
      </w:r>
    </w:p>
    <w:p>
      <w:pPr/>
      <w:r>
        <w:rPr>
          <w:b w:val="0"/>
          <w:i w:val="0"/>
        </w:rPr>
        <w:t>Return:</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JOB REPORT</w:t>
      </w:r>
      <w:r>
        <w:br/>
      </w:r>
      <w:r>
        <w:t>ID: 17-rivers</w:t>
      </w:r>
      <w:r>
        <w:br/>
      </w:r>
      <w:r>
        <w:t>EDIT</w:t>
      </w:r>
      <w:r>
        <w:br/>
      </w:r>
      <w:r/>
      <w:r>
        <w:br/>
      </w:r>
      <w:r>
        <w:t>```text</w:t>
      </w:r>
      <w:r>
        <w:br/>
      </w:r>
      <w:r>
        <w:t>Mun River floods force 850 from homes</w:t>
      </w:r>
      <w:r>
        <w:br/>
      </w:r>
      <w:r>
        <w:t>Shelters open after overnight rise in Ubon Ratchathani</w:t>
      </w:r>
      <w:r>
        <w:br/>
      </w:r>
      <w:r/>
      <w:r>
        <w:br/>
      </w:r>
      <w:r/>
      <w:r>
        <w:br/>
      </w:r>
      <w:r>
        <w:t>Floodwaters forced 850 residents from their homes in Muang Ubon Ratchathani</w:t>
      </w:r>
      <w:r>
        <w:br/>
      </w:r>
      <w:r>
        <w:t>district yesterday, officials said.</w:t>
      </w:r>
      <w:r>
        <w:br/>
      </w:r>
      <w:r/>
      <w:r>
        <w:br/>
      </w:r>
      <w:r>
        <w:t>Somchai Dee, the district chief, said the Mun River had risen 90cm overnight</w:t>
      </w:r>
      <w:r>
        <w:br/>
      </w:r>
      <w:r>
        <w:t>and that shelters, food and medicine were being provided. Mr Somchai said more</w:t>
      </w:r>
      <w:r>
        <w:br/>
      </w:r>
      <w:r>
        <w:t>rain was expected.</w:t>
      </w:r>
      <w:r>
        <w:br/>
      </w:r>
      <w:r>
        <w:t>```</w:t>
      </w:r>
      <w:r>
        <w:br/>
      </w:r>
      <w:r/>
      <w:r>
        <w:br/>
      </w:r>
      <w:r>
        <w:t>ALTERNATES</w:t>
      </w:r>
      <w:r>
        <w:br/>
      </w:r>
      <w:r>
        <w:t>Mun River rise forces 850 to evacuate</w:t>
      </w:r>
      <w:r>
        <w:br/>
      </w:r>
      <w:r>
        <w:t>Officials open shelters as rain threatens more flooding</w:t>
      </w:r>
      <w:r>
        <w:br/>
      </w:r>
      <w:r/>
      <w:r>
        <w:br/>
      </w:r>
      <w:r>
        <w:t>Flooding drives 850 from Ubon homes</w:t>
      </w:r>
      <w:r>
        <w:br/>
      </w:r>
      <w:r>
        <w:t>Mun River rises overnight as authorities prepare for more rain</w:t>
      </w:r>
      <w:r>
        <w:br/>
      </w:r>
      <w:r/>
      <w:r>
        <w:br/>
      </w:r>
      <w:r>
        <w:t>STYLE LOG</w:t>
      </w:r>
      <w:r>
        <w:br/>
      </w:r>
      <w:r>
        <w:t>Converted Sept 16 to yesterday and 90 centimetres to 90cm; applied the Thai</w:t>
      </w:r>
      <w:r>
        <w:br/>
      </w:r>
      <w:r>
        <w:t>second reference; supplied the headline and deck.</w:t>
      </w:r>
    </w:p>
    <w:p>
      <w:pPr>
        <w:sectPr>
          <w:headerReference w:type="default" r:id="rId6"/>
          <w:headerReference w:type="even" r:id="rId7"/>
          <w:footerReference w:type="default" r:id="rId8"/>
          <w:footerReference w:type="even" r:id="rId9"/>
          <w:headerReference w:type="first" r:id="rId10"/>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shd w:fill="000000"/>
          </w:tcPr>
          <w:p>
            <w:pPr>
              <w:pStyle w:val="BKPRegister"/>
              <w:jc w:val="left"/>
            </w:pP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10" w:name="_bkp_toc_10"/>
      <w:pPr>
        <w:pStyle w:val="Heading1"/>
        <w:tabs>
          <w:tab w:pos="9878" w:val="right"/>
        </w:tabs>
        <w:spacing w:after="0"/>
        <w:ind w:left="2469"/>
      </w:pPr>
      <w:r>
        <w:t>PROCESSES</w:t>
      </w:r>
      <w:r>
        <w:rPr>
          <w:rFonts w:ascii="Arial" w:hAnsi="Arial"/>
          <w:b w:val="0"/>
          <w:color w:val="A0A0A0"/>
          <w:sz w:val="16"/>
        </w:rPr>
        <w:tab/>
        <w:t>P</w:t>
      </w:r>
      <w:bookmarkEnd w:id="9010"/>
    </w:p>
    <w:p>
      <w:pPr>
        <w:pStyle w:val="BKPPartSubtitle"/>
        <w:ind w:left="2469"/>
      </w:pPr>
      <w:r>
        <w:rPr>
          <w:b w:val="0"/>
          <w:i w:val="0"/>
        </w:rPr>
        <w:t>how</w:t>
      </w:r>
      <w:r>
        <w:t xml:space="preserve"> </w:t>
      </w:r>
      <w:r>
        <w:rPr>
          <w:b w:val="0"/>
          <w:i w:val="0"/>
        </w:rPr>
        <w:t>we</w:t>
      </w:r>
      <w:r>
        <w:t xml:space="preserve"> </w:t>
      </w:r>
      <w:r>
        <w:rPr>
          <w:b w:val="0"/>
          <w:i w:val="0"/>
        </w:rPr>
        <w:t>do</w:t>
      </w:r>
      <w:r>
        <w:t xml:space="preserve"> </w:t>
      </w:r>
      <w:r>
        <w:rPr>
          <w:b w:val="0"/>
          <w:i w:val="0"/>
        </w:rPr>
        <w:t>it</w:t>
      </w:r>
    </w:p>
    <w:p>
      <w:bookmarkStart w:id="9011" w:name="_bkp_toc_11"/>
      <w:pPr>
        <w:pStyle w:val="Heading2"/>
        <w:tabs>
          <w:tab w:pos="9878" w:val="right"/>
        </w:tabs>
      </w:pPr>
      <w:r>
        <w:t>COPY</w:t>
      </w:r>
      <w:r>
        <w:rPr>
          <w:rFonts w:ascii="Arial" w:hAnsi="Arial"/>
          <w:b w:val="0"/>
          <w:color w:val="A0A0A0"/>
          <w:sz w:val="16"/>
        </w:rPr>
        <w:tab/>
        <w:t>P1</w:t>
      </w:r>
      <w:bookmarkEnd w:id="9011"/>
    </w:p>
    <w:p>
      <w:pPr/>
      <w:r>
        <w:rPr>
          <w:b w:val="0"/>
          <w:i w:val="0"/>
        </w:rPr>
        <w:t>Use</w:t>
      </w:r>
      <w:r>
        <w:t xml:space="preserve"> </w:t>
      </w:r>
      <w:r>
        <w:rPr>
          <w:b w:val="0"/>
          <w:i w:val="0"/>
        </w:rPr>
        <w:t>this</w:t>
      </w:r>
      <w:r>
        <w:t xml:space="preserve"> </w:t>
      </w:r>
      <w:r>
        <w:rPr>
          <w:b w:val="0"/>
          <w:i w:val="0"/>
        </w:rPr>
        <w:t>process</w:t>
      </w:r>
      <w:r>
        <w:t xml:space="preserve"> </w:t>
      </w:r>
      <w:r>
        <w:rPr>
          <w:b w:val="0"/>
          <w:i w:val="0"/>
        </w:rPr>
        <w:t>when</w:t>
      </w:r>
      <w:r>
        <w:t xml:space="preserve"> </w:t>
      </w:r>
      <w:r>
        <w:rPr>
          <w:b w:val="0"/>
          <w:i w:val="0"/>
        </w:rPr>
        <w:t>the</w:t>
      </w:r>
      <w:r>
        <w:t xml:space="preserve"> </w:t>
      </w:r>
      <w:r>
        <w:rPr>
          <w:b w:val="0"/>
          <w:i w:val="0"/>
        </w:rPr>
        <w:t>supervisor</w:t>
      </w:r>
      <w:r>
        <w:t xml:space="preserve"> </w:t>
      </w:r>
      <w:r>
        <w:rPr>
          <w:b w:val="0"/>
          <w:i w:val="0"/>
        </w:rPr>
        <w:t>supplies</w:t>
      </w:r>
      <w:r>
        <w:t xml:space="preserve"> </w:t>
      </w:r>
      <w:r>
        <w:rPr>
          <w:b w:val="0"/>
          <w:i w:val="0"/>
        </w:rPr>
        <w:t>a</w:t>
      </w:r>
      <w:r>
        <w:t xml:space="preserve"> </w:t>
      </w:r>
      <w:r>
        <w:rPr>
          <w:b w:val="0"/>
          <w:i w:val="0"/>
        </w:rPr>
        <w:t>footprint,</w:t>
      </w:r>
      <w:r>
        <w:t xml:space="preserve"> </w:t>
      </w:r>
      <w:r>
        <w:rPr>
          <w:b w:val="0"/>
          <w:i w:val="0"/>
        </w:rPr>
        <w:t>a</w:t>
      </w:r>
      <w:r>
        <w:t xml:space="preserve"> </w:t>
      </w:r>
      <w:r>
        <w:rPr>
          <w:b w:val="0"/>
          <w:i w:val="0"/>
        </w:rPr>
        <w:t>DCX</w:t>
      </w:r>
      <w:r>
        <w:t xml:space="preserve"> </w:t>
      </w:r>
      <w:r>
        <w:rPr>
          <w:b w:val="0"/>
          <w:i w:val="0"/>
        </w:rPr>
        <w:t>allowance</w:t>
      </w:r>
      <w:r>
        <w:t xml:space="preserve"> </w:t>
      </w:r>
      <w:r>
        <w:rPr>
          <w:b w:val="0"/>
          <w:i w:val="0"/>
        </w:rPr>
        <w:t>or</w:t>
      </w:r>
      <w:r>
        <w:t xml:space="preserve"> </w:t>
      </w:r>
      <w:r>
        <w:rPr>
          <w:b w:val="0"/>
          <w:i w:val="0"/>
        </w:rPr>
        <w:t>a</w:t>
      </w:r>
      <w:r>
        <w:t xml:space="preserve"> </w:t>
      </w:r>
      <w:r>
        <w:rPr>
          <w:b w:val="0"/>
          <w:i w:val="0"/>
        </w:rPr>
        <w:t>signed</w:t>
      </w:r>
      <w:r>
        <w:t xml:space="preserve"> </w:t>
      </w:r>
      <w:r>
        <w:rPr>
          <w:b w:val="0"/>
          <w:i w:val="0"/>
        </w:rPr>
        <w:t>spill.</w:t>
      </w:r>
      <w:r>
        <w:t xml:space="preserve"> </w:t>
      </w:r>
      <w:r>
        <w:rPr>
          <w:b w:val="0"/>
          <w:i w:val="0"/>
        </w:rPr>
        <w:t>Treat</w:t>
      </w:r>
      <w:r>
        <w:t xml:space="preserve"> </w:t>
      </w:r>
      <w:r>
        <w:rPr>
          <w:b w:val="0"/>
          <w:i w:val="0"/>
        </w:rPr>
        <w:t>each</w:t>
      </w:r>
      <w:r>
        <w:t xml:space="preserve"> </w:t>
      </w:r>
      <w:r>
        <w:rPr>
          <w:b w:val="0"/>
          <w:i w:val="0"/>
        </w:rPr>
        <w:t>field</w:t>
      </w:r>
      <w:r>
        <w:t xml:space="preserve"> </w:t>
      </w:r>
      <w:r>
        <w:rPr>
          <w:b w:val="0"/>
          <w:i w:val="0"/>
        </w:rPr>
        <w:t>separately</w:t>
      </w:r>
      <w:r>
        <w:t xml:space="preserve"> </w:t>
      </w:r>
      <w:r>
        <w:rPr>
          <w:b w:val="0"/>
          <w:i w:val="0"/>
        </w:rPr>
        <w:t>and</w:t>
      </w:r>
      <w:r>
        <w:t xml:space="preserve"> </w:t>
      </w:r>
      <w:r>
        <w:rPr>
          <w:b w:val="0"/>
          <w:i w:val="0"/>
        </w:rPr>
        <w:t>identify</w:t>
      </w:r>
      <w:r>
        <w:t xml:space="preserve"> </w:t>
      </w:r>
      <w:r>
        <w:rPr>
          <w:b w:val="0"/>
          <w:i w:val="0"/>
        </w:rPr>
        <w:t>it</w:t>
      </w:r>
      <w:r>
        <w:t xml:space="preserve"> </w:t>
      </w:r>
      <w:r>
        <w:rPr>
          <w:b w:val="0"/>
          <w:i w:val="0"/>
        </w:rPr>
        <w:t>by</w:t>
      </w:r>
      <w:r>
        <w:t xml:space="preserve"> </w:t>
      </w:r>
      <w:r>
        <w:rPr>
          <w:b w:val="0"/>
          <w:i w:val="0"/>
        </w:rPr>
        <w:t>its</w:t>
      </w:r>
      <w:r>
        <w:t xml:space="preserve"> </w:t>
      </w:r>
      <w:r>
        <w:rPr>
          <w:b w:val="0"/>
          <w:i w:val="0"/>
        </w:rPr>
        <w:t>contents.</w:t>
      </w:r>
    </w:p>
    <w:p>
      <w:bookmarkStart w:id="9012" w:name="_bkp_toc_12"/>
      <w:pPr>
        <w:pStyle w:val="Heading3"/>
        <w:tabs>
          <w:tab w:pos="9878" w:val="right"/>
        </w:tabs>
      </w:pPr>
      <w:r>
        <w:t>HEADS AND DECKS</w:t>
      </w:r>
      <w:r>
        <w:rPr>
          <w:rFonts w:ascii="Arial" w:hAnsi="Arial"/>
          <w:b w:val="0"/>
          <w:color w:val="A0A0A0"/>
          <w:sz w:val="15"/>
        </w:rPr>
        <w:tab/>
        <w:t>P1-A</w:t>
      </w:r>
      <w:bookmarkEnd w:id="9012"/>
    </w:p>
    <w:p>
      <w:pPr/>
      <w:r>
        <w:rPr>
          <w:b w:val="0"/>
          <w:i w:val="0"/>
        </w:rPr>
        <w:t>A</w:t>
      </w:r>
      <w:r>
        <w:t xml:space="preserve"> </w:t>
      </w:r>
      <w:r>
        <w:rPr>
          <w:b w:val="0"/>
          <w:i w:val="0"/>
        </w:rPr>
        <w:t>headline</w:t>
      </w:r>
      <w:r>
        <w:t xml:space="preserve"> </w:t>
      </w:r>
      <w:r>
        <w:rPr>
          <w:b w:val="0"/>
          <w:i w:val="0"/>
        </w:rPr>
        <w:t>or</w:t>
      </w:r>
      <w:r>
        <w:t xml:space="preserve"> </w:t>
      </w:r>
      <w:r>
        <w:rPr>
          <w:b w:val="0"/>
          <w:i w:val="0"/>
        </w:rPr>
        <w:t>deck</w:t>
      </w:r>
      <w:r>
        <w:t xml:space="preserve"> </w:t>
      </w:r>
      <w:r>
        <w:rPr>
          <w:b w:val="0"/>
          <w:i w:val="0"/>
        </w:rPr>
        <w:t>figure</w:t>
      </w:r>
      <w:r>
        <w:t xml:space="preserve"> </w:t>
      </w:r>
      <w:r>
        <w:rPr>
          <w:b w:val="0"/>
          <w:i w:val="0"/>
        </w:rPr>
        <w:t>is</w:t>
      </w:r>
      <w:r>
        <w:t xml:space="preserve"> </w:t>
      </w:r>
      <w:r>
        <w:rPr>
          <w:b w:val="0"/>
          <w:i w:val="0"/>
        </w:rPr>
        <w:t>the</w:t>
      </w:r>
      <w:r>
        <w:t xml:space="preserve"> </w:t>
      </w:r>
      <w:r>
        <w:rPr>
          <w:b w:val="0"/>
          <w:i w:val="0"/>
        </w:rPr>
        <w:t>absolute</w:t>
      </w:r>
      <w:r>
        <w:t xml:space="preserve"> </w:t>
      </w:r>
      <w:r>
        <w:rPr>
          <w:b w:val="0"/>
          <w:i w:val="0"/>
        </w:rPr>
        <w:t>budget.</w:t>
      </w:r>
      <w:r>
        <w:t xml:space="preserve"> </w:t>
      </w:r>
      <w:r>
        <w:rPr>
          <w:b w:val="0"/>
          <w:i w:val="0"/>
        </w:rPr>
        <w:t>A</w:t>
      </w:r>
      <w:r>
        <w:t xml:space="preserve"> </w:t>
      </w:r>
      <w:r>
        <w:rPr>
          <w:b w:val="0"/>
          <w:i w:val="0"/>
        </w:rPr>
        <w:t>line</w:t>
      </w:r>
      <w:r>
        <w:t xml:space="preserve"> </w:t>
      </w:r>
      <w:r>
        <w:rPr>
          <w:b w:val="0"/>
          <w:i w:val="0"/>
        </w:rPr>
        <w:t>count</w:t>
      </w:r>
      <w:r>
        <w:t xml:space="preserve"> </w:t>
      </w:r>
      <w:r>
        <w:rPr>
          <w:b w:val="0"/>
          <w:i w:val="0"/>
        </w:rPr>
        <w:t>may</w:t>
      </w:r>
      <w:r>
        <w:t xml:space="preserve"> </w:t>
      </w:r>
      <w:r>
        <w:rPr>
          <w:b w:val="0"/>
          <w:i w:val="0"/>
        </w:rPr>
        <w:t>accompany</w:t>
      </w:r>
      <w:r>
        <w:t xml:space="preserve"> </w:t>
      </w:r>
      <w:r>
        <w:rPr>
          <w:b w:val="0"/>
          <w:i w:val="0"/>
        </w:rPr>
        <w:t>it</w:t>
      </w:r>
      <w:r>
        <w:t xml:space="preserve"> </w:t>
      </w:r>
      <w:r>
        <w:rPr>
          <w:b w:val="0"/>
          <w:i w:val="0"/>
        </w:rPr>
        <w:t>to</w:t>
      </w:r>
      <w:r>
        <w:t xml:space="preserve"> </w:t>
      </w:r>
      <w:r>
        <w:rPr>
          <w:b w:val="0"/>
          <w:i w:val="0"/>
        </w:rPr>
        <w:t>steer</w:t>
      </w:r>
      <w:r>
        <w:t xml:space="preserve"> </w:t>
      </w:r>
      <w:r>
        <w:rPr>
          <w:b w:val="0"/>
          <w:i w:val="0"/>
        </w:rPr>
        <w:t>a</w:t>
      </w:r>
      <w:r>
        <w:t xml:space="preserve"> </w:t>
      </w:r>
      <w:r>
        <w:rPr>
          <w:b w:val="0"/>
          <w:i w:val="0"/>
        </w:rPr>
        <w:t>deliberate</w:t>
      </w:r>
      <w:r>
        <w:t xml:space="preserve"> </w:t>
      </w:r>
      <w:r>
        <w:rPr>
          <w:b w:val="0"/>
          <w:i w:val="0"/>
        </w:rPr>
        <w:t>division</w:t>
      </w:r>
      <w:r>
        <w:t xml:space="preserve"> </w:t>
      </w:r>
      <w:r>
        <w:rPr>
          <w:b w:val="0"/>
          <w:i w:val="0"/>
        </w:rPr>
        <w:t>into</w:t>
      </w:r>
      <w:r>
        <w:t xml:space="preserve"> </w:t>
      </w:r>
      <w:r>
        <w:rPr>
          <w:b w:val="0"/>
          <w:i w:val="0"/>
        </w:rPr>
        <w:t>that</w:t>
      </w:r>
      <w:r>
        <w:t xml:space="preserve"> </w:t>
      </w:r>
      <w:r>
        <w:rPr>
          <w:b w:val="0"/>
          <w:i w:val="0"/>
        </w:rPr>
        <w:t>many</w:t>
      </w:r>
      <w:r>
        <w:t xml:space="preserve"> </w:t>
      </w:r>
      <w:r>
        <w:rPr>
          <w:b w:val="0"/>
          <w:i w:val="0"/>
        </w:rPr>
        <w:t>visually</w:t>
      </w:r>
      <w:r>
        <w:t xml:space="preserve"> </w:t>
      </w:r>
      <w:r>
        <w:rPr>
          <w:b w:val="0"/>
          <w:i w:val="0"/>
        </w:rPr>
        <w:t>even</w:t>
      </w:r>
      <w:r>
        <w:t xml:space="preserve"> </w:t>
      </w:r>
      <w:r>
        <w:rPr>
          <w:b w:val="0"/>
          <w:i w:val="0"/>
        </w:rPr>
        <w:t>parts;</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multiply</w:t>
      </w:r>
      <w:r>
        <w:t xml:space="preserve"> </w:t>
      </w:r>
      <w:r>
        <w:rPr>
          <w:b w:val="0"/>
          <w:i w:val="0"/>
        </w:rPr>
        <w:t>the</w:t>
      </w:r>
      <w:r>
        <w:t xml:space="preserve"> </w:t>
      </w:r>
      <w:r>
        <w:rPr>
          <w:b w:val="0"/>
          <w:i w:val="0"/>
        </w:rPr>
        <w:t>budget.</w:t>
      </w:r>
      <w:r>
        <w:t xml:space="preserve"> </w:t>
      </w:r>
      <w:r>
        <w:rPr>
          <w:b w:val="0"/>
          <w:i w:val="0"/>
        </w:rPr>
        <w:t>Draft</w:t>
      </w:r>
      <w:r>
        <w:t xml:space="preserve"> </w:t>
      </w:r>
      <w:r>
        <w:rPr>
          <w:b w:val="0"/>
          <w:i w:val="0"/>
        </w:rPr>
        <w:t>within</w:t>
      </w:r>
      <w:r>
        <w:t xml:space="preserve"> </w:t>
      </w:r>
      <w:r>
        <w:rPr>
          <w:b w:val="0"/>
          <w:i w:val="0"/>
        </w:rPr>
        <w:t>±2</w:t>
      </w:r>
      <w:r>
        <w:t xml:space="preserve"> </w:t>
      </w:r>
      <w:r>
        <w:rPr>
          <w:b w:val="0"/>
          <w:i w:val="0"/>
        </w:rPr>
        <w:t>of</w:t>
      </w:r>
      <w:r>
        <w:t xml:space="preserve"> </w:t>
      </w:r>
      <w:r>
        <w:rPr>
          <w:b w:val="0"/>
          <w:i w:val="0"/>
        </w:rPr>
        <w:t>the</w:t>
      </w:r>
      <w:r>
        <w:t xml:space="preserve"> </w:t>
      </w:r>
      <w:r>
        <w:rPr>
          <w:b w:val="0"/>
          <w:i w:val="0"/>
        </w:rPr>
        <w:t>total</w:t>
      </w:r>
      <w:r>
        <w:t xml:space="preserve"> </w:t>
      </w:r>
      <w:r>
        <w:rPr>
          <w:b w:val="0"/>
          <w:i w:val="0"/>
        </w:rPr>
        <w:t>and</w:t>
      </w:r>
      <w:r>
        <w:t xml:space="preserve"> </w:t>
      </w:r>
      <w:r>
        <w:rPr>
          <w:b w:val="0"/>
          <w:i w:val="0"/>
        </w:rPr>
        <w:t>aim</w:t>
      </w:r>
      <w:r>
        <w:t xml:space="preserve"> </w:t>
      </w:r>
      <w:r>
        <w:rPr>
          <w:b w:val="0"/>
          <w:i w:val="0"/>
        </w:rPr>
        <w:t>at</w:t>
      </w:r>
      <w:r>
        <w:t xml:space="preserve"> </w:t>
      </w:r>
      <w:r>
        <w:rPr>
          <w:b w:val="0"/>
          <w:i w:val="0"/>
        </w:rPr>
        <w:t>its</w:t>
      </w:r>
      <w:r>
        <w:t xml:space="preserve"> </w:t>
      </w:r>
      <w:r>
        <w:rPr>
          <w:b w:val="0"/>
          <w:i w:val="0"/>
        </w:rPr>
        <w:t>lower</w:t>
      </w:r>
      <w:r>
        <w:t xml:space="preserve"> </w:t>
      </w:r>
      <w:r>
        <w:rPr>
          <w:b w:val="0"/>
          <w:i w:val="0"/>
        </w:rPr>
        <w:t>end.</w:t>
      </w:r>
      <w:r>
        <w:t xml:space="preserve"> </w:t>
      </w:r>
      <w:r>
        <w:rPr>
          <w:b w:val="0"/>
          <w:i w:val="0"/>
        </w:rPr>
        <w:t>A</w:t>
      </w:r>
      <w:r>
        <w:t xml:space="preserve"> </w:t>
      </w:r>
      <w:r>
        <w:rPr>
          <w:b w:val="0"/>
          <w:i w:val="0"/>
        </w:rPr>
        <w:t>one-character</w:t>
      </w:r>
      <w:r>
        <w:t xml:space="preserve"> </w:t>
      </w:r>
      <w:r>
        <w:rPr>
          <w:b w:val="0"/>
          <w:i w:val="0"/>
        </w:rPr>
        <w:t>difference</w:t>
      </w:r>
      <w:r>
        <w:t xml:space="preserve"> </w:t>
      </w:r>
      <w:r>
        <w:rPr>
          <w:b w:val="0"/>
          <w:i w:val="0"/>
        </w:rPr>
        <w:t>between</w:t>
      </w:r>
      <w:r>
        <w:t xml:space="preserve"> </w:t>
      </w:r>
      <w:r>
        <w:rPr>
          <w:b w:val="0"/>
          <w:i w:val="0"/>
        </w:rPr>
        <w:t>lines</w:t>
      </w:r>
      <w:r>
        <w:t xml:space="preserve"> </w:t>
      </w:r>
      <w:r>
        <w:rPr>
          <w:b w:val="0"/>
          <w:i w:val="0"/>
        </w:rPr>
        <w:t>is</w:t>
      </w:r>
      <w:r>
        <w:t xml:space="preserve"> </w:t>
      </w:r>
      <w:r>
        <w:rPr>
          <w:b w:val="0"/>
          <w:i w:val="0"/>
        </w:rPr>
        <w:t>a</w:t>
      </w:r>
      <w:r>
        <w:t xml:space="preserve"> </w:t>
      </w:r>
      <w:r>
        <w:rPr>
          <w:b w:val="0"/>
          <w:i w:val="0"/>
        </w:rPr>
        <w:t>useful</w:t>
      </w:r>
      <w:r>
        <w:t xml:space="preserve"> </w:t>
      </w:r>
      <w:r>
        <w:rPr>
          <w:b w:val="0"/>
          <w:i w:val="0"/>
        </w:rPr>
        <w:t>target,</w:t>
      </w:r>
      <w:r>
        <w:t xml:space="preserve"> </w:t>
      </w:r>
      <w:r>
        <w:rPr>
          <w:b w:val="0"/>
          <w:i w:val="0"/>
        </w:rPr>
        <w:t>not</w:t>
      </w:r>
      <w:r>
        <w:t xml:space="preserve"> </w:t>
      </w:r>
      <w:r>
        <w:rPr>
          <w:b w:val="0"/>
          <w:i w:val="0"/>
        </w:rPr>
        <w:t>a</w:t>
      </w:r>
      <w:r>
        <w:t xml:space="preserve"> </w:t>
      </w:r>
      <w:r>
        <w:rPr>
          <w:b w:val="0"/>
          <w:i w:val="0"/>
        </w:rPr>
        <w:t>pass</w:t>
      </w:r>
      <w:r>
        <w:t xml:space="preserve"> </w:t>
      </w:r>
      <w:r>
        <w:rPr>
          <w:b w:val="0"/>
          <w:i w:val="0"/>
        </w:rPr>
        <w:t>condition.</w:t>
      </w:r>
    </w:p>
    <w:p>
      <w:pPr/>
      <w:r>
        <w:rPr>
          <w:b w:val="0"/>
          <w:i w:val="0"/>
        </w:rPr>
        <w:t>Use</w:t>
      </w:r>
      <w:r>
        <w:t xml:space="preserve"> </w:t>
      </w:r>
      <w:r>
        <w:rPr>
          <w:b w:val="0"/>
          <w:i w:val="0"/>
        </w:rPr>
        <w:t>letter</w:t>
      </w:r>
      <w:r>
        <w:t xml:space="preserve"> </w:t>
      </w:r>
      <w:r>
        <w:rPr>
          <w:b w:val="0"/>
          <w:i w:val="0"/>
        </w:rPr>
        <w:t>weight</w:t>
      </w:r>
      <w:r>
        <w:t xml:space="preserve"> </w:t>
      </w:r>
      <w:r>
        <w:rPr>
          <w:b w:val="0"/>
          <w:i w:val="0"/>
        </w:rPr>
        <w:t>to</w:t>
      </w:r>
      <w:r>
        <w:t xml:space="preserve"> </w:t>
      </w:r>
      <w:r>
        <w:rPr>
          <w:b w:val="0"/>
          <w:i w:val="0"/>
        </w:rPr>
        <w:t>make</w:t>
      </w:r>
      <w:r>
        <w:t xml:space="preserve"> </w:t>
      </w:r>
      <w:r>
        <w:rPr>
          <w:b w:val="0"/>
          <w:i w:val="0"/>
        </w:rPr>
        <w:t>the</w:t>
      </w:r>
      <w:r>
        <w:t xml:space="preserve"> </w:t>
      </w:r>
      <w:r>
        <w:rPr>
          <w:b w:val="0"/>
          <w:i w:val="0"/>
        </w:rPr>
        <w:t>final</w:t>
      </w:r>
      <w:r>
        <w:t xml:space="preserve"> </w:t>
      </w:r>
      <w:r>
        <w:rPr>
          <w:b w:val="0"/>
          <w:i w:val="0"/>
        </w:rPr>
        <w:t>fit:</w:t>
      </w:r>
    </w:p>
    <w:p>
      <w:pPr>
        <w:pStyle w:val="BKPBullet"/>
        <w:numPr>
          <w:ilvl w:val="0"/>
          <w:numId w:val="13"/>
        </w:numPr>
      </w:pPr>
      <w:r>
        <w:rPr>
          <w:b w:val="0"/>
          <w:i w:val="0"/>
        </w:rPr>
        <w:t>lean,</w:t>
      </w:r>
      <w:r>
        <w:t xml:space="preserve"> </w:t>
      </w:r>
      <w:r>
        <w:rPr>
          <w:b w:val="0"/>
          <w:i w:val="0"/>
        </w:rPr>
        <w:t>0.5</w:t>
      </w:r>
      <w:r>
        <w:t xml:space="preserve"> </w:t>
      </w:r>
      <w:r>
        <w:rPr>
          <w:b w:val="0"/>
          <w:i w:val="0"/>
        </w:rPr>
        <w:t>—</w:t>
      </w:r>
      <w:r>
        <w:t xml:space="preserve"> </w:t>
      </w:r>
      <w:r>
        <w:rPr>
          <w:b w:val="0"/>
          <w:i w:val="0"/>
        </w:rPr>
        <w:t>i,</w:t>
      </w:r>
      <w:r>
        <w:t xml:space="preserve"> </w:t>
      </w:r>
      <w:r>
        <w:rPr>
          <w:b w:val="0"/>
          <w:i w:val="0"/>
        </w:rPr>
        <w:t>l,</w:t>
      </w:r>
      <w:r>
        <w:t xml:space="preserve"> </w:t>
      </w:r>
      <w:r>
        <w:rPr>
          <w:b w:val="0"/>
          <w:i w:val="0"/>
        </w:rPr>
        <w:t>t,</w:t>
      </w:r>
      <w:r>
        <w:t xml:space="preserve"> </w:t>
      </w:r>
      <w:r>
        <w:rPr>
          <w:b w:val="0"/>
          <w:i w:val="0"/>
        </w:rPr>
        <w:t>f,</w:t>
      </w:r>
      <w:r>
        <w:t xml:space="preserve"> </w:t>
      </w:r>
      <w:r>
        <w:rPr>
          <w:b w:val="0"/>
          <w:i w:val="0"/>
        </w:rPr>
        <w:t>r,</w:t>
      </w:r>
      <w:r>
        <w:t xml:space="preserve"> </w:t>
      </w:r>
      <w:r>
        <w:rPr>
          <w:b w:val="0"/>
          <w:i w:val="0"/>
        </w:rPr>
        <w:t>s,</w:t>
      </w:r>
      <w:r>
        <w:t xml:space="preserve"> </w:t>
      </w:r>
      <w:r>
        <w:rPr>
          <w:b w:val="0"/>
          <w:i w:val="0"/>
        </w:rPr>
        <w:t>j,</w:t>
      </w:r>
      <w:r>
        <w:t xml:space="preserve"> </w:t>
      </w:r>
      <w:r>
        <w:rPr>
          <w:b w:val="0"/>
          <w:i w:val="0"/>
        </w:rPr>
        <w:t>spaces</w:t>
      </w:r>
      <w:r>
        <w:t xml:space="preserve"> </w:t>
      </w:r>
      <w:r>
        <w:rPr>
          <w:b w:val="0"/>
          <w:i w:val="0"/>
        </w:rPr>
        <w:t>and</w:t>
      </w:r>
      <w:r>
        <w:t xml:space="preserve"> </w:t>
      </w:r>
      <w:r>
        <w:rPr>
          <w:b w:val="0"/>
          <w:i w:val="0"/>
        </w:rPr>
        <w:t>punctuation</w:t>
      </w:r>
    </w:p>
    <w:p>
      <w:pPr>
        <w:pStyle w:val="BKPBullet"/>
        <w:numPr>
          <w:ilvl w:val="0"/>
          <w:numId w:val="13"/>
        </w:numPr>
      </w:pPr>
      <w:r>
        <w:rPr>
          <w:b w:val="0"/>
          <w:i w:val="0"/>
        </w:rPr>
        <w:t>baseline,</w:t>
      </w:r>
      <w:r>
        <w:t xml:space="preserve"> </w:t>
      </w:r>
      <w:r>
        <w:rPr>
          <w:b w:val="0"/>
          <w:i w:val="0"/>
        </w:rPr>
        <w:t>1.0</w:t>
      </w:r>
      <w:r>
        <w:t xml:space="preserve"> </w:t>
      </w:r>
      <w:r>
        <w:rPr>
          <w:b w:val="0"/>
          <w:i w:val="0"/>
        </w:rPr>
        <w:t>—</w:t>
      </w:r>
      <w:r>
        <w:t xml:space="preserve"> </w:t>
      </w:r>
      <w:r>
        <w:rPr>
          <w:b w:val="0"/>
          <w:i w:val="0"/>
        </w:rPr>
        <w:t>a,</w:t>
      </w:r>
      <w:r>
        <w:t xml:space="preserve"> </w:t>
      </w:r>
      <w:r>
        <w:rPr>
          <w:b w:val="0"/>
          <w:i w:val="0"/>
        </w:rPr>
        <w:t>e,</w:t>
      </w:r>
      <w:r>
        <w:t xml:space="preserve"> </w:t>
      </w:r>
      <w:r>
        <w:rPr>
          <w:b w:val="0"/>
          <w:i w:val="0"/>
        </w:rPr>
        <w:t>n,</w:t>
      </w:r>
      <w:r>
        <w:t xml:space="preserve"> </w:t>
      </w:r>
      <w:r>
        <w:rPr>
          <w:b w:val="0"/>
          <w:i w:val="0"/>
        </w:rPr>
        <w:t>o,</w:t>
      </w:r>
      <w:r>
        <w:t xml:space="preserve"> </w:t>
      </w:r>
      <w:r>
        <w:rPr>
          <w:b w:val="0"/>
          <w:i w:val="0"/>
        </w:rPr>
        <w:t>p</w:t>
      </w:r>
    </w:p>
    <w:p>
      <w:pPr>
        <w:pStyle w:val="BKPBullet"/>
        <w:numPr>
          <w:ilvl w:val="0"/>
          <w:numId w:val="13"/>
        </w:numPr>
      </w:pPr>
      <w:r>
        <w:rPr>
          <w:b w:val="0"/>
          <w:i w:val="0"/>
        </w:rPr>
        <w:t>heavy,</w:t>
      </w:r>
      <w:r>
        <w:t xml:space="preserve"> </w:t>
      </w:r>
      <w:r>
        <w:rPr>
          <w:b w:val="0"/>
          <w:i w:val="0"/>
        </w:rPr>
        <w:t>1.5</w:t>
      </w:r>
      <w:r>
        <w:t xml:space="preserve"> </w:t>
      </w:r>
      <w:r>
        <w:rPr>
          <w:b w:val="0"/>
          <w:i w:val="0"/>
        </w:rPr>
        <w:t>—</w:t>
      </w:r>
      <w:r>
        <w:t xml:space="preserve"> </w:t>
      </w:r>
      <w:r>
        <w:rPr>
          <w:b w:val="0"/>
          <w:i w:val="0"/>
        </w:rPr>
        <w:t>m,</w:t>
      </w:r>
      <w:r>
        <w:t xml:space="preserve"> </w:t>
      </w:r>
      <w:r>
        <w:rPr>
          <w:b w:val="0"/>
          <w:i w:val="0"/>
        </w:rPr>
        <w:t>w,</w:t>
      </w:r>
      <w:r>
        <w:t xml:space="preserve"> </w:t>
      </w:r>
      <w:r>
        <w:rPr>
          <w:b w:val="0"/>
          <w:i w:val="0"/>
        </w:rPr>
        <w:t>M,</w:t>
      </w:r>
      <w:r>
        <w:t xml:space="preserve"> </w:t>
      </w:r>
      <w:r>
        <w:rPr>
          <w:b w:val="0"/>
          <w:i w:val="0"/>
        </w:rPr>
        <w:t>W,</w:t>
      </w:r>
      <w:r>
        <w:t xml:space="preserve"> </w:t>
      </w:r>
      <w:r>
        <w:rPr>
          <w:b w:val="0"/>
          <w:i w:val="0"/>
        </w:rPr>
        <w:t>O,</w:t>
      </w:r>
      <w:r>
        <w:t xml:space="preserve"> </w:t>
      </w:r>
      <w:r>
        <w:rPr>
          <w:b w:val="0"/>
          <w:i w:val="0"/>
        </w:rPr>
        <w:t>Q,</w:t>
      </w:r>
      <w:r>
        <w:t xml:space="preserve"> </w:t>
      </w:r>
      <w:r>
        <w:rPr>
          <w:b w:val="0"/>
          <w:i w:val="0"/>
        </w:rPr>
        <w:t>G,</w:t>
      </w:r>
      <w:r>
        <w:t xml:space="preserve"> </w:t>
      </w:r>
      <w:r>
        <w:rPr>
          <w:b w:val="0"/>
          <w:i w:val="0"/>
        </w:rPr>
        <w:t>C</w:t>
      </w:r>
    </w:p>
    <w:p>
      <w:pPr/>
      <w:r>
        <w:rPr>
          <w:b w:val="0"/>
          <w:i w:val="0"/>
        </w:rPr>
        <w:t>For</w:t>
      </w:r>
      <w:r>
        <w:t xml:space="preserve"> </w:t>
      </w:r>
      <w:r>
        <w:rPr>
          <w:b w:val="0"/>
          <w:i w:val="0"/>
        </w:rPr>
        <w:t>overmatter,</w:t>
      </w:r>
      <w:r>
        <w:t xml:space="preserve"> </w:t>
      </w:r>
      <w:r>
        <w:rPr>
          <w:b w:val="0"/>
          <w:i w:val="0"/>
        </w:rPr>
        <w:t>trade</w:t>
      </w:r>
      <w:r>
        <w:t xml:space="preserve"> </w:t>
      </w:r>
      <w:r>
        <w:rPr>
          <w:b w:val="0"/>
          <w:i w:val="0"/>
        </w:rPr>
        <w:t>heavy</w:t>
      </w:r>
      <w:r>
        <w:t xml:space="preserve"> </w:t>
      </w:r>
      <w:r>
        <w:rPr>
          <w:b w:val="0"/>
          <w:i w:val="0"/>
        </w:rPr>
        <w:t>forms</w:t>
      </w:r>
      <w:r>
        <w:t xml:space="preserve"> </w:t>
      </w:r>
      <w:r>
        <w:rPr>
          <w:b w:val="0"/>
          <w:i w:val="0"/>
        </w:rPr>
        <w:t>for</w:t>
      </w:r>
      <w:r>
        <w:t xml:space="preserve"> </w:t>
      </w:r>
      <w:r>
        <w:rPr>
          <w:b w:val="0"/>
          <w:i w:val="0"/>
        </w:rPr>
        <w:t>lean</w:t>
      </w:r>
      <w:r>
        <w:t xml:space="preserve"> </w:t>
      </w:r>
      <w:r>
        <w:rPr>
          <w:b w:val="0"/>
          <w:i w:val="0"/>
        </w:rPr>
        <w:t>ones.</w:t>
      </w:r>
      <w:r>
        <w:t xml:space="preserve"> </w:t>
      </w:r>
      <w:r>
        <w:rPr>
          <w:b w:val="0"/>
          <w:i w:val="0"/>
        </w:rPr>
        <w:t>For</w:t>
      </w:r>
      <w:r>
        <w:t xml:space="preserve"> </w:t>
      </w:r>
      <w:r>
        <w:rPr>
          <w:b w:val="0"/>
          <w:i w:val="0"/>
        </w:rPr>
        <w:t>undermatter,</w:t>
      </w:r>
      <w:r>
        <w:t xml:space="preserve"> </w:t>
      </w:r>
      <w:r>
        <w:rPr>
          <w:b w:val="0"/>
          <w:i w:val="0"/>
        </w:rPr>
        <w:t>do</w:t>
      </w:r>
      <w:r>
        <w:t xml:space="preserve"> </w:t>
      </w:r>
      <w:r>
        <w:rPr>
          <w:b w:val="0"/>
          <w:i w:val="0"/>
        </w:rPr>
        <w:t>the</w:t>
      </w:r>
      <w:r>
        <w:t xml:space="preserve"> </w:t>
      </w:r>
      <w:r>
        <w:rPr>
          <w:b w:val="0"/>
          <w:i w:val="0"/>
        </w:rPr>
        <w:t>reverse.</w:t>
      </w:r>
      <w:r>
        <w:t xml:space="preserve"> </w:t>
      </w:r>
      <w:r>
        <w:rPr>
          <w:b w:val="0"/>
          <w:i w:val="0"/>
        </w:rPr>
        <w:t>Put</w:t>
      </w:r>
      <w:r>
        <w:t xml:space="preserve"> </w:t>
      </w:r>
      <w:r>
        <w:rPr>
          <w:b w:val="0"/>
          <w:i w:val="0"/>
        </w:rPr>
        <w:t>subheads</w:t>
      </w:r>
      <w:r>
        <w:t xml:space="preserve"> </w:t>
      </w:r>
      <w:r>
        <w:rPr>
          <w:b w:val="0"/>
          <w:i w:val="0"/>
        </w:rPr>
        <w:t>and</w:t>
      </w:r>
      <w:r>
        <w:t xml:space="preserve"> </w:t>
      </w:r>
      <w:r>
        <w:rPr>
          <w:b w:val="0"/>
          <w:i w:val="0"/>
        </w:rPr>
        <w:t>other</w:t>
      </w:r>
      <w:r>
        <w:t xml:space="preserve"> </w:t>
      </w:r>
      <w:r>
        <w:rPr>
          <w:b w:val="0"/>
          <w:i w:val="0"/>
        </w:rPr>
        <w:t>treatments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cannot</w:t>
      </w:r>
      <w:r>
        <w:t xml:space="preserve"> </w:t>
      </w:r>
      <w:r>
        <w:rPr>
          <w:b w:val="0"/>
          <w:i w:val="0"/>
        </w:rPr>
        <w:t>carry</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under</w:t>
      </w:r>
      <w:r>
        <w:t xml:space="preserve"> </w:t>
      </w:r>
      <w:r>
        <w:rPr>
          <w:rFonts w:ascii="Courier New" w:hAnsi="Courier New" w:eastAsia="Courier New"/>
          <w:b w:val="0"/>
          <w:i w:val="0"/>
          <w:sz w:val="19"/>
        </w:rPr>
        <w:t>Styles required</w:t>
      </w:r>
      <w:r>
        <w:rPr>
          <w:b w:val="0"/>
          <w:i w:val="0"/>
        </w:rPr>
        <w:t>.</w:t>
      </w:r>
    </w:p>
    <w:p>
      <w:bookmarkStart w:id="9013" w:name="_bkp_toc_13"/>
      <w:pPr>
        <w:pStyle w:val="Heading3"/>
        <w:tabs>
          <w:tab w:pos="9878" w:val="right"/>
        </w:tabs>
      </w:pPr>
      <w:r>
        <w:t>BODY</w:t>
      </w:r>
      <w:r>
        <w:rPr>
          <w:rFonts w:ascii="Arial" w:hAnsi="Arial"/>
          <w:b w:val="0"/>
          <w:color w:val="A0A0A0"/>
          <w:sz w:val="15"/>
        </w:rPr>
        <w:tab/>
        <w:t>P1-B</w:t>
      </w:r>
      <w:bookmarkEnd w:id="9013"/>
    </w:p>
    <w:p>
      <w:pPr/>
      <w:r>
        <w:rPr>
          <w:b w:val="0"/>
          <w:i w:val="0"/>
        </w:rPr>
        <w:t>The</w:t>
      </w:r>
      <w:r>
        <w:t xml:space="preserve"> </w:t>
      </w:r>
      <w:r>
        <w:rPr>
          <w:b w:val="0"/>
          <w:i w:val="0"/>
        </w:rPr>
        <w:t>target</w:t>
      </w:r>
      <w:r>
        <w:t xml:space="preserve"> </w:t>
      </w:r>
      <w:r>
        <w:rPr>
          <w:b w:val="0"/>
          <w:i w:val="0"/>
        </w:rPr>
        <w:t>defines</w:t>
      </w:r>
      <w:r>
        <w:t xml:space="preserve"> </w:t>
      </w:r>
      <w:r>
        <w:rPr>
          <w:b w:val="0"/>
          <w:i w:val="0"/>
        </w:rPr>
        <w:t>a</w:t>
      </w:r>
      <w:r>
        <w:t xml:space="preserve"> </w:t>
      </w:r>
      <w:r>
        <w:rPr>
          <w:b w:val="0"/>
          <w:i w:val="0"/>
        </w:rPr>
        <w:t>container:</w:t>
      </w:r>
      <w:r>
        <w:t xml:space="preserve"> </w:t>
      </w:r>
      <w:r>
        <w:rPr>
          <w:b w:val="0"/>
          <w:i w:val="0"/>
        </w:rPr>
        <w:t>preserve</w:t>
      </w:r>
      <w:r>
        <w:t xml:space="preserve"> </w:t>
      </w:r>
      <w:r>
        <w:rPr>
          <w:b w:val="0"/>
          <w:i w:val="0"/>
        </w:rPr>
        <w:t>the</w:t>
      </w:r>
      <w:r>
        <w:t xml:space="preserve"> </w:t>
      </w:r>
      <w:r>
        <w:rPr>
          <w:b w:val="0"/>
          <w:i w:val="0"/>
        </w:rPr>
        <w:t>story's</w:t>
      </w:r>
      <w:r>
        <w:t xml:space="preserve"> </w:t>
      </w:r>
      <w:r>
        <w:rPr>
          <w:b w:val="0"/>
          <w:i w:val="0"/>
        </w:rPr>
        <w:t>strongest</w:t>
      </w:r>
      <w:r>
        <w:t xml:space="preserve"> </w:t>
      </w:r>
      <w:r>
        <w:rPr>
          <w:b w:val="0"/>
          <w:i w:val="0"/>
        </w:rPr>
        <w:t>reporting</w:t>
      </w:r>
      <w:r>
        <w:t xml:space="preserve"> </w:t>
      </w:r>
      <w:r>
        <w:rPr>
          <w:b w:val="0"/>
          <w:i w:val="0"/>
        </w:rPr>
        <w:t>inside</w:t>
      </w:r>
      <w:r>
        <w:t xml:space="preserve"> </w:t>
      </w:r>
      <w:r>
        <w:rPr>
          <w:b w:val="0"/>
          <w:i w:val="0"/>
        </w:rPr>
        <w:t>that</w:t>
      </w:r>
      <w:r>
        <w:t xml:space="preserve"> </w:t>
      </w:r>
      <w:r>
        <w:rPr>
          <w:b w:val="0"/>
          <w:i w:val="0"/>
        </w:rPr>
        <w:t>volume.</w:t>
      </w:r>
      <w:r>
        <w:t xml:space="preserve"> </w:t>
      </w:r>
      <w:r>
        <w:rPr>
          <w:b w:val="0"/>
          <w:i w:val="0"/>
        </w:rPr>
        <w:t>It</w:t>
      </w:r>
      <w:r>
        <w:t xml:space="preserve"> </w:t>
      </w:r>
      <w:r>
        <w:rPr>
          <w:b w:val="0"/>
          <w:i w:val="0"/>
        </w:rPr>
        <w:t>is</w:t>
      </w:r>
      <w:r>
        <w:t xml:space="preserve"> </w:t>
      </w:r>
      <w:r>
        <w:rPr>
          <w:b w:val="0"/>
          <w:i w:val="0"/>
        </w:rPr>
        <w:t>a</w:t>
      </w:r>
      <w:r>
        <w:t xml:space="preserve"> </w:t>
      </w:r>
      <w:r>
        <w:rPr>
          <w:b w:val="0"/>
          <w:i w:val="0"/>
        </w:rPr>
        <w:t>footprint,</w:t>
      </w:r>
      <w:r>
        <w:t xml:space="preserve"> </w:t>
      </w:r>
      <w:r>
        <w:rPr>
          <w:b w:val="0"/>
          <w:i w:val="0"/>
        </w:rPr>
        <w:t>not</w:t>
      </w:r>
      <w:r>
        <w:t xml:space="preserve"> </w:t>
      </w:r>
      <w:r>
        <w:rPr>
          <w:b w:val="0"/>
          <w:i w:val="0"/>
        </w:rPr>
        <w:t>a</w:t>
      </w:r>
      <w:r>
        <w:t xml:space="preserve"> </w:t>
      </w:r>
      <w:r>
        <w:rPr>
          <w:b w:val="0"/>
          <w:i w:val="0"/>
        </w:rPr>
        <w:t>cut</w:t>
      </w:r>
      <w:r>
        <w:t xml:space="preserve"> </w:t>
      </w:r>
      <w:r>
        <w:rPr>
          <w:b w:val="0"/>
          <w:i w:val="0"/>
        </w:rPr>
        <w:t>point.</w:t>
      </w:r>
      <w:r>
        <w:t xml:space="preserve"> </w:t>
      </w:r>
      <w:r>
        <w:rPr>
          <w:b w:val="0"/>
          <w:i w:val="0"/>
        </w:rPr>
        <w:t>Edit</w:t>
      </w:r>
      <w:r>
        <w:t xml:space="preserve"> </w:t>
      </w:r>
      <w:r>
        <w:rPr>
          <w:b w:val="0"/>
          <w:i w:val="0"/>
        </w:rPr>
        <w:t>the</w:t>
      </w:r>
      <w:r>
        <w:t xml:space="preserve"> </w:t>
      </w:r>
      <w:r>
        <w:rPr>
          <w:b w:val="0"/>
          <w:i w:val="0"/>
        </w:rPr>
        <w:t>whole</w:t>
      </w:r>
      <w:r>
        <w:t xml:space="preserve"> </w:t>
      </w:r>
      <w:r>
        <w:rPr>
          <w:b w:val="0"/>
          <w:i w:val="0"/>
        </w:rPr>
        <w:t>story</w:t>
      </w:r>
      <w:r>
        <w:t xml:space="preserve"> </w:t>
      </w:r>
      <w:r>
        <w:rPr>
          <w:b w:val="0"/>
          <w:i w:val="0"/>
        </w:rPr>
        <w:t>toward</w:t>
      </w:r>
      <w:r>
        <w:t xml:space="preserve"> </w:t>
      </w:r>
      <w:r>
        <w:rPr>
          <w:b w:val="0"/>
          <w:i w:val="0"/>
        </w:rPr>
        <w:t>it;</w:t>
      </w:r>
      <w:r>
        <w:t xml:space="preserve"> </w:t>
      </w:r>
      <w:r>
        <w:rPr>
          <w:b w:val="0"/>
          <w:i w:val="0"/>
        </w:rPr>
        <w:t>never</w:t>
      </w:r>
      <w:r>
        <w:t xml:space="preserve"> </w:t>
      </w:r>
      <w:r>
        <w:rPr>
          <w:b w:val="0"/>
          <w:i w:val="0"/>
        </w:rPr>
        <w:t>trim</w:t>
      </w:r>
      <w:r>
        <w:t xml:space="preserve"> </w:t>
      </w:r>
      <w:r>
        <w:rPr>
          <w:b w:val="0"/>
          <w:i w:val="0"/>
        </w:rPr>
        <w:t>mechanically</w:t>
      </w:r>
      <w:r>
        <w:t xml:space="preserve"> </w:t>
      </w:r>
      <w:r>
        <w:rPr>
          <w:b w:val="0"/>
          <w:i w:val="0"/>
        </w:rPr>
        <w:t>from</w:t>
      </w:r>
      <w:r>
        <w:t xml:space="preserve"> </w:t>
      </w:r>
      <w:r>
        <w:rPr>
          <w:b w:val="0"/>
          <w:i w:val="0"/>
        </w:rPr>
        <w:t>the</w:t>
      </w:r>
      <w:r>
        <w:t xml:space="preserve"> </w:t>
      </w:r>
      <w:r>
        <w:rPr>
          <w:b w:val="0"/>
          <w:i w:val="0"/>
        </w:rPr>
        <w:t>end.</w:t>
      </w:r>
    </w:p>
    <w:p>
      <w:pPr/>
      <w:r>
        <w:rPr>
          <w:b w:val="0"/>
          <w:i w:val="0"/>
        </w:rPr>
        <w:t>DCX</w:t>
      </w:r>
      <w:r>
        <w:t xml:space="preserve"> </w:t>
      </w:r>
      <w:r>
        <w:rPr>
          <w:b w:val="0"/>
          <w:i w:val="0"/>
        </w:rPr>
        <w:t>supplies</w:t>
      </w:r>
      <w:r>
        <w:t xml:space="preserve"> </w:t>
      </w:r>
      <w:r>
        <w:rPr>
          <w:b w:val="0"/>
          <w:i w:val="0"/>
        </w:rPr>
        <w:t>body</w:t>
      </w:r>
      <w:r>
        <w:t xml:space="preserve"> </w:t>
      </w:r>
      <w:r>
        <w:rPr>
          <w:b w:val="0"/>
          <w:i w:val="0"/>
        </w:rPr>
        <w:t>fit</w:t>
      </w:r>
      <w:r>
        <w:t xml:space="preserve"> </w:t>
      </w:r>
      <w:r>
        <w:rPr>
          <w:b w:val="0"/>
          <w:i w:val="0"/>
        </w:rPr>
        <w:t>as</w:t>
      </w:r>
      <w:r>
        <w:t xml:space="preserve"> </w:t>
      </w:r>
      <w:r>
        <w:rPr>
          <w:rFonts w:ascii="Courier New" w:hAnsi="Courier New" w:eastAsia="Courier New"/>
          <w:b w:val="0"/>
          <w:i w:val="0"/>
          <w:sz w:val="19"/>
        </w:rPr>
        <w:t>current / target (difference)</w:t>
      </w:r>
      <w:r>
        <w:rPr>
          <w:b w:val="0"/>
          <w:i w:val="0"/>
        </w:rPr>
        <w:t>,</w:t>
      </w:r>
      <w:r>
        <w:t xml:space="preserve"> </w:t>
      </w:r>
      <w:r>
        <w:rPr>
          <w:b w:val="0"/>
          <w:i w:val="0"/>
        </w:rPr>
        <w:t>for</w:t>
      </w:r>
      <w:r>
        <w:t xml:space="preserve"> </w:t>
      </w:r>
      <w:r>
        <w:rPr>
          <w:b w:val="0"/>
          <w:i w:val="0"/>
        </w:rPr>
        <w:t>example</w:t>
      </w:r>
      <w:r>
        <w:t xml:space="preserve"> </w:t>
      </w:r>
      <w:r>
        <w:rPr>
          <w:rFonts w:ascii="Courier New" w:hAnsi="Courier New" w:eastAsia="Courier New"/>
          <w:b w:val="0"/>
          <w:i w:val="0"/>
          <w:sz w:val="19"/>
        </w:rPr>
        <w:t>2606 / 1749 (+857)</w:t>
      </w:r>
      <w:r>
        <w:rPr>
          <w:b w:val="0"/>
          <w:i w:val="0"/>
        </w:rPr>
        <w:t>.</w:t>
      </w:r>
      <w:r>
        <w:t xml:space="preserve"> </w:t>
      </w:r>
      <w:r>
        <w:rPr>
          <w:b w:val="0"/>
          <w:i w:val="0"/>
        </w:rPr>
        <w:t>A</w:t>
      </w:r>
      <w:r>
        <w:t xml:space="preserve"> </w:t>
      </w:r>
      <w:r>
        <w:rPr>
          <w:b w:val="0"/>
          <w:i w:val="0"/>
        </w:rPr>
        <w:t>positive</w:t>
      </w:r>
      <w:r>
        <w:t xml:space="preserve"> </w:t>
      </w:r>
      <w:r>
        <w:rPr>
          <w:b w:val="0"/>
          <w:i w:val="0"/>
        </w:rPr>
        <w:t>difference</w:t>
      </w:r>
      <w:r>
        <w:t xml:space="preserve"> </w:t>
      </w:r>
      <w:r>
        <w:rPr>
          <w:b w:val="0"/>
          <w:i w:val="0"/>
        </w:rPr>
        <w:t>is</w:t>
      </w:r>
      <w:r>
        <w:t xml:space="preserve"> </w:t>
      </w:r>
      <w:r>
        <w:rPr>
          <w:b w:val="0"/>
          <w:i w:val="0"/>
        </w:rPr>
        <w:t>the</w:t>
      </w:r>
      <w:r>
        <w:t xml:space="preserve"> </w:t>
      </w:r>
      <w:r>
        <w:rPr>
          <w:b w:val="0"/>
          <w:i w:val="0"/>
        </w:rPr>
        <w:t>volume</w:t>
      </w:r>
      <w:r>
        <w:t xml:space="preserve"> </w:t>
      </w:r>
      <w:r>
        <w:rPr>
          <w:b w:val="0"/>
          <w:i w:val="0"/>
        </w:rPr>
        <w:t>to</w:t>
      </w:r>
      <w:r>
        <w:t xml:space="preserve"> </w:t>
      </w:r>
      <w:r>
        <w:rPr>
          <w:b w:val="0"/>
          <w:i w:val="0"/>
        </w:rPr>
        <w:t>remove;</w:t>
      </w:r>
      <w:r>
        <w:t xml:space="preserve"> </w:t>
      </w:r>
      <w:r>
        <w:rPr>
          <w:b w:val="0"/>
          <w:i w:val="0"/>
        </w:rPr>
        <w:t>a</w:t>
      </w:r>
      <w:r>
        <w:t xml:space="preserve"> </w:t>
      </w:r>
      <w:r>
        <w:rPr>
          <w:b w:val="0"/>
          <w:i w:val="0"/>
        </w:rPr>
        <w:t>negative</w:t>
      </w:r>
      <w:r>
        <w:t xml:space="preserve"> </w:t>
      </w:r>
      <w:r>
        <w:rPr>
          <w:b w:val="0"/>
          <w:i w:val="0"/>
        </w:rPr>
        <w:t>difference</w:t>
      </w:r>
      <w:r>
        <w:t xml:space="preserve"> </w:t>
      </w:r>
      <w:r>
        <w:rPr>
          <w:b w:val="0"/>
          <w:i w:val="0"/>
        </w:rPr>
        <w:t>is</w:t>
      </w:r>
      <w:r>
        <w:t xml:space="preserve"> </w:t>
      </w:r>
      <w:r>
        <w:rPr>
          <w:b w:val="0"/>
          <w:i w:val="0"/>
        </w:rPr>
        <w:t>the</w:t>
      </w:r>
      <w:r>
        <w:t xml:space="preserve"> </w:t>
      </w:r>
      <w:r>
        <w:rPr>
          <w:b w:val="0"/>
          <w:i w:val="0"/>
        </w:rPr>
        <w:t>volume</w:t>
      </w:r>
      <w:r>
        <w:t xml:space="preserve"> </w:t>
      </w:r>
      <w:r>
        <w:rPr>
          <w:b w:val="0"/>
          <w:i w:val="0"/>
        </w:rPr>
        <w:t>to</w:t>
      </w:r>
      <w:r>
        <w:t xml:space="preserve"> </w:t>
      </w:r>
      <w:r>
        <w:rPr>
          <w:b w:val="0"/>
          <w:i w:val="0"/>
        </w:rPr>
        <w:t>restore.</w:t>
      </w:r>
      <w:r>
        <w:t xml:space="preserve"> </w:t>
      </w:r>
      <w:r>
        <w:rPr>
          <w:b w:val="0"/>
          <w:i w:val="0"/>
        </w:rPr>
        <w:t>A</w:t>
      </w:r>
      <w:r>
        <w:t xml:space="preserve"> </w:t>
      </w:r>
      <w:r>
        <w:rPr>
          <w:b w:val="0"/>
          <w:i w:val="0"/>
        </w:rPr>
        <w:t>signed</w:t>
      </w:r>
      <w:r>
        <w:t xml:space="preserve"> </w:t>
      </w:r>
      <w:r>
        <w:rPr>
          <w:b w:val="0"/>
          <w:i w:val="0"/>
        </w:rPr>
        <w:t>spill</w:t>
      </w:r>
      <w:r>
        <w:t xml:space="preserve"> </w:t>
      </w:r>
      <w:r>
        <w:rPr>
          <w:b w:val="0"/>
          <w:i w:val="0"/>
        </w:rPr>
        <w:t>carries</w:t>
      </w:r>
      <w:r>
        <w:t xml:space="preserve"> </w:t>
      </w:r>
      <w:r>
        <w:rPr>
          <w:b w:val="0"/>
          <w:i w:val="0"/>
        </w:rPr>
        <w:t>the</w:t>
      </w:r>
      <w:r>
        <w:t xml:space="preserve"> </w:t>
      </w:r>
      <w:r>
        <w:rPr>
          <w:b w:val="0"/>
          <w:i w:val="0"/>
        </w:rPr>
        <w:t>same</w:t>
      </w:r>
      <w:r>
        <w:t xml:space="preserve"> </w:t>
      </w:r>
      <w:r>
        <w:rPr>
          <w:b w:val="0"/>
          <w:i w:val="0"/>
        </w:rPr>
        <w:t>meaning.</w:t>
      </w:r>
    </w:p>
    <w:p>
      <w:pPr/>
      <w:r>
        <w:rPr>
          <w:b w:val="0"/>
          <w:i w:val="0"/>
        </w:rPr>
        <w:t>For</w:t>
      </w:r>
      <w:r>
        <w:t xml:space="preserve"> </w:t>
      </w:r>
      <w:r>
        <w:rPr>
          <w:b w:val="0"/>
          <w:i w:val="0"/>
        </w:rPr>
        <w:t>an</w:t>
      </w:r>
      <w:r>
        <w:t xml:space="preserve"> </w:t>
      </w:r>
      <w:r>
        <w:rPr>
          <w:b w:val="0"/>
          <w:i w:val="0"/>
        </w:rPr>
        <w:t>exact</w:t>
      </w:r>
      <w:r>
        <w:t xml:space="preserve"> </w:t>
      </w:r>
      <w:r>
        <w:rPr>
          <w:b w:val="0"/>
          <w:i w:val="0"/>
        </w:rPr>
        <w:t>DCX</w:t>
      </w:r>
      <w:r>
        <w:t xml:space="preserve"> </w:t>
      </w:r>
      <w:r>
        <w:rPr>
          <w:b w:val="0"/>
          <w:i w:val="0"/>
        </w:rPr>
        <w:t>target,</w:t>
      </w:r>
      <w:r>
        <w:t xml:space="preserve"> </w:t>
      </w:r>
      <w:r>
        <w:rPr>
          <w:b w:val="0"/>
          <w:i w:val="0"/>
        </w:rPr>
        <w:t>count</w:t>
      </w:r>
      <w:r>
        <w:t xml:space="preserve"> </w:t>
      </w:r>
      <w:r>
        <w:rPr>
          <w:b w:val="0"/>
          <w:i w:val="0"/>
        </w:rPr>
        <w:t>characters</w:t>
      </w:r>
      <w:r>
        <w:t xml:space="preserve"> </w:t>
      </w:r>
      <w:r>
        <w:rPr>
          <w:b w:val="0"/>
          <w:i w:val="0"/>
        </w:rPr>
        <w:t>and</w:t>
      </w:r>
      <w:r>
        <w:t xml:space="preserve"> </w:t>
      </w:r>
      <w:r>
        <w:rPr>
          <w:b w:val="0"/>
          <w:i w:val="0"/>
        </w:rPr>
        <w:t>spaces</w:t>
      </w:r>
      <w:r>
        <w:t xml:space="preserve"> </w:t>
      </w:r>
      <w:r>
        <w:rPr>
          <w:b w:val="0"/>
          <w:i w:val="0"/>
        </w:rPr>
        <w:t>but</w:t>
      </w:r>
      <w:r>
        <w:t xml:space="preserve"> </w:t>
      </w:r>
      <w:r>
        <w:rPr>
          <w:b w:val="0"/>
          <w:i w:val="0"/>
        </w:rPr>
        <w:t>not</w:t>
      </w:r>
      <w:r>
        <w:t xml:space="preserve"> </w:t>
      </w:r>
      <w:r>
        <w:rPr>
          <w:b w:val="0"/>
          <w:i w:val="0"/>
        </w:rPr>
        <w:t>paragraph</w:t>
      </w:r>
      <w:r>
        <w:t xml:space="preserve"> </w:t>
      </w:r>
      <w:r>
        <w:rPr>
          <w:b w:val="0"/>
          <w:i w:val="0"/>
        </w:rPr>
        <w:t>breaks.</w:t>
      </w:r>
      <w:r>
        <w:t xml:space="preserve"> </w:t>
      </w:r>
      <w:r>
        <w:rPr>
          <w:b w:val="0"/>
          <w:i w:val="0"/>
        </w:rPr>
        <w:t>Measure</w:t>
      </w:r>
      <w:r>
        <w:t xml:space="preserve"> </w:t>
      </w:r>
      <w:r>
        <w:rPr>
          <w:b w:val="0"/>
          <w:i w:val="0"/>
        </w:rPr>
        <w:t>the</w:t>
      </w:r>
      <w:r>
        <w:t xml:space="preserve"> </w:t>
      </w:r>
      <w:r>
        <w:rPr>
          <w:b w:val="0"/>
          <w:i w:val="0"/>
        </w:rPr>
        <w:t>filed</w:t>
      </w:r>
      <w:r>
        <w:t xml:space="preserve"> </w:t>
      </w:r>
      <w:r>
        <w:rPr>
          <w:b w:val="0"/>
          <w:i w:val="0"/>
        </w:rPr>
        <w:t>body,</w:t>
      </w:r>
      <w:r>
        <w:t xml:space="preserve"> </w:t>
      </w:r>
      <w:r>
        <w:rPr>
          <w:b w:val="0"/>
          <w:i w:val="0"/>
        </w:rPr>
        <w:t>recast</w:t>
      </w:r>
      <w:r>
        <w:t xml:space="preserve"> </w:t>
      </w:r>
      <w:r>
        <w:rPr>
          <w:b w:val="0"/>
          <w:i w:val="0"/>
        </w:rPr>
        <w:t>it</w:t>
      </w:r>
      <w:r>
        <w:t xml:space="preserve"> </w:t>
      </w:r>
      <w:r>
        <w:rPr>
          <w:b w:val="0"/>
          <w:i w:val="0"/>
        </w:rPr>
        <w:t>by</w:t>
      </w:r>
      <w:r>
        <w:t xml:space="preserve"> </w:t>
      </w:r>
      <w:r>
        <w:rPr>
          <w:b w:val="0"/>
          <w:i w:val="0"/>
        </w:rPr>
        <w:t>editorial</w:t>
      </w:r>
      <w:r>
        <w:t xml:space="preserve"> </w:t>
      </w:r>
      <w:r>
        <w:rPr>
          <w:b w:val="0"/>
          <w:i w:val="0"/>
        </w:rPr>
        <w:t>value,</w:t>
      </w:r>
      <w:r>
        <w:t xml:space="preserve"> </w:t>
      </w:r>
      <w:r>
        <w:rPr>
          <w:b w:val="0"/>
          <w:i w:val="0"/>
        </w:rPr>
        <w:t>count</w:t>
      </w:r>
      <w:r>
        <w:t xml:space="preserve"> </w:t>
      </w:r>
      <w:r>
        <w:rPr>
          <w:b w:val="0"/>
          <w:i w:val="0"/>
        </w:rPr>
        <w:t>the</w:t>
      </w:r>
      <w:r>
        <w:t xml:space="preserve"> </w:t>
      </w:r>
      <w:r>
        <w:rPr>
          <w:b w:val="0"/>
          <w:i w:val="0"/>
        </w:rPr>
        <w:t>result,</w:t>
      </w:r>
      <w:r>
        <w:t xml:space="preserve"> </w:t>
      </w:r>
      <w:r>
        <w:rPr>
          <w:b w:val="0"/>
          <w:i w:val="0"/>
        </w:rPr>
        <w:t>then</w:t>
      </w:r>
      <w:r>
        <w:t xml:space="preserve"> </w:t>
      </w:r>
      <w:r>
        <w:rPr>
          <w:b w:val="0"/>
          <w:i w:val="0"/>
        </w:rPr>
        <w:t>correct</w:t>
      </w:r>
      <w:r>
        <w:t xml:space="preserve"> </w:t>
      </w:r>
      <w:r>
        <w:rPr>
          <w:b w:val="0"/>
          <w:i w:val="0"/>
        </w:rPr>
        <w:t>the</w:t>
      </w:r>
      <w:r>
        <w:t xml:space="preserve"> </w:t>
      </w:r>
      <w:r>
        <w:rPr>
          <w:b w:val="0"/>
          <w:i w:val="0"/>
        </w:rPr>
        <w:t>residual</w:t>
      </w:r>
      <w:r>
        <w:t xml:space="preserve"> </w:t>
      </w:r>
      <w:r>
        <w:rPr>
          <w:b w:val="0"/>
          <w:i w:val="0"/>
        </w:rPr>
        <w:t>within</w:t>
      </w:r>
      <w:r>
        <w:t xml:space="preserve"> </w:t>
      </w:r>
      <w:r>
        <w:rPr>
          <w:b w:val="0"/>
          <w:i w:val="0"/>
        </w:rPr>
        <w:t>material</w:t>
      </w:r>
      <w:r>
        <w:t xml:space="preserve"> </w:t>
      </w:r>
      <w:r>
        <w:rPr>
          <w:b w:val="0"/>
          <w:i w:val="0"/>
        </w:rPr>
        <w:t>already</w:t>
      </w:r>
      <w:r>
        <w:t xml:space="preserve"> </w:t>
      </w:r>
      <w:r>
        <w:rPr>
          <w:b w:val="0"/>
          <w:i w:val="0"/>
        </w:rPr>
        <w:t>counted.</w:t>
      </w:r>
      <w:r>
        <w:t xml:space="preserve"> </w:t>
      </w:r>
      <w:r>
        <w:rPr>
          <w:b w:val="0"/>
          <w:i w:val="0"/>
        </w:rPr>
        <w:t>If</w:t>
      </w:r>
      <w:r>
        <w:t xml:space="preserve"> </w:t>
      </w:r>
      <w:r>
        <w:rPr>
          <w:b w:val="0"/>
          <w:i w:val="0"/>
        </w:rPr>
        <w:t>the</w:t>
      </w:r>
      <w:r>
        <w:t xml:space="preserve"> </w:t>
      </w:r>
      <w:r>
        <w:rPr>
          <w:b w:val="0"/>
          <w:i w:val="0"/>
        </w:rPr>
        <w:t>filed</w:t>
      </w:r>
      <w:r>
        <w:t xml:space="preserve"> </w:t>
      </w:r>
      <w:r>
        <w:rPr>
          <w:b w:val="0"/>
          <w:i w:val="0"/>
        </w:rPr>
        <w:t>measurement</w:t>
      </w:r>
      <w:r>
        <w:t xml:space="preserve"> </w:t>
      </w:r>
      <w:r>
        <w:rPr>
          <w:b w:val="0"/>
          <w:i w:val="0"/>
        </w:rPr>
        <w:t>does</w:t>
      </w:r>
      <w:r>
        <w:t xml:space="preserve"> </w:t>
      </w:r>
      <w:r>
        <w:rPr>
          <w:b w:val="0"/>
          <w:i w:val="0"/>
        </w:rPr>
        <w:t>not</w:t>
      </w:r>
      <w:r>
        <w:t xml:space="preserve"> </w:t>
      </w:r>
      <w:r>
        <w:rPr>
          <w:b w:val="0"/>
          <w:i w:val="0"/>
        </w:rPr>
        <w:t>match</w:t>
      </w:r>
      <w:r>
        <w:t xml:space="preserve"> </w:t>
      </w:r>
      <w:r>
        <w:rPr>
          <w:b w:val="0"/>
          <w:i w:val="0"/>
        </w:rPr>
        <w:t>DCX,</w:t>
      </w:r>
      <w:r>
        <w:t xml:space="preserve"> </w:t>
      </w:r>
      <w:r>
        <w:rPr>
          <w:b w:val="0"/>
          <w:i w:val="0"/>
        </w:rPr>
        <w:t>note</w:t>
      </w:r>
      <w:r>
        <w:t xml:space="preserve"> </w:t>
      </w:r>
      <w:r>
        <w:rPr>
          <w:b w:val="0"/>
          <w:i w:val="0"/>
        </w:rPr>
        <w:t>the</w:t>
      </w:r>
      <w:r>
        <w:t xml:space="preserve"> </w:t>
      </w:r>
      <w:r>
        <w:rPr>
          <w:b w:val="0"/>
          <w:i w:val="0"/>
        </w:rPr>
        <w:t>mismatch</w:t>
      </w:r>
      <w:r>
        <w:t xml:space="preserve"> </w:t>
      </w:r>
      <w:r>
        <w:rPr>
          <w:b w:val="0"/>
          <w:i w:val="0"/>
        </w:rPr>
        <w:t>and</w:t>
      </w:r>
      <w:r>
        <w:t xml:space="preserve"> </w:t>
      </w:r>
      <w:r>
        <w:rPr>
          <w:b w:val="0"/>
          <w:i w:val="0"/>
        </w:rPr>
        <w:t>use</w:t>
      </w:r>
      <w:r>
        <w:t xml:space="preserve"> </w:t>
      </w:r>
      <w:r>
        <w:rPr>
          <w:b w:val="0"/>
          <w:i w:val="0"/>
        </w:rPr>
        <w:t>the</w:t>
      </w:r>
      <w:r>
        <w:t xml:space="preserve"> </w:t>
      </w:r>
      <w:r>
        <w:rPr>
          <w:b w:val="0"/>
          <w:i w:val="0"/>
        </w:rPr>
        <w:t>measured</w:t>
      </w:r>
      <w:r>
        <w:t xml:space="preserve"> </w:t>
      </w:r>
      <w:r>
        <w:rPr>
          <w:b w:val="0"/>
          <w:i w:val="0"/>
        </w:rPr>
        <w:t>figure.</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import re</w:t>
      </w:r>
      <w:r>
        <w:br/>
      </w:r>
      <w:r/>
      <w:r>
        <w:br/>
      </w:r>
      <w:r>
        <w:t>text = re.sub(r'\r\n?', '\n', body)</w:t>
      </w:r>
      <w:r>
        <w:br/>
      </w:r>
      <w:r>
        <w:t>print(len(text.replace('\n', '').strip()))</w:t>
      </w:r>
    </w:p>
    <w:p>
      <w:pPr/>
      <w:r>
        <w:rPr>
          <w:b w:val="0"/>
          <w:i w:val="0"/>
        </w:rPr>
        <w:t>Pass</w:t>
      </w:r>
      <w:r>
        <w:t xml:space="preserve"> </w:t>
      </w:r>
      <w:r>
        <w:rPr>
          <w:b w:val="0"/>
          <w:i w:val="0"/>
        </w:rPr>
        <w:t>the</w:t>
      </w:r>
      <w:r>
        <w:t xml:space="preserve"> </w:t>
      </w:r>
      <w:r>
        <w:rPr>
          <w:b w:val="0"/>
          <w:i w:val="0"/>
        </w:rPr>
        <w:t>body</w:t>
      </w:r>
      <w:r>
        <w:t xml:space="preserve"> </w:t>
      </w:r>
      <w:r>
        <w:rPr>
          <w:b w:val="0"/>
          <w:i w:val="0"/>
        </w:rPr>
        <w:t>only,</w:t>
      </w:r>
      <w:r>
        <w:t xml:space="preserve"> </w:t>
      </w:r>
      <w:r>
        <w:rPr>
          <w:b w:val="0"/>
          <w:i w:val="0"/>
        </w:rPr>
        <w:t>without</w:t>
      </w:r>
      <w:r>
        <w:t xml:space="preserve"> </w:t>
      </w:r>
      <w:r>
        <w:rPr>
          <w:b w:val="0"/>
          <w:i w:val="0"/>
        </w:rPr>
        <w:t>headline,</w:t>
      </w:r>
      <w:r>
        <w:t xml:space="preserve"> </w:t>
      </w:r>
      <w:r>
        <w:rPr>
          <w:b w:val="0"/>
          <w:i w:val="0"/>
        </w:rPr>
        <w:t>deck</w:t>
      </w:r>
      <w:r>
        <w:t xml:space="preserve"> </w:t>
      </w:r>
      <w:r>
        <w:rPr>
          <w:b w:val="0"/>
          <w:i w:val="0"/>
        </w:rPr>
        <w:t>or</w:t>
      </w:r>
      <w:r>
        <w:t xml:space="preserve"> </w:t>
      </w:r>
      <w:r>
        <w:rPr>
          <w:b w:val="0"/>
          <w:i w:val="0"/>
        </w:rPr>
        <w:t>output</w:t>
      </w:r>
      <w:r>
        <w:t xml:space="preserve"> </w:t>
      </w:r>
      <w:r>
        <w:rPr>
          <w:b w:val="0"/>
          <w:i w:val="0"/>
        </w:rPr>
        <w:t>labels,</w:t>
      </w:r>
      <w:r>
        <w:t xml:space="preserve"> </w:t>
      </w:r>
      <w:r>
        <w:rPr>
          <w:b w:val="0"/>
          <w:i w:val="0"/>
        </w:rPr>
        <w:t>to</w:t>
      </w:r>
      <w:r>
        <w:t xml:space="preserve"> </w:t>
      </w:r>
      <w:r>
        <w:rPr>
          <w:b w:val="0"/>
          <w:i w:val="0"/>
        </w:rPr>
        <w:t>the</w:t>
      </w:r>
      <w:r>
        <w:t xml:space="preserve"> </w:t>
      </w:r>
      <w:r>
        <w:rPr>
          <w:b w:val="0"/>
          <w:i w:val="0"/>
        </w:rPr>
        <w:t>counter.</w:t>
      </w:r>
    </w:p>
    <w:p>
      <w:pPr/>
      <w:r>
        <w:rPr>
          <w:b w:val="0"/>
          <w:i w:val="0"/>
        </w:rPr>
        <w:t>When</w:t>
      </w:r>
      <w:r>
        <w:t xml:space="preserve"> </w:t>
      </w:r>
      <w:r>
        <w:rPr>
          <w:b w:val="0"/>
          <w:i w:val="0"/>
        </w:rPr>
        <w:t>exact</w:t>
      </w:r>
      <w:r>
        <w:t xml:space="preserve"> </w:t>
      </w:r>
      <w:r>
        <w:rPr>
          <w:b w:val="0"/>
          <w:i w:val="0"/>
        </w:rPr>
        <w:t>counting</w:t>
      </w:r>
      <w:r>
        <w:t xml:space="preserve"> </w:t>
      </w:r>
      <w:r>
        <w:rPr>
          <w:b w:val="0"/>
          <w:i w:val="0"/>
        </w:rPr>
        <w:t>is</w:t>
      </w:r>
      <w:r>
        <w:t xml:space="preserve"> </w:t>
      </w:r>
      <w:r>
        <w:rPr>
          <w:b w:val="0"/>
          <w:i w:val="0"/>
        </w:rPr>
        <w:t>unavailable,</w:t>
      </w:r>
      <w:r>
        <w:t xml:space="preserve"> </w:t>
      </w:r>
      <w:r>
        <w:rPr>
          <w:b w:val="0"/>
          <w:i w:val="0"/>
        </w:rPr>
        <w:t>use</w:t>
      </w:r>
      <w:r>
        <w:t xml:space="preserve"> </w:t>
      </w:r>
      <w:r>
        <w:rPr>
          <w:b w:val="0"/>
          <w:i w:val="0"/>
        </w:rPr>
        <w:t>the</w:t>
      </w:r>
      <w:r>
        <w:t xml:space="preserve"> </w:t>
      </w:r>
      <w:r>
        <w:rPr>
          <w:b w:val="0"/>
          <w:i w:val="0"/>
        </w:rPr>
        <w:t>supplied</w:t>
      </w:r>
      <w:r>
        <w:t xml:space="preserve"> </w:t>
      </w:r>
      <w:r>
        <w:rPr>
          <w:rFonts w:ascii="Courier New" w:hAnsi="Courier New" w:eastAsia="Courier New"/>
          <w:b w:val="0"/>
          <w:i w:val="0"/>
          <w:sz w:val="19"/>
        </w:rPr>
        <w:t>**OVERSPILL**</w:t>
      </w:r>
      <w:r>
        <w:t xml:space="preserve"> </w:t>
      </w:r>
      <w:r>
        <w:rPr>
          <w:b w:val="0"/>
          <w:i w:val="0"/>
        </w:rPr>
        <w:t>marker</w:t>
      </w:r>
      <w:r>
        <w:t xml:space="preserve"> </w:t>
      </w:r>
      <w:r>
        <w:rPr>
          <w:b w:val="0"/>
          <w:i w:val="0"/>
        </w:rPr>
        <w:t>or</w:t>
      </w:r>
      <w:r>
        <w:t xml:space="preserve"> </w:t>
      </w:r>
      <w:r>
        <w:rPr>
          <w:b w:val="0"/>
          <w:i w:val="0"/>
        </w:rPr>
        <w:t>visible</w:t>
      </w:r>
      <w:r>
        <w:t xml:space="preserve"> </w:t>
      </w:r>
      <w:r>
        <w:rPr>
          <w:b w:val="0"/>
          <w:i w:val="0"/>
        </w:rPr>
        <w:t>container</w:t>
      </w:r>
      <w:r>
        <w:t xml:space="preserve"> </w:t>
      </w:r>
      <w:r>
        <w:rPr>
          <w:b w:val="0"/>
          <w:i w:val="0"/>
        </w:rPr>
        <w:t>edge</w:t>
      </w:r>
      <w:r>
        <w:t xml:space="preserve"> </w:t>
      </w:r>
      <w:r>
        <w:rPr>
          <w:b w:val="0"/>
          <w:i w:val="0"/>
        </w:rPr>
        <w:t>to</w:t>
      </w:r>
      <w:r>
        <w:t xml:space="preserve"> </w:t>
      </w:r>
      <w:r>
        <w:rPr>
          <w:b w:val="0"/>
          <w:i w:val="0"/>
        </w:rPr>
        <w:t>judge</w:t>
      </w:r>
      <w:r>
        <w:t xml:space="preserve"> </w:t>
      </w:r>
      <w:r>
        <w:rPr>
          <w:b w:val="0"/>
          <w:i w:val="0"/>
        </w:rPr>
        <w:t>the</w:t>
      </w:r>
      <w:r>
        <w:t xml:space="preserve"> </w:t>
      </w:r>
      <w:r>
        <w:rPr>
          <w:b w:val="0"/>
          <w:i w:val="0"/>
        </w:rPr>
        <w:t>available</w:t>
      </w:r>
      <w:r>
        <w:t xml:space="preserve"> </w:t>
      </w:r>
      <w:r>
        <w:rPr>
          <w:b w:val="0"/>
          <w:i w:val="0"/>
        </w:rPr>
        <w:t>footprint.</w:t>
      </w:r>
      <w:r>
        <w:t xml:space="preserve"> </w:t>
      </w:r>
      <w:r>
        <w:rPr>
          <w:b w:val="0"/>
          <w:i w:val="0"/>
        </w:rPr>
        <w:t>Exchange</w:t>
      </w:r>
      <w:r>
        <w:t xml:space="preserve"> </w:t>
      </w:r>
      <w:r>
        <w:rPr>
          <w:b w:val="0"/>
          <w:i w:val="0"/>
        </w:rPr>
        <w:t>material</w:t>
      </w:r>
      <w:r>
        <w:t xml:space="preserve"> </w:t>
      </w:r>
      <w:r>
        <w:rPr>
          <w:b w:val="0"/>
          <w:i w:val="0"/>
        </w:rPr>
        <w:t>one-in/one-out</w:t>
      </w:r>
      <w:r>
        <w:t xml:space="preserve"> </w:t>
      </w:r>
      <w:r>
        <w:rPr>
          <w:b w:val="0"/>
          <w:i w:val="0"/>
        </w:rPr>
        <w:t>until</w:t>
      </w:r>
      <w:r>
        <w:t xml:space="preserve"> </w:t>
      </w:r>
      <w:r>
        <w:rPr>
          <w:b w:val="0"/>
          <w:i w:val="0"/>
        </w:rPr>
        <w:t>the</w:t>
      </w:r>
      <w:r>
        <w:t xml:space="preserve"> </w:t>
      </w:r>
      <w:r>
        <w:rPr>
          <w:b w:val="0"/>
          <w:i w:val="0"/>
        </w:rPr>
        <w:t>edited</w:t>
      </w:r>
      <w:r>
        <w:t xml:space="preserve"> </w:t>
      </w:r>
      <w:r>
        <w:rPr>
          <w:b w:val="0"/>
          <w:i w:val="0"/>
        </w:rPr>
        <w:t>story</w:t>
      </w:r>
      <w:r>
        <w:t xml:space="preserve"> </w:t>
      </w:r>
      <w:r>
        <w:rPr>
          <w:b w:val="0"/>
          <w:i w:val="0"/>
        </w:rPr>
        <w:t>occupies</w:t>
      </w:r>
      <w:r>
        <w:t xml:space="preserve"> </w:t>
      </w:r>
      <w:r>
        <w:rPr>
          <w:b w:val="0"/>
          <w:i w:val="0"/>
        </w:rPr>
        <w:t>about</w:t>
      </w:r>
      <w:r>
        <w:t xml:space="preserve"> </w:t>
      </w:r>
      <w:r>
        <w:rPr>
          <w:b w:val="0"/>
          <w:i w:val="0"/>
        </w:rPr>
        <w:t>the</w:t>
      </w:r>
      <w:r>
        <w:t xml:space="preserve"> </w:t>
      </w:r>
      <w:r>
        <w:rPr>
          <w:b w:val="0"/>
          <w:i w:val="0"/>
        </w:rPr>
        <w:t>same</w:t>
      </w:r>
      <w:r>
        <w:t xml:space="preserve"> </w:t>
      </w:r>
      <w:r>
        <w:rPr>
          <w:b w:val="0"/>
          <w:i w:val="0"/>
        </w:rPr>
        <w:t>volume.</w:t>
      </w:r>
      <w:r>
        <w:t xml:space="preserve"> </w:t>
      </w:r>
      <w:r>
        <w:rPr>
          <w:b w:val="0"/>
          <w:i w:val="0"/>
        </w:rPr>
        <w:t>Use</w:t>
      </w:r>
      <w:r>
        <w:t xml:space="preserve"> </w:t>
      </w:r>
      <w:r>
        <w:rPr>
          <w:b w:val="0"/>
          <w:i w:val="0"/>
        </w:rPr>
        <w:t>glyph</w:t>
      </w:r>
      <w:r>
        <w:t xml:space="preserve"> </w:t>
      </w:r>
      <w:r>
        <w:rPr>
          <w:b w:val="0"/>
          <w:i w:val="0"/>
        </w:rPr>
        <w:t>weight</w:t>
      </w:r>
      <w:r>
        <w:t xml:space="preserve"> </w:t>
      </w:r>
      <w:r>
        <w:rPr>
          <w:b w:val="0"/>
          <w:i w:val="0"/>
        </w:rPr>
        <w:t>when</w:t>
      </w:r>
      <w:r>
        <w:t xml:space="preserve"> </w:t>
      </w:r>
      <w:r>
        <w:rPr>
          <w:b w:val="0"/>
          <w:i w:val="0"/>
        </w:rPr>
        <w:t>it</w:t>
      </w:r>
      <w:r>
        <w:t xml:space="preserve"> </w:t>
      </w:r>
      <w:r>
        <w:rPr>
          <w:b w:val="0"/>
          <w:i w:val="0"/>
        </w:rPr>
        <w:t>helps</w:t>
      </w:r>
      <w:r>
        <w:t xml:space="preserve"> </w:t>
      </w:r>
      <w:r>
        <w:rPr>
          <w:b w:val="0"/>
          <w:i w:val="0"/>
        </w:rPr>
        <w:t>compare</w:t>
      </w:r>
      <w:r>
        <w:t xml:space="preserve"> </w:t>
      </w:r>
      <w:r>
        <w:rPr>
          <w:b w:val="0"/>
          <w:i w:val="0"/>
        </w:rPr>
        <w:t>close</w:t>
      </w:r>
      <w:r>
        <w:t xml:space="preserve"> </w:t>
      </w:r>
      <w:r>
        <w:rPr>
          <w:b w:val="0"/>
          <w:i w:val="0"/>
        </w:rPr>
        <w:t>alternatives.</w:t>
      </w:r>
      <w:r>
        <w:t xml:space="preserve"> </w:t>
      </w:r>
      <w:r>
        <w:rPr>
          <w:b w:val="0"/>
          <w:i w:val="0"/>
        </w:rPr>
        <w:t>Report</w:t>
      </w:r>
      <w:r>
        <w:t xml:space="preserve"> </w:t>
      </w:r>
      <w:r>
        <w:rPr>
          <w:b w:val="0"/>
          <w:i w:val="0"/>
        </w:rPr>
        <w:t>the</w:t>
      </w:r>
      <w:r>
        <w:t xml:space="preserve"> </w:t>
      </w:r>
      <w:r>
        <w:rPr>
          <w:b w:val="0"/>
          <w:i w:val="0"/>
        </w:rPr>
        <w:t>result</w:t>
      </w:r>
      <w:r>
        <w:t xml:space="preserve"> </w:t>
      </w:r>
      <w:r>
        <w:rPr>
          <w:b w:val="0"/>
          <w:i w:val="0"/>
        </w:rPr>
        <w:t>as</w:t>
      </w:r>
      <w:r>
        <w:t xml:space="preserve"> </w:t>
      </w:r>
      <w:r>
        <w:rPr>
          <w:b w:val="0"/>
          <w:i w:val="0"/>
        </w:rPr>
        <w:t>estimated,</w:t>
      </w:r>
      <w:r>
        <w:t xml:space="preserve"> </w:t>
      </w:r>
      <w:r>
        <w:rPr>
          <w:b w:val="0"/>
          <w:i w:val="0"/>
        </w:rPr>
        <w:t>not</w:t>
      </w:r>
      <w:r>
        <w:t xml:space="preserve"> </w:t>
      </w:r>
      <w:r>
        <w:rPr>
          <w:b w:val="0"/>
          <w:i w:val="0"/>
        </w:rPr>
        <w:t>as</w:t>
      </w:r>
      <w:r>
        <w:t xml:space="preserve"> </w:t>
      </w:r>
      <w:r>
        <w:rPr>
          <w:b w:val="0"/>
          <w:i w:val="0"/>
        </w:rPr>
        <w:t>a</w:t>
      </w:r>
      <w:r>
        <w:t xml:space="preserve"> </w:t>
      </w:r>
      <w:r>
        <w:rPr>
          <w:b w:val="0"/>
          <w:i w:val="0"/>
        </w:rPr>
        <w:t>verified</w:t>
      </w:r>
      <w:r>
        <w:t xml:space="preserve"> </w:t>
      </w:r>
      <w:r>
        <w:rPr>
          <w:b w:val="0"/>
          <w:i w:val="0"/>
        </w:rPr>
        <w:t>character</w:t>
      </w:r>
      <w:r>
        <w:t xml:space="preserve"> </w:t>
      </w:r>
      <w:r>
        <w:rPr>
          <w:b w:val="0"/>
          <w:i w:val="0"/>
        </w:rPr>
        <w:t>count.</w:t>
      </w:r>
    </w:p>
    <w:p>
      <w:pPr/>
      <w:r>
        <w:rPr>
          <w:b/>
          <w:i w:val="0"/>
        </w:rPr>
        <w:t>Worked</w:t>
      </w:r>
      <w:r>
        <w:t xml:space="preserve"> </w:t>
      </w:r>
      <w:r>
        <w:rPr>
          <w:b/>
          <w:i w:val="0"/>
        </w:rPr>
        <w:t>overspill.</w:t>
      </w:r>
      <w:r>
        <w:t xml:space="preserve"> </w:t>
      </w:r>
      <w:r>
        <w:rPr>
          <w:b w:val="0"/>
          <w:i w:val="0"/>
        </w:rPr>
        <w:t>The</w:t>
      </w:r>
      <w:r>
        <w:t xml:space="preserve"> </w:t>
      </w:r>
      <w:r>
        <w:rPr>
          <w:b w:val="0"/>
          <w:i w:val="0"/>
        </w:rPr>
        <w:t>marker</w:t>
      </w:r>
      <w:r>
        <w:t xml:space="preserve"> </w:t>
      </w:r>
      <w:r>
        <w:rPr>
          <w:b w:val="0"/>
          <w:i w:val="0"/>
        </w:rPr>
        <w:t>below</w:t>
      </w:r>
      <w:r>
        <w:t xml:space="preserve"> </w:t>
      </w:r>
      <w:r>
        <w:rPr>
          <w:b w:val="0"/>
          <w:i w:val="0"/>
        </w:rPr>
        <w:t>shows</w:t>
      </w:r>
      <w:r>
        <w:t xml:space="preserve"> </w:t>
      </w:r>
      <w:r>
        <w:rPr>
          <w:b w:val="0"/>
          <w:i w:val="0"/>
        </w:rPr>
        <w:t>the</w:t>
      </w:r>
      <w:r>
        <w:t xml:space="preserve"> </w:t>
      </w:r>
      <w:r>
        <w:rPr>
          <w:b w:val="0"/>
          <w:i w:val="0"/>
        </w:rPr>
        <w:t>container</w:t>
      </w:r>
      <w:r>
        <w:t xml:space="preserve"> </w:t>
      </w:r>
      <w:r>
        <w:rPr>
          <w:b w:val="0"/>
          <w:i w:val="0"/>
        </w:rPr>
        <w:t>edge;</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declare</w:t>
      </w:r>
      <w:r>
        <w:t xml:space="preserve"> </w:t>
      </w:r>
      <w:r>
        <w:rPr>
          <w:b w:val="0"/>
          <w:i w:val="0"/>
        </w:rPr>
        <w:t>that</w:t>
      </w:r>
      <w:r>
        <w:t xml:space="preserve"> </w:t>
      </w:r>
      <w:r>
        <w:rPr>
          <w:b w:val="0"/>
          <w:i w:val="0"/>
        </w:rPr>
        <w:t>everything</w:t>
      </w:r>
      <w:r>
        <w:t xml:space="preserve"> </w:t>
      </w:r>
      <w:r>
        <w:rPr>
          <w:b w:val="0"/>
          <w:i w:val="0"/>
        </w:rPr>
        <w:t>after</w:t>
      </w:r>
      <w:r>
        <w:t xml:space="preserve"> </w:t>
      </w:r>
      <w:r>
        <w:rPr>
          <w:b w:val="0"/>
          <w:i w:val="0"/>
        </w:rPr>
        <w:t>it</w:t>
      </w:r>
      <w:r>
        <w:t xml:space="preserve"> </w:t>
      </w:r>
      <w:r>
        <w:rPr>
          <w:b w:val="0"/>
          <w:i w:val="0"/>
        </w:rPr>
        <w:t>must</w:t>
      </w:r>
      <w:r>
        <w:t xml:space="preserve"> </w:t>
      </w:r>
      <w:r>
        <w:rPr>
          <w:b w:val="0"/>
          <w:i w:val="0"/>
        </w:rPr>
        <w:t>be</w:t>
      </w:r>
      <w:r>
        <w:t xml:space="preserve"> </w:t>
      </w:r>
      <w:r>
        <w:rPr>
          <w:b w:val="0"/>
          <w:i w:val="0"/>
        </w:rPr>
        <w:t>cut.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The minister said talks would resume next month. The delegation included six</w:t>
      </w:r>
      <w:r>
        <w:br/>
      </w:r>
      <w:r>
        <w:t>officials whose names had already appeared earlier in the story.</w:t>
      </w:r>
      <w:r>
        <w:br/>
      </w:r>
      <w:r/>
      <w:r>
        <w:br/>
      </w:r>
      <w:r>
        <w:t>**OVERSPILL**</w:t>
      </w:r>
      <w:r>
        <w:br/>
      </w:r>
      <w:r/>
      <w:r>
        <w:br/>
      </w:r>
      <w:r>
        <w:t>She said the two sides had also agreed to reopen the border checkpoint, closed</w:t>
      </w:r>
      <w:r>
        <w:br/>
      </w:r>
      <w:r>
        <w:t>since June, once a joint inspection was complete.</w:t>
      </w:r>
    </w:p>
    <w:p>
      <w:pPr/>
      <w:r>
        <w:rPr>
          <w:b w:val="0"/>
          <w:i w:val="0"/>
        </w:rPr>
        <w:t>The</w:t>
      </w:r>
      <w:r>
        <w:t xml:space="preserve"> </w:t>
      </w:r>
      <w:r>
        <w:rPr>
          <w:b w:val="0"/>
          <w:i w:val="0"/>
        </w:rPr>
        <w:t>fitted</w:t>
      </w:r>
      <w:r>
        <w:t xml:space="preserve"> </w:t>
      </w:r>
      <w:r>
        <w:rPr>
          <w:b w:val="0"/>
          <w:i w:val="0"/>
        </w:rPr>
        <w:t>story</w:t>
      </w:r>
      <w:r>
        <w:t xml:space="preserve"> </w:t>
      </w:r>
      <w:r>
        <w:rPr>
          <w:b w:val="0"/>
          <w:i w:val="0"/>
        </w:rPr>
        <w:t>drops</w:t>
      </w:r>
      <w:r>
        <w:t xml:space="preserve"> </w:t>
      </w:r>
      <w:r>
        <w:rPr>
          <w:b w:val="0"/>
          <w:i w:val="0"/>
        </w:rPr>
        <w:t>the</w:t>
      </w:r>
      <w:r>
        <w:t xml:space="preserve"> </w:t>
      </w:r>
      <w:r>
        <w:rPr>
          <w:b w:val="0"/>
          <w:i w:val="0"/>
        </w:rPr>
        <w:t>repeated</w:t>
      </w:r>
      <w:r>
        <w:t xml:space="preserve"> </w:t>
      </w:r>
      <w:r>
        <w:rPr>
          <w:b w:val="0"/>
          <w:i w:val="0"/>
        </w:rPr>
        <w:t>attendee</w:t>
      </w:r>
      <w:r>
        <w:t xml:space="preserve"> </w:t>
      </w:r>
      <w:r>
        <w:rPr>
          <w:b w:val="0"/>
          <w:i w:val="0"/>
        </w:rPr>
        <w:t>list</w:t>
      </w:r>
      <w:r>
        <w:t xml:space="preserve"> </w:t>
      </w:r>
      <w:r>
        <w:rPr>
          <w:b w:val="0"/>
          <w:i w:val="0"/>
        </w:rPr>
        <w:t>and</w:t>
      </w:r>
      <w:r>
        <w:t xml:space="preserve"> </w:t>
      </w:r>
      <w:r>
        <w:rPr>
          <w:b w:val="0"/>
          <w:i w:val="0"/>
        </w:rPr>
        <w:t>brings</w:t>
      </w:r>
      <w:r>
        <w:t xml:space="preserve"> </w:t>
      </w:r>
      <w:r>
        <w:rPr>
          <w:b w:val="0"/>
          <w:i w:val="0"/>
        </w:rPr>
        <w:t>the</w:t>
      </w:r>
      <w:r>
        <w:t xml:space="preserve"> </w:t>
      </w:r>
      <w:r>
        <w:rPr>
          <w:b w:val="0"/>
          <w:i w:val="0"/>
        </w:rPr>
        <w:t>stronger</w:t>
      </w:r>
      <w:r>
        <w:t xml:space="preserve"> </w:t>
      </w:r>
      <w:r>
        <w:rPr>
          <w:b w:val="0"/>
          <w:i w:val="0"/>
        </w:rPr>
        <w:t>border</w:t>
      </w:r>
      <w:r>
        <w:t xml:space="preserve"> </w:t>
      </w:r>
      <w:r>
        <w:rPr>
          <w:b w:val="0"/>
          <w:i w:val="0"/>
        </w:rPr>
        <w:t>development</w:t>
      </w:r>
      <w:r>
        <w:t xml:space="preserve"> </w:t>
      </w:r>
      <w:r>
        <w:rPr>
          <w:b w:val="0"/>
          <w:i w:val="0"/>
        </w:rPr>
        <w:t>above</w:t>
      </w:r>
      <w:r>
        <w:t xml:space="preserve"> </w:t>
      </w:r>
      <w:r>
        <w:rPr>
          <w:b w:val="0"/>
          <w:i w:val="0"/>
        </w:rPr>
        <w:t>the</w:t>
      </w:r>
      <w:r>
        <w:t xml:space="preserve"> </w:t>
      </w:r>
      <w:r>
        <w:rPr>
          <w:b w:val="0"/>
          <w:i w:val="0"/>
        </w:rPr>
        <w:t>edge:</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The minister said talks would resume next month. She said the two sides had also</w:t>
      </w:r>
      <w:r>
        <w:br/>
      </w:r>
      <w:r>
        <w:t>agreed to reopen the border checkpoint after a joint inspection.</w:t>
      </w:r>
    </w:p>
    <w:p>
      <w:pPr/>
      <w:r>
        <w:rPr>
          <w:b w:val="0"/>
          <w:i w:val="0"/>
        </w:rPr>
        <w:t>The</w:t>
      </w:r>
      <w:r>
        <w:t xml:space="preserve"> </w:t>
      </w:r>
      <w:r>
        <w:rPr>
          <w:b w:val="0"/>
          <w:i w:val="0"/>
        </w:rPr>
        <w:t>marker</w:t>
      </w:r>
      <w:r>
        <w:t xml:space="preserve"> </w:t>
      </w:r>
      <w:r>
        <w:rPr>
          <w:b w:val="0"/>
          <w:i w:val="0"/>
        </w:rPr>
        <w:t>set</w:t>
      </w:r>
      <w:r>
        <w:t xml:space="preserve"> </w:t>
      </w:r>
      <w:r>
        <w:rPr>
          <w:b w:val="0"/>
          <w:i w:val="0"/>
        </w:rPr>
        <w:t>the</w:t>
      </w:r>
      <w:r>
        <w:t xml:space="preserve"> </w:t>
      </w:r>
      <w:r>
        <w:rPr>
          <w:b w:val="0"/>
          <w:i w:val="0"/>
        </w:rPr>
        <w:t>footprint,</w:t>
      </w:r>
      <w:r>
        <w:t xml:space="preserve"> </w:t>
      </w:r>
      <w:r>
        <w:rPr>
          <w:b w:val="0"/>
          <w:i w:val="0"/>
        </w:rPr>
        <w:t>not</w:t>
      </w:r>
      <w:r>
        <w:t xml:space="preserve"> </w:t>
      </w:r>
      <w:r>
        <w:rPr>
          <w:b w:val="0"/>
          <w:i w:val="0"/>
        </w:rPr>
        <w:t>the</w:t>
      </w:r>
      <w:r>
        <w:t xml:space="preserve"> </w:t>
      </w:r>
      <w:r>
        <w:rPr>
          <w:b w:val="0"/>
          <w:i w:val="0"/>
        </w:rPr>
        <w:t>cut.</w:t>
      </w:r>
      <w:r>
        <w:t xml:space="preserve"> </w:t>
      </w:r>
      <w:r>
        <w:rPr>
          <w:b w:val="0"/>
          <w:i w:val="0"/>
        </w:rPr>
        <w:t>Weaker</w:t>
      </w:r>
      <w:r>
        <w:t xml:space="preserve"> </w:t>
      </w:r>
      <w:r>
        <w:rPr>
          <w:b w:val="0"/>
          <w:i w:val="0"/>
        </w:rPr>
        <w:t>material</w:t>
      </w:r>
      <w:r>
        <w:t xml:space="preserve"> </w:t>
      </w:r>
      <w:r>
        <w:rPr>
          <w:b w:val="0"/>
          <w:i w:val="0"/>
        </w:rPr>
        <w:t>above</w:t>
      </w:r>
      <w:r>
        <w:t xml:space="preserve"> </w:t>
      </w:r>
      <w:r>
        <w:rPr>
          <w:b w:val="0"/>
          <w:i w:val="0"/>
        </w:rPr>
        <w:t>it</w:t>
      </w:r>
      <w:r>
        <w:t xml:space="preserve"> </w:t>
      </w:r>
      <w:r>
        <w:rPr>
          <w:b w:val="0"/>
          <w:i w:val="0"/>
        </w:rPr>
        <w:t>was</w:t>
      </w:r>
      <w:r>
        <w:t xml:space="preserve"> </w:t>
      </w:r>
      <w:r>
        <w:rPr>
          <w:b w:val="0"/>
          <w:i w:val="0"/>
        </w:rPr>
        <w:t>exchanged</w:t>
      </w:r>
      <w:r>
        <w:t xml:space="preserve"> </w:t>
      </w:r>
      <w:r>
        <w:rPr>
          <w:b w:val="0"/>
          <w:i w:val="0"/>
        </w:rPr>
        <w:t>for</w:t>
      </w:r>
      <w:r>
        <w:t xml:space="preserve"> </w:t>
      </w:r>
      <w:r>
        <w:rPr>
          <w:b w:val="0"/>
          <w:i w:val="0"/>
        </w:rPr>
        <w:t>stronger</w:t>
      </w:r>
      <w:r>
        <w:t xml:space="preserve"> </w:t>
      </w:r>
      <w:r>
        <w:rPr>
          <w:b w:val="0"/>
          <w:i w:val="0"/>
        </w:rPr>
        <w:t>reporting</w:t>
      </w:r>
      <w:r>
        <w:t xml:space="preserve"> </w:t>
      </w:r>
      <w:r>
        <w:rPr>
          <w:b w:val="0"/>
          <w:i w:val="0"/>
        </w:rPr>
        <w:t>below</w:t>
      </w:r>
      <w:r>
        <w:t xml:space="preserve"> </w:t>
      </w:r>
      <w:r>
        <w:rPr>
          <w:b w:val="0"/>
          <w:i w:val="0"/>
        </w:rPr>
        <w:t>it,</w:t>
      </w:r>
      <w:r>
        <w:t xml:space="preserve"> </w:t>
      </w:r>
      <w:r>
        <w:rPr>
          <w:b w:val="0"/>
          <w:i w:val="0"/>
        </w:rPr>
        <w:t>and</w:t>
      </w:r>
      <w:r>
        <w:t xml:space="preserve"> </w:t>
      </w:r>
      <w:r>
        <w:rPr>
          <w:b w:val="0"/>
          <w:i w:val="0"/>
        </w:rPr>
        <w:t>the</w:t>
      </w:r>
      <w:r>
        <w:t xml:space="preserve"> </w:t>
      </w:r>
      <w:r>
        <w:rPr>
          <w:b w:val="0"/>
          <w:i w:val="0"/>
        </w:rPr>
        <w:t>whole</w:t>
      </w:r>
      <w:r>
        <w:t xml:space="preserve"> </w:t>
      </w:r>
      <w:r>
        <w:rPr>
          <w:b w:val="0"/>
          <w:i w:val="0"/>
        </w:rPr>
        <w:t>story</w:t>
      </w:r>
      <w:r>
        <w:t xml:space="preserve"> </w:t>
      </w:r>
      <w:r>
        <w:rPr>
          <w:b w:val="0"/>
          <w:i w:val="0"/>
        </w:rPr>
        <w:t>was</w:t>
      </w:r>
      <w:r>
        <w:t xml:space="preserve"> </w:t>
      </w:r>
      <w:r>
        <w:rPr>
          <w:b w:val="0"/>
          <w:i w:val="0"/>
        </w:rPr>
        <w:t>edited</w:t>
      </w:r>
      <w:r>
        <w:t xml:space="preserve"> </w:t>
      </w:r>
      <w:r>
        <w:rPr>
          <w:b w:val="0"/>
          <w:i w:val="0"/>
        </w:rPr>
        <w:t>to</w:t>
      </w:r>
      <w:r>
        <w:t xml:space="preserve"> </w:t>
      </w:r>
      <w:r>
        <w:rPr>
          <w:b w:val="0"/>
          <w:i w:val="0"/>
        </w:rPr>
        <w:t>the</w:t>
      </w:r>
      <w:r>
        <w:t xml:space="preserve"> </w:t>
      </w:r>
      <w:r>
        <w:rPr>
          <w:b w:val="0"/>
          <w:i w:val="0"/>
        </w:rPr>
        <w:t>available</w:t>
      </w:r>
      <w:r>
        <w:t xml:space="preserve"> </w:t>
      </w:r>
      <w:r>
        <w:rPr>
          <w:b w:val="0"/>
          <w:i w:val="0"/>
        </w:rPr>
        <w:t>volume.</w:t>
      </w:r>
    </w:p>
    <w:p>
      <w:pPr/>
      <w:r>
        <w:rPr>
          <w:b w:val="0"/>
          <w:i w:val="0"/>
        </w:rPr>
        <w:t>Cut</w:t>
      </w:r>
      <w:r>
        <w:t xml:space="preserve"> </w:t>
      </w:r>
      <w:r>
        <w:rPr>
          <w:b w:val="0"/>
          <w:i w:val="0"/>
        </w:rPr>
        <w:t>repetition,</w:t>
      </w:r>
      <w:r>
        <w:t xml:space="preserve"> </w:t>
      </w:r>
      <w:r>
        <w:rPr>
          <w:b w:val="0"/>
          <w:i w:val="0"/>
        </w:rPr>
        <w:t>secondary</w:t>
      </w:r>
      <w:r>
        <w:t xml:space="preserve"> </w:t>
      </w:r>
      <w:r>
        <w:rPr>
          <w:b w:val="0"/>
          <w:i w:val="0"/>
        </w:rPr>
        <w:t>incidents,</w:t>
      </w:r>
      <w:r>
        <w:t xml:space="preserve"> </w:t>
      </w:r>
      <w:r>
        <w:rPr>
          <w:b w:val="0"/>
          <w:i w:val="0"/>
        </w:rPr>
        <w:t>disposable</w:t>
      </w:r>
      <w:r>
        <w:t xml:space="preserve"> </w:t>
      </w:r>
      <w:r>
        <w:rPr>
          <w:b w:val="0"/>
          <w:i w:val="0"/>
        </w:rPr>
        <w:t>transitions,</w:t>
      </w:r>
      <w:r>
        <w:t xml:space="preserve"> </w:t>
      </w:r>
      <w:r>
        <w:rPr>
          <w:b w:val="0"/>
          <w:i w:val="0"/>
        </w:rPr>
        <w:t>background</w:t>
      </w:r>
      <w:r>
        <w:t xml:space="preserve"> </w:t>
      </w:r>
      <w:r>
        <w:rPr>
          <w:b w:val="0"/>
          <w:i w:val="0"/>
        </w:rPr>
        <w:t>already</w:t>
      </w:r>
      <w:r>
        <w:t xml:space="preserve"> </w:t>
      </w:r>
      <w:r>
        <w:rPr>
          <w:b w:val="0"/>
          <w:i w:val="0"/>
        </w:rPr>
        <w:t>implied</w:t>
      </w:r>
      <w:r>
        <w:t xml:space="preserve"> </w:t>
      </w:r>
      <w:r>
        <w:rPr>
          <w:b w:val="0"/>
          <w:i w:val="0"/>
        </w:rPr>
        <w:t>and</w:t>
      </w:r>
      <w:r>
        <w:t xml:space="preserve"> </w:t>
      </w:r>
      <w:r>
        <w:rPr>
          <w:b w:val="0"/>
          <w:i w:val="0"/>
        </w:rPr>
        <w:t>colour</w:t>
      </w:r>
      <w:r>
        <w:t xml:space="preserve"> </w:t>
      </w:r>
      <w:r>
        <w:rPr>
          <w:b w:val="0"/>
          <w:i w:val="0"/>
        </w:rPr>
        <w:t>that</w:t>
      </w:r>
      <w:r>
        <w:t xml:space="preserve"> </w:t>
      </w:r>
      <w:r>
        <w:rPr>
          <w:b w:val="0"/>
          <w:i w:val="0"/>
        </w:rPr>
        <w:t>adds</w:t>
      </w:r>
      <w:r>
        <w:t xml:space="preserve"> </w:t>
      </w:r>
      <w:r>
        <w:rPr>
          <w:b w:val="0"/>
          <w:i w:val="0"/>
        </w:rPr>
        <w:t>no</w:t>
      </w:r>
      <w:r>
        <w:t xml:space="preserve"> </w:t>
      </w:r>
      <w:r>
        <w:rPr>
          <w:b w:val="0"/>
          <w:i w:val="0"/>
        </w:rPr>
        <w:t>fact.</w:t>
      </w:r>
      <w:r>
        <w:t xml:space="preserve"> </w:t>
      </w:r>
      <w:r>
        <w:rPr>
          <w:b w:val="0"/>
          <w:i w:val="0"/>
        </w:rPr>
        <w:t>Protect</w:t>
      </w:r>
      <w:r>
        <w:t xml:space="preserve"> </w:t>
      </w:r>
      <w:r>
        <w:rPr>
          <w:b w:val="0"/>
          <w:i w:val="0"/>
        </w:rPr>
        <w:t>the</w:t>
      </w:r>
      <w:r>
        <w:t xml:space="preserve"> </w:t>
      </w:r>
      <w:r>
        <w:rPr>
          <w:b w:val="0"/>
          <w:i w:val="0"/>
        </w:rPr>
        <w:t>core</w:t>
      </w:r>
      <w:r>
        <w:t xml:space="preserve"> </w:t>
      </w:r>
      <w:r>
        <w:rPr>
          <w:b w:val="0"/>
          <w:i w:val="0"/>
        </w:rPr>
        <w:t>event,</w:t>
      </w:r>
      <w:r>
        <w:t xml:space="preserve"> </w:t>
      </w:r>
      <w:r>
        <w:rPr>
          <w:b w:val="0"/>
          <w:i w:val="0"/>
        </w:rPr>
        <w:t>named-source</w:t>
      </w:r>
      <w:r>
        <w:t xml:space="preserve"> </w:t>
      </w:r>
      <w:r>
        <w:rPr>
          <w:b w:val="0"/>
          <w:i w:val="0"/>
        </w:rPr>
        <w:t>quotations,</w:t>
      </w:r>
      <w:r>
        <w:t xml:space="preserve"> </w:t>
      </w:r>
      <w:r>
        <w:rPr>
          <w:b w:val="0"/>
          <w:i w:val="0"/>
        </w:rPr>
        <w:t>figures,</w:t>
      </w:r>
      <w:r>
        <w:t xml:space="preserve"> </w:t>
      </w:r>
      <w:r>
        <w:rPr>
          <w:b w:val="0"/>
          <w:i w:val="0"/>
        </w:rPr>
        <w:t>cause,</w:t>
      </w:r>
      <w:r>
        <w:t xml:space="preserve"> </w:t>
      </w:r>
      <w:r>
        <w:rPr>
          <w:b w:val="0"/>
          <w:i w:val="0"/>
        </w:rPr>
        <w:t>consequence</w:t>
      </w:r>
      <w:r>
        <w:t xml:space="preserve"> </w:t>
      </w:r>
      <w:r>
        <w:rPr>
          <w:b w:val="0"/>
          <w:i w:val="0"/>
        </w:rPr>
        <w:t>and</w:t>
      </w:r>
      <w:r>
        <w:t xml:space="preserve"> </w:t>
      </w:r>
      <w:r>
        <w:rPr>
          <w:b w:val="0"/>
          <w:i w:val="0"/>
        </w:rPr>
        <w:t>information</w:t>
      </w:r>
      <w:r>
        <w:t xml:space="preserve"> </w:t>
      </w:r>
      <w:r>
        <w:rPr>
          <w:b w:val="0"/>
          <w:i w:val="0"/>
        </w:rPr>
        <w:t>not</w:t>
      </w:r>
      <w:r>
        <w:t xml:space="preserve"> </w:t>
      </w:r>
      <w:r>
        <w:rPr>
          <w:b w:val="0"/>
          <w:i w:val="0"/>
        </w:rPr>
        <w:t>stated</w:t>
      </w:r>
      <w:r>
        <w:t xml:space="preserve"> </w:t>
      </w:r>
      <w:r>
        <w:rPr>
          <w:b w:val="0"/>
          <w:i w:val="0"/>
        </w:rPr>
        <w:t>elsewhere.</w:t>
      </w:r>
      <w:r>
        <w:t xml:space="preserve"> </w:t>
      </w:r>
      <w:r>
        <w:rPr>
          <w:b w:val="0"/>
          <w:i w:val="0"/>
        </w:rPr>
        <w:t>Read</w:t>
      </w:r>
      <w:r>
        <w:t xml:space="preserve"> </w:t>
      </w:r>
      <w:r>
        <w:rPr>
          <w:b w:val="0"/>
          <w:i w:val="0"/>
        </w:rPr>
        <w:t>the</w:t>
      </w:r>
      <w:r>
        <w:t xml:space="preserve"> </w:t>
      </w:r>
      <w:r>
        <w:rPr>
          <w:b w:val="0"/>
          <w:i w:val="0"/>
        </w:rPr>
        <w:t>final</w:t>
      </w:r>
      <w:r>
        <w:t xml:space="preserve"> </w:t>
      </w:r>
      <w:r>
        <w:rPr>
          <w:b w:val="0"/>
          <w:i w:val="0"/>
        </w:rPr>
        <w:t>paragraph</w:t>
      </w:r>
      <w:r>
        <w:t xml:space="preserve"> </w:t>
      </w:r>
      <w:r>
        <w:rPr>
          <w:b w:val="0"/>
          <w:i w:val="0"/>
        </w:rPr>
        <w:t>before</w:t>
      </w:r>
      <w:r>
        <w:t xml:space="preserve"> </w:t>
      </w:r>
      <w:r>
        <w:rPr>
          <w:b w:val="0"/>
          <w:i w:val="0"/>
        </w:rPr>
        <w:t>cutting</w:t>
      </w:r>
      <w:r>
        <w:t xml:space="preserve"> </w:t>
      </w:r>
      <w:r>
        <w:rPr>
          <w:b w:val="0"/>
          <w:i w:val="0"/>
        </w:rPr>
        <w:t>it.</w:t>
      </w:r>
    </w:p>
    <w:p>
      <w:pPr/>
      <w:r>
        <w:rPr>
          <w:b w:val="0"/>
          <w:i w:val="0"/>
        </w:rPr>
        <w:t>For</w:t>
      </w:r>
      <w:r>
        <w:t xml:space="preserve"> </w:t>
      </w:r>
      <w:r>
        <w:rPr>
          <w:b w:val="0"/>
          <w:i w:val="0"/>
        </w:rPr>
        <w:t>underfill,</w:t>
      </w:r>
      <w:r>
        <w:t xml:space="preserve"> </w:t>
      </w:r>
      <w:r>
        <w:rPr>
          <w:b w:val="0"/>
          <w:i w:val="0"/>
        </w:rPr>
        <w:t>restore</w:t>
      </w:r>
      <w:r>
        <w:t xml:space="preserve"> </w:t>
      </w:r>
      <w:r>
        <w:rPr>
          <w:b w:val="0"/>
          <w:i w:val="0"/>
        </w:rPr>
        <w:t>the</w:t>
      </w:r>
      <w:r>
        <w:t xml:space="preserve"> </w:t>
      </w:r>
      <w:r>
        <w:rPr>
          <w:b w:val="0"/>
          <w:i w:val="0"/>
        </w:rPr>
        <w:t>strongest</w:t>
      </w:r>
      <w:r>
        <w:t xml:space="preserve"> </w:t>
      </w:r>
      <w:r>
        <w:rPr>
          <w:b w:val="0"/>
          <w:i w:val="0"/>
        </w:rPr>
        <w:t>useful</w:t>
      </w:r>
      <w:r>
        <w:t xml:space="preserve"> </w:t>
      </w:r>
      <w:r>
        <w:rPr>
          <w:b w:val="0"/>
          <w:i w:val="0"/>
        </w:rPr>
        <w:t>material</w:t>
      </w:r>
      <w:r>
        <w:t xml:space="preserve"> </w:t>
      </w:r>
      <w:r>
        <w:rPr>
          <w:b w:val="0"/>
          <w:i w:val="0"/>
        </w:rPr>
        <w:t>removed</w:t>
      </w:r>
      <w:r>
        <w:t xml:space="preserve"> </w:t>
      </w:r>
      <w:r>
        <w:rPr>
          <w:b w:val="0"/>
          <w:i w:val="0"/>
        </w:rPr>
        <w:t>during</w:t>
      </w:r>
      <w:r>
        <w:t xml:space="preserve"> </w:t>
      </w:r>
      <w:r>
        <w:rPr>
          <w:b w:val="0"/>
          <w:i w:val="0"/>
        </w:rPr>
        <w:t>the</w:t>
      </w:r>
      <w:r>
        <w:t xml:space="preserve"> </w:t>
      </w:r>
      <w:r>
        <w:rPr>
          <w:b w:val="0"/>
          <w:i w:val="0"/>
        </w:rPr>
        <w:t>edit.</w:t>
      </w:r>
      <w:r>
        <w:t xml:space="preserve"> </w:t>
      </w:r>
      <w:r>
        <w:rPr>
          <w:b w:val="0"/>
          <w:i w:val="0"/>
        </w:rPr>
        <w:t>If</w:t>
      </w:r>
      <w:r>
        <w:t xml:space="preserve"> </w:t>
      </w:r>
      <w:r>
        <w:rPr>
          <w:b w:val="0"/>
          <w:i w:val="0"/>
        </w:rPr>
        <w:t>none</w:t>
      </w:r>
      <w:r>
        <w:t xml:space="preserve"> </w:t>
      </w:r>
      <w:r>
        <w:rPr>
          <w:b w:val="0"/>
          <w:i w:val="0"/>
        </w:rPr>
        <w:t>remains,</w:t>
      </w:r>
      <w:r>
        <w:t xml:space="preserve"> </w:t>
      </w:r>
      <w:r>
        <w:rPr>
          <w:b w:val="0"/>
          <w:i w:val="0"/>
        </w:rPr>
        <w:t>return</w:t>
      </w:r>
      <w:r>
        <w:t xml:space="preserve"> </w:t>
      </w:r>
      <w:r>
        <w:rPr>
          <w:b w:val="0"/>
          <w:i w:val="0"/>
        </w:rPr>
        <w:t>the</w:t>
      </w:r>
      <w:r>
        <w:t xml:space="preserve"> </w:t>
      </w:r>
      <w:r>
        <w:rPr>
          <w:b w:val="0"/>
          <w:i w:val="0"/>
        </w:rPr>
        <w:t>story</w:t>
      </w:r>
      <w:r>
        <w:t xml:space="preserve"> </w:t>
      </w:r>
      <w:r>
        <w:rPr>
          <w:b w:val="0"/>
          <w:i w:val="0"/>
        </w:rPr>
        <w:t>short</w:t>
      </w:r>
      <w:r>
        <w:t xml:space="preserve"> </w:t>
      </w:r>
      <w:r>
        <w:rPr>
          <w:b w:val="0"/>
          <w:i w:val="0"/>
        </w:rPr>
        <w:t>and</w:t>
      </w:r>
      <w:r>
        <w:t xml:space="preserve"> </w:t>
      </w:r>
      <w:r>
        <w:rPr>
          <w:b w:val="0"/>
          <w:i w:val="0"/>
        </w:rPr>
        <w:t>record</w:t>
      </w:r>
      <w:r>
        <w:t xml:space="preserve"> </w:t>
      </w:r>
      <w:r>
        <w:rPr>
          <w:b w:val="0"/>
          <w:i w:val="0"/>
        </w:rPr>
        <w:t>the</w:t>
      </w:r>
      <w:r>
        <w:t xml:space="preserve"> </w:t>
      </w:r>
      <w:r>
        <w:rPr>
          <w:b w:val="0"/>
          <w:i w:val="0"/>
        </w:rPr>
        <w:t>shortfall.</w:t>
      </w:r>
      <w:r>
        <w:t xml:space="preserve"> </w:t>
      </w:r>
      <w:r>
        <w:rPr>
          <w:b w:val="0"/>
          <w:i w:val="0"/>
        </w:rPr>
        <w:t>Do</w:t>
      </w:r>
      <w:r>
        <w:t xml:space="preserve"> </w:t>
      </w:r>
      <w:r>
        <w:rPr>
          <w:b w:val="0"/>
          <w:i w:val="0"/>
        </w:rPr>
        <w:t>not</w:t>
      </w:r>
      <w:r>
        <w:t xml:space="preserve"> </w:t>
      </w:r>
      <w:r>
        <w:rPr>
          <w:b w:val="0"/>
          <w:i w:val="0"/>
        </w:rPr>
        <w:t>pad</w:t>
      </w:r>
      <w:r>
        <w:t xml:space="preserve"> </w:t>
      </w:r>
      <w:r>
        <w:rPr>
          <w:b w:val="0"/>
          <w:i w:val="0"/>
        </w:rPr>
        <w:t>or</w:t>
      </w:r>
      <w:r>
        <w:t xml:space="preserve"> </w:t>
      </w:r>
      <w:r>
        <w:rPr>
          <w:b w:val="0"/>
          <w:i w:val="0"/>
        </w:rPr>
        <w:t>invent.</w:t>
      </w:r>
    </w:p>
    <w:p>
      <w:bookmarkStart w:id="9014" w:name="_bkp_toc_14"/>
      <w:pPr>
        <w:pStyle w:val="Heading2"/>
        <w:tabs>
          <w:tab w:pos="9878" w:val="right"/>
        </w:tabs>
      </w:pPr>
      <w:r>
        <w:t>VERIFICATION</w:t>
      </w:r>
      <w:r>
        <w:rPr>
          <w:rFonts w:ascii="Arial" w:hAnsi="Arial"/>
          <w:b w:val="0"/>
          <w:color w:val="A0A0A0"/>
          <w:sz w:val="16"/>
        </w:rPr>
        <w:tab/>
        <w:t>P2</w:t>
      </w:r>
      <w:bookmarkEnd w:id="9014"/>
    </w:p>
    <w:p>
      <w:pPr/>
      <w:r>
        <w:rPr>
          <w:b w:val="0"/>
          <w:i w:val="0"/>
        </w:rPr>
        <w:t>Supports</w:t>
      </w:r>
      <w:r>
        <w:t xml:space="preserve"> </w:t>
      </w:r>
      <w:r>
        <w:rPr>
          <w:b w:val="0"/>
          <w:i w:val="0"/>
        </w:rPr>
        <w:t>the</w:t>
      </w:r>
      <w:r>
        <w:t xml:space="preserve"> </w:t>
      </w:r>
      <w:r>
        <w:rPr>
          <w:b w:val="0"/>
          <w:i w:val="0"/>
        </w:rPr>
        <w:t>edit;</w:t>
      </w:r>
      <w:r>
        <w:t xml:space="preserve"> </w:t>
      </w:r>
      <w:r>
        <w:rPr>
          <w:b w:val="0"/>
          <w:i w:val="0"/>
        </w:rPr>
        <w:t>it</w:t>
      </w:r>
      <w:r>
        <w:t xml:space="preserve"> </w:t>
      </w:r>
      <w:r>
        <w:rPr>
          <w:b w:val="0"/>
          <w:i w:val="0"/>
        </w:rPr>
        <w:t>is</w:t>
      </w:r>
      <w:r>
        <w:t xml:space="preserve"> </w:t>
      </w:r>
      <w:r>
        <w:rPr>
          <w:b w:val="0"/>
          <w:i w:val="0"/>
        </w:rPr>
        <w:t>not</w:t>
      </w:r>
      <w:r>
        <w:t xml:space="preserve"> </w:t>
      </w:r>
      <w:r>
        <w:rPr>
          <w:b w:val="0"/>
          <w:i w:val="0"/>
        </w:rPr>
        <w:t>a</w:t>
      </w:r>
      <w:r>
        <w:t xml:space="preserve"> </w:t>
      </w:r>
      <w:r>
        <w:rPr>
          <w:b w:val="0"/>
          <w:i w:val="0"/>
        </w:rPr>
        <w:t>separate</w:t>
      </w:r>
      <w:r>
        <w:t xml:space="preserve"> </w:t>
      </w:r>
      <w:r>
        <w:rPr>
          <w:b w:val="0"/>
          <w:i w:val="0"/>
        </w:rPr>
        <w:t>performance.</w:t>
      </w:r>
    </w:p>
    <w:p>
      <w:pPr/>
      <w:r>
        <w:rPr>
          <w:b w:val="0"/>
          <w:i w:val="0"/>
        </w:rPr>
        <w:t>Open</w:t>
      </w:r>
      <w:r>
        <w:t xml:space="preserve"> </w:t>
      </w:r>
      <w:r>
        <w:rPr>
          <w:b w:val="0"/>
          <w:i w:val="0"/>
        </w:rPr>
        <w:t>the</w:t>
      </w:r>
      <w:r>
        <w:t xml:space="preserve"> </w:t>
      </w:r>
      <w:r>
        <w:rPr>
          <w:b w:val="0"/>
          <w:i w:val="0"/>
        </w:rPr>
        <w:t>narrowest</w:t>
      </w:r>
      <w:r>
        <w:t xml:space="preserve"> </w:t>
      </w:r>
      <w:r>
        <w:rPr>
          <w:b w:val="0"/>
          <w:i w:val="0"/>
        </w:rPr>
        <w:t>Directory</w:t>
      </w:r>
      <w:r>
        <w:t xml:space="preserve"> </w:t>
      </w:r>
      <w:r>
        <w:rPr>
          <w:b w:val="0"/>
          <w:i w:val="0"/>
        </w:rPr>
        <w:t>route</w:t>
      </w:r>
      <w:r>
        <w:t xml:space="preserve"> </w:t>
      </w:r>
      <w:r>
        <w:rPr>
          <w:b w:val="0"/>
          <w:i w:val="0"/>
        </w:rPr>
        <w:t>the</w:t>
      </w:r>
      <w:r>
        <w:t xml:space="preserve"> </w:t>
      </w:r>
      <w:r>
        <w:rPr>
          <w:b w:val="0"/>
          <w:i w:val="0"/>
        </w:rPr>
        <w:t>copy</w:t>
      </w:r>
      <w:r>
        <w:t xml:space="preserve"> </w:t>
      </w:r>
      <w:r>
        <w:rPr>
          <w:b w:val="0"/>
          <w:i w:val="0"/>
        </w:rPr>
        <w:t>triggers;</w:t>
      </w:r>
      <w:r>
        <w:t xml:space="preserve"> </w:t>
      </w:r>
      <w:r>
        <w:rPr>
          <w:b w:val="0"/>
          <w:i w:val="0"/>
        </w:rPr>
        <w:t>keep</w:t>
      </w:r>
      <w:r>
        <w:t xml:space="preserve"> </w:t>
      </w:r>
      <w:r>
        <w:rPr>
          <w:b w:val="0"/>
          <w:i w:val="0"/>
        </w:rPr>
        <w:t>provinces</w:t>
      </w:r>
      <w:r>
        <w:t xml:space="preserve"> </w:t>
      </w:r>
      <w:r>
        <w:rPr>
          <w:b w:val="0"/>
          <w:i w:val="0"/>
        </w:rPr>
        <w:t>closed</w:t>
      </w:r>
      <w:r>
        <w:t xml:space="preserve"> </w:t>
      </w:r>
      <w:r>
        <w:rPr>
          <w:b w:val="0"/>
          <w:i w:val="0"/>
        </w:rPr>
        <w:t>unless</w:t>
      </w:r>
      <w:r>
        <w:t xml:space="preserve"> </w:t>
      </w:r>
      <w:r>
        <w:rPr>
          <w:b w:val="0"/>
          <w:i w:val="0"/>
        </w:rPr>
        <w:t>a</w:t>
      </w:r>
      <w:r>
        <w:t xml:space="preserve"> </w:t>
      </w:r>
      <w:r>
        <w:rPr>
          <w:b w:val="0"/>
          <w:i w:val="0"/>
        </w:rPr>
        <w:t>district</w:t>
      </w:r>
      <w:r>
        <w:t xml:space="preserve"> </w:t>
      </w:r>
      <w:r>
        <w:rPr>
          <w:b w:val="0"/>
          <w:i w:val="0"/>
        </w:rPr>
        <w:t>is</w:t>
      </w:r>
      <w:r>
        <w:t xml:space="preserve"> </w:t>
      </w:r>
      <w:r>
        <w:rPr>
          <w:b w:val="0"/>
          <w:i w:val="0"/>
        </w:rPr>
        <w:t>named.</w:t>
      </w:r>
      <w:r>
        <w:t xml:space="preserve"> </w:t>
      </w:r>
      <w:r>
        <w:rPr>
          <w:b w:val="0"/>
          <w:i w:val="0"/>
        </w:rPr>
        <w:t>Search</w:t>
      </w:r>
      <w:r>
        <w:t xml:space="preserve"> </w:t>
      </w:r>
      <w:r>
        <w:rPr>
          <w:b w:val="0"/>
          <w:i w:val="0"/>
        </w:rPr>
        <w:t>every</w:t>
      </w:r>
      <w:r>
        <w:t xml:space="preserve"> </w:t>
      </w:r>
      <w:r>
        <w:rPr>
          <w:b w:val="0"/>
          <w:i w:val="0"/>
        </w:rPr>
        <w:t>relevant</w:t>
      </w:r>
      <w:r>
        <w:t xml:space="preserve"> </w:t>
      </w:r>
      <w:r>
        <w:rPr>
          <w:b w:val="0"/>
          <w:i w:val="0"/>
        </w:rPr>
        <w:t>apex</w:t>
      </w:r>
      <w:r>
        <w:t xml:space="preserve"> </w:t>
      </w:r>
      <w:r>
        <w:rPr>
          <w:b w:val="0"/>
          <w:i w:val="0"/>
        </w:rPr>
        <w:t>claim.</w:t>
      </w:r>
      <w:r>
        <w:t xml:space="preserve"> </w:t>
      </w:r>
      <w:r>
        <w:rPr>
          <w:b w:val="0"/>
          <w:i w:val="0"/>
        </w:rPr>
        <w:t>Otherwise</w:t>
      </w:r>
      <w:r>
        <w:t xml:space="preserve"> </w:t>
      </w:r>
      <w:r>
        <w:rPr>
          <w:b w:val="0"/>
          <w:i w:val="0"/>
        </w:rPr>
        <w:t>search</w:t>
      </w:r>
      <w:r>
        <w:t xml:space="preserve"> </w:t>
      </w:r>
      <w:r>
        <w:rPr>
          <w:b w:val="0"/>
          <w:i w:val="0"/>
        </w:rPr>
        <w:t>for</w:t>
      </w:r>
      <w:r>
        <w:t xml:space="preserve"> </w:t>
      </w:r>
      <w:r>
        <w:rPr>
          <w:b w:val="0"/>
          <w:i w:val="0"/>
        </w:rPr>
        <w:t>an</w:t>
      </w:r>
      <w:r>
        <w:t xml:space="preserve"> </w:t>
      </w:r>
      <w:r>
        <w:rPr>
          <w:b w:val="0"/>
          <w:i w:val="0"/>
        </w:rPr>
        <w:t>internal</w:t>
      </w:r>
      <w:r>
        <w:t xml:space="preserve"> </w:t>
      </w:r>
      <w:r>
        <w:rPr>
          <w:b w:val="0"/>
          <w:i w:val="0"/>
        </w:rPr>
        <w:t>contradiction,</w:t>
      </w:r>
      <w:r>
        <w:t xml:space="preserve"> </w:t>
      </w:r>
      <w:r>
        <w:rPr>
          <w:b w:val="0"/>
          <w:i w:val="0"/>
        </w:rPr>
        <w:t>suspicious</w:t>
      </w:r>
      <w:r>
        <w:t xml:space="preserve"> </w:t>
      </w:r>
      <w:r>
        <w:rPr>
          <w:b w:val="0"/>
          <w:i w:val="0"/>
        </w:rPr>
        <w:t>name</w:t>
      </w:r>
      <w:r>
        <w:t xml:space="preserve"> </w:t>
      </w:r>
      <w:r>
        <w:rPr>
          <w:b w:val="0"/>
          <w:i w:val="0"/>
        </w:rPr>
        <w:t>or</w:t>
      </w:r>
      <w:r>
        <w:t xml:space="preserve"> </w:t>
      </w:r>
      <w:r>
        <w:rPr>
          <w:b w:val="0"/>
          <w:i w:val="0"/>
        </w:rPr>
        <w:t>title,</w:t>
      </w:r>
      <w:r>
        <w:t xml:space="preserve"> </w:t>
      </w:r>
      <w:r>
        <w:rPr>
          <w:b w:val="0"/>
          <w:i w:val="0"/>
        </w:rPr>
        <w:t>explicit</w:t>
      </w:r>
      <w:r>
        <w:t xml:space="preserve"> </w:t>
      </w:r>
      <w:r>
        <w:rPr>
          <w:b w:val="0"/>
          <w:i w:val="0"/>
        </w:rPr>
        <w:t>status</w:t>
      </w:r>
      <w:r>
        <w:t xml:space="preserve"> </w:t>
      </w:r>
      <w:r>
        <w:rPr>
          <w:b w:val="0"/>
          <w:i w:val="0"/>
        </w:rPr>
        <w:t>change,</w:t>
      </w:r>
      <w:r>
        <w:t xml:space="preserve"> </w:t>
      </w:r>
      <w:r>
        <w:rPr>
          <w:b w:val="0"/>
          <w:i w:val="0"/>
        </w:rPr>
        <w:t>consequential</w:t>
      </w:r>
      <w:r>
        <w:t xml:space="preserve"> </w:t>
      </w:r>
      <w:r>
        <w:rPr>
          <w:b w:val="0"/>
          <w:i w:val="0"/>
        </w:rPr>
        <w:t>uncertainty</w:t>
      </w:r>
      <w:r>
        <w:t xml:space="preserve"> </w:t>
      </w:r>
      <w:r>
        <w:rPr>
          <w:b w:val="0"/>
          <w:i w:val="0"/>
        </w:rPr>
        <w:t>or</w:t>
      </w:r>
      <w:r>
        <w:t xml:space="preserve"> </w:t>
      </w:r>
      <w:r>
        <w:rPr>
          <w:b w:val="0"/>
          <w:i w:val="0"/>
        </w:rPr>
        <w:t>superlative.</w:t>
      </w:r>
    </w:p>
    <w:p>
      <w:pPr/>
      <w:r>
        <w:rPr>
          <w:b w:val="0"/>
          <w:i w:val="0"/>
        </w:rPr>
        <w:t>Choose</w:t>
      </w:r>
      <w:r>
        <w:t xml:space="preserve"> </w:t>
      </w:r>
      <w:r>
        <w:rPr>
          <w:b w:val="0"/>
          <w:i w:val="0"/>
        </w:rPr>
        <w:t>sources</w:t>
      </w:r>
      <w:r>
        <w:t xml:space="preserve"> </w:t>
      </w:r>
      <w:r>
        <w:rPr>
          <w:b w:val="0"/>
          <w:i w:val="0"/>
        </w:rPr>
        <w:t>for</w:t>
      </w:r>
      <w:r>
        <w:t xml:space="preserve"> </w:t>
      </w:r>
      <w:r>
        <w:rPr>
          <w:b w:val="0"/>
          <w:i w:val="0"/>
        </w:rPr>
        <w:t>the</w:t>
      </w:r>
      <w:r>
        <w:t xml:space="preserve"> </w:t>
      </w:r>
      <w:r>
        <w:rPr>
          <w:b w:val="0"/>
          <w:i w:val="0"/>
        </w:rPr>
        <w:t>claim</w:t>
      </w:r>
      <w:r>
        <w:t xml:space="preserve"> </w:t>
      </w:r>
      <w:r>
        <w:rPr>
          <w:b w:val="0"/>
          <w:i w:val="0"/>
        </w:rPr>
        <w:t>being</w:t>
      </w:r>
      <w:r>
        <w:t xml:space="preserve"> </w:t>
      </w:r>
      <w:r>
        <w:rPr>
          <w:b w:val="0"/>
          <w:i w:val="0"/>
        </w:rPr>
        <w:t>tested.</w:t>
      </w:r>
      <w:r>
        <w:t xml:space="preserve"> </w:t>
      </w:r>
      <w:r>
        <w:rPr>
          <w:b w:val="0"/>
          <w:i w:val="0"/>
        </w:rPr>
        <w:t>Prefer</w:t>
      </w:r>
      <w:r>
        <w:t xml:space="preserve"> </w:t>
      </w:r>
      <w:r>
        <w:rPr>
          <w:b w:val="0"/>
          <w:i w:val="0"/>
        </w:rPr>
        <w:t>direct</w:t>
      </w:r>
      <w:r>
        <w:t xml:space="preserve"> </w:t>
      </w:r>
      <w:r>
        <w:rPr>
          <w:b w:val="0"/>
          <w:i w:val="0"/>
        </w:rPr>
        <w:t>and</w:t>
      </w:r>
      <w:r>
        <w:t xml:space="preserve"> </w:t>
      </w:r>
      <w:r>
        <w:rPr>
          <w:b w:val="0"/>
          <w:i w:val="0"/>
        </w:rPr>
        <w:t>authoritative</w:t>
      </w:r>
      <w:r>
        <w:t xml:space="preserve"> </w:t>
      </w:r>
      <w:r>
        <w:rPr>
          <w:b w:val="0"/>
          <w:i w:val="0"/>
        </w:rPr>
        <w:t>records;</w:t>
      </w:r>
      <w:r>
        <w:t xml:space="preserve"> </w:t>
      </w:r>
      <w:r>
        <w:rPr>
          <w:b w:val="0"/>
          <w:i w:val="0"/>
        </w:rPr>
        <w:t>use</w:t>
      </w:r>
      <w:r>
        <w:t xml:space="preserve"> </w:t>
      </w:r>
      <w:r>
        <w:rPr>
          <w:b w:val="0"/>
          <w:i w:val="0"/>
        </w:rPr>
        <w:t>current</w:t>
      </w:r>
      <w:r>
        <w:t xml:space="preserve"> </w:t>
      </w:r>
      <w:r>
        <w:rPr>
          <w:b w:val="0"/>
          <w:i w:val="0"/>
        </w:rPr>
        <w:t>reputable</w:t>
      </w:r>
      <w:r>
        <w:t xml:space="preserve"> </w:t>
      </w:r>
      <w:r>
        <w:rPr>
          <w:b w:val="0"/>
          <w:i w:val="0"/>
        </w:rPr>
        <w:t>reporting</w:t>
      </w:r>
      <w:r>
        <w:t xml:space="preserve"> </w:t>
      </w:r>
      <w:r>
        <w:rPr>
          <w:b w:val="0"/>
          <w:i w:val="0"/>
        </w:rPr>
        <w:t>when</w:t>
      </w:r>
      <w:r>
        <w:t xml:space="preserve"> </w:t>
      </w:r>
      <w:r>
        <w:rPr>
          <w:b w:val="0"/>
          <w:i w:val="0"/>
        </w:rPr>
        <w:t>a</w:t>
      </w:r>
      <w:r>
        <w:t xml:space="preserve"> </w:t>
      </w:r>
      <w:r>
        <w:rPr>
          <w:b w:val="0"/>
          <w:i w:val="0"/>
        </w:rPr>
        <w:t>primary</w:t>
      </w:r>
      <w:r>
        <w:t xml:space="preserve"> </w:t>
      </w:r>
      <w:r>
        <w:rPr>
          <w:b w:val="0"/>
          <w:i w:val="0"/>
        </w:rPr>
        <w:t>record</w:t>
      </w:r>
      <w:r>
        <w:t xml:space="preserve"> </w:t>
      </w:r>
      <w:r>
        <w:rPr>
          <w:b w:val="0"/>
          <w:i w:val="0"/>
        </w:rPr>
        <w:t>is</w:t>
      </w:r>
      <w:r>
        <w:t xml:space="preserve"> </w:t>
      </w:r>
      <w:r>
        <w:rPr>
          <w:b w:val="0"/>
          <w:i w:val="0"/>
        </w:rPr>
        <w:t>not</w:t>
      </w:r>
      <w:r>
        <w:t xml:space="preserve"> </w:t>
      </w:r>
      <w:r>
        <w:rPr>
          <w:b w:val="0"/>
          <w:i w:val="0"/>
        </w:rPr>
        <w:t>the</w:t>
      </w:r>
      <w:r>
        <w:t xml:space="preserve"> </w:t>
      </w:r>
      <w:r>
        <w:rPr>
          <w:b w:val="0"/>
          <w:i w:val="0"/>
        </w:rPr>
        <w:t>best</w:t>
      </w:r>
      <w:r>
        <w:t xml:space="preserve"> </w:t>
      </w:r>
      <w:r>
        <w:rPr>
          <w:b w:val="0"/>
          <w:i w:val="0"/>
        </w:rPr>
        <w:t>answer.</w:t>
      </w:r>
      <w:r>
        <w:t xml:space="preserve"> </w:t>
      </w:r>
      <w:r>
        <w:rPr>
          <w:b w:val="0"/>
          <w:i w:val="0"/>
        </w:rPr>
        <w:t>Search</w:t>
      </w:r>
      <w:r>
        <w:t xml:space="preserve"> </w:t>
      </w:r>
      <w:r>
        <w:rPr>
          <w:b w:val="0"/>
          <w:i w:val="0"/>
        </w:rPr>
        <w:t>once</w:t>
      </w:r>
      <w:r>
        <w:t xml:space="preserve"> </w:t>
      </w:r>
      <w:r>
        <w:rPr>
          <w:b w:val="0"/>
          <w:i w:val="0"/>
        </w:rPr>
        <w:t>well</w:t>
      </w:r>
      <w:r>
        <w:t xml:space="preserve"> </w:t>
      </w:r>
      <w:r>
        <w:rPr>
          <w:b w:val="0"/>
          <w:i w:val="0"/>
        </w:rPr>
        <w:t>before</w:t>
      </w:r>
      <w:r>
        <w:t xml:space="preserve"> </w:t>
      </w:r>
      <w:r>
        <w:rPr>
          <w:b w:val="0"/>
          <w:i w:val="0"/>
        </w:rPr>
        <w:t>multiplying</w:t>
      </w:r>
      <w:r>
        <w:t xml:space="preserve"> </w:t>
      </w:r>
      <w:r>
        <w:rPr>
          <w:b w:val="0"/>
          <w:i w:val="0"/>
        </w:rPr>
        <w:t>queries.</w:t>
      </w:r>
    </w:p>
    <w:p>
      <w:pPr/>
      <w:r>
        <w:rPr>
          <w:b w:val="0"/>
          <w:i w:val="0"/>
        </w:rPr>
        <w:t>Use</w:t>
      </w:r>
      <w:r>
        <w:t xml:space="preserve"> </w:t>
      </w:r>
      <w:r>
        <w:rPr>
          <w:b w:val="0"/>
          <w:i w:val="0"/>
        </w:rPr>
        <w:t>the</w:t>
      </w:r>
      <w:r>
        <w:t xml:space="preserve"> </w:t>
      </w:r>
      <w:r>
        <w:rPr>
          <w:b w:val="0"/>
          <w:i w:val="0"/>
        </w:rPr>
        <w:t>result</w:t>
      </w:r>
      <w:r>
        <w:t xml:space="preserve"> </w:t>
      </w:r>
      <w:r>
        <w:rPr>
          <w:b w:val="0"/>
          <w:i w:val="0"/>
        </w:rPr>
        <w:t>in</w:t>
      </w:r>
      <w:r>
        <w:t xml:space="preserve"> </w:t>
      </w:r>
      <w:r>
        <w:rPr>
          <w:b w:val="0"/>
          <w:i w:val="0"/>
        </w:rPr>
        <w:t>the</w:t>
      </w:r>
      <w:r>
        <w:t xml:space="preserve"> </w:t>
      </w:r>
      <w:r>
        <w:rPr>
          <w:b w:val="0"/>
          <w:i w:val="0"/>
        </w:rPr>
        <w:t>edit.</w:t>
      </w:r>
      <w:r>
        <w:t xml:space="preserve"> </w:t>
      </w:r>
      <w:r>
        <w:rPr>
          <w:b w:val="0"/>
          <w:i w:val="0"/>
        </w:rPr>
        <w:t>Record</w:t>
      </w:r>
      <w:r>
        <w:t xml:space="preserve"> </w:t>
      </w:r>
      <w:r>
        <w:rPr>
          <w:b w:val="0"/>
          <w:i w:val="0"/>
        </w:rPr>
        <w:t>it</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when</w:t>
      </w:r>
      <w:r>
        <w:t xml:space="preserve"> </w:t>
      </w:r>
      <w:r>
        <w:rPr>
          <w:b w:val="0"/>
          <w:i w:val="0"/>
        </w:rPr>
        <w:t>it</w:t>
      </w:r>
      <w:r>
        <w:t xml:space="preserve"> </w:t>
      </w:r>
      <w:r>
        <w:rPr>
          <w:b w:val="0"/>
          <w:i w:val="0"/>
        </w:rPr>
        <w:t>supports</w:t>
      </w:r>
      <w:r>
        <w:t xml:space="preserve"> </w:t>
      </w:r>
      <w:r>
        <w:rPr>
          <w:b w:val="0"/>
          <w:i w:val="0"/>
        </w:rPr>
        <w:t>a</w:t>
      </w:r>
      <w:r>
        <w:t xml:space="preserve"> </w:t>
      </w:r>
      <w:r>
        <w:rPr>
          <w:b w:val="0"/>
          <w:i w:val="0"/>
        </w:rPr>
        <w:t>material</w:t>
      </w:r>
      <w:r>
        <w:t xml:space="preserve"> </w:t>
      </w:r>
      <w:r>
        <w:rPr>
          <w:b w:val="0"/>
          <w:i w:val="0"/>
        </w:rPr>
        <w:t>decision,</w:t>
      </w:r>
      <w:r>
        <w:t xml:space="preserve"> </w:t>
      </w:r>
      <w:r>
        <w:rPr>
          <w:b w:val="0"/>
          <w:i w:val="0"/>
        </w:rPr>
        <w:t>changes</w:t>
      </w:r>
      <w:r>
        <w:t xml:space="preserve"> </w:t>
      </w:r>
      <w:r>
        <w:rPr>
          <w:b w:val="0"/>
          <w:i w:val="0"/>
        </w:rPr>
        <w:t>the</w:t>
      </w:r>
      <w:r>
        <w:t xml:space="preserve"> </w:t>
      </w:r>
      <w:r>
        <w:rPr>
          <w:b w:val="0"/>
          <w:i w:val="0"/>
        </w:rPr>
        <w:t>copy,</w:t>
      </w:r>
      <w:r>
        <w:t xml:space="preserve"> </w:t>
      </w:r>
      <w:r>
        <w:rPr>
          <w:b w:val="0"/>
          <w:i w:val="0"/>
        </w:rPr>
        <w:t>raises</w:t>
      </w:r>
      <w:r>
        <w:t xml:space="preserve"> </w:t>
      </w:r>
      <w:r>
        <w:rPr>
          <w:b w:val="0"/>
          <w:i w:val="0"/>
        </w:rPr>
        <w:t>a</w:t>
      </w:r>
      <w:r>
        <w:t xml:space="preserve"> </w:t>
      </w:r>
      <w:r>
        <w:rPr>
          <w:b w:val="0"/>
          <w:i w:val="0"/>
        </w:rPr>
        <w:t>query</w:t>
      </w:r>
      <w:r>
        <w:t xml:space="preserve"> </w:t>
      </w:r>
      <w:r>
        <w:rPr>
          <w:b w:val="0"/>
          <w:i w:val="0"/>
        </w:rPr>
        <w:t>or</w:t>
      </w:r>
      <w:r>
        <w:t xml:space="preserve"> </w:t>
      </w:r>
      <w:r>
        <w:rPr>
          <w:b w:val="0"/>
          <w:i w:val="0"/>
        </w:rPr>
        <w:t>places</w:t>
      </w:r>
      <w:r>
        <w:t xml:space="preserve"> </w:t>
      </w:r>
      <w:r>
        <w:rPr>
          <w:b w:val="0"/>
          <w:i w:val="0"/>
        </w:rPr>
        <w:t>the</w:t>
      </w:r>
      <w:r>
        <w:t xml:space="preserve"> </w:t>
      </w:r>
      <w:r>
        <w:rPr>
          <w:b w:val="0"/>
          <w:i w:val="0"/>
        </w:rPr>
        <w:t>story</w:t>
      </w:r>
      <w:r>
        <w:t xml:space="preserve"> </w:t>
      </w:r>
      <w:r>
        <w:rPr>
          <w:b w:val="0"/>
          <w:i w:val="0"/>
        </w:rPr>
        <w:t>on</w:t>
      </w:r>
      <w:r>
        <w:t xml:space="preserve"> </w:t>
      </w:r>
      <w:r>
        <w:rPr>
          <w:b w:val="0"/>
          <w:i w:val="0"/>
        </w:rPr>
        <w:t>hold.</w:t>
      </w:r>
      <w:r>
        <w:t xml:space="preserve"> </w:t>
      </w:r>
      <w:r>
        <w:rPr>
          <w:b w:val="0"/>
          <w:i w:val="0"/>
        </w:rPr>
        <w:t>Routine</w:t>
      </w:r>
      <w:r>
        <w:t xml:space="preserve"> </w:t>
      </w:r>
      <w:r>
        <w:rPr>
          <w:b w:val="0"/>
          <w:i w:val="0"/>
        </w:rPr>
        <w:t>confirmation</w:t>
      </w:r>
      <w:r>
        <w:t xml:space="preserve"> </w:t>
      </w:r>
      <w:r>
        <w:rPr>
          <w:b w:val="0"/>
          <w:i w:val="0"/>
        </w:rPr>
        <w:t>needs</w:t>
      </w:r>
      <w:r>
        <w:t xml:space="preserve"> </w:t>
      </w:r>
      <w:r>
        <w:rPr>
          <w:b w:val="0"/>
          <w:i w:val="0"/>
        </w:rPr>
        <w:t>no</w:t>
      </w:r>
      <w:r>
        <w:t xml:space="preserve"> </w:t>
      </w:r>
      <w:r>
        <w:rPr>
          <w:b w:val="0"/>
          <w:i w:val="0"/>
        </w:rPr>
        <w:t>receipt.</w:t>
      </w:r>
    </w:p>
    <w:p>
      <w:pPr/>
      <w:r>
        <w:rPr>
          <w:b w:val="0"/>
          <w:i w:val="0"/>
        </w:rPr>
        <w:t>When</w:t>
      </w:r>
      <w:r>
        <w:t xml:space="preserve"> </w:t>
      </w:r>
      <w:r>
        <w:rPr>
          <w:b w:val="0"/>
          <w:i w:val="0"/>
        </w:rPr>
        <w:t>a</w:t>
      </w:r>
      <w:r>
        <w:t xml:space="preserve"> </w:t>
      </w:r>
      <w:r>
        <w:rPr>
          <w:b w:val="0"/>
          <w:i w:val="0"/>
        </w:rPr>
        <w:t>personal</w:t>
      </w:r>
      <w:r>
        <w:t xml:space="preserve"> </w:t>
      </w:r>
      <w:r>
        <w:rPr>
          <w:b w:val="0"/>
          <w:i w:val="0"/>
        </w:rPr>
        <w:t>name</w:t>
      </w:r>
      <w:r>
        <w:t xml:space="preserve"> </w:t>
      </w:r>
      <w:r>
        <w:rPr>
          <w:b w:val="0"/>
          <w:i w:val="0"/>
        </w:rPr>
        <w:t>resembles</w:t>
      </w:r>
      <w:r>
        <w:t xml:space="preserve"> </w:t>
      </w:r>
      <w:r>
        <w:rPr>
          <w:b w:val="0"/>
          <w:i w:val="0"/>
        </w:rPr>
        <w:t>a</w:t>
      </w:r>
      <w:r>
        <w:t xml:space="preserve"> </w:t>
      </w:r>
      <w:r>
        <w:rPr>
          <w:b w:val="0"/>
          <w:i w:val="0"/>
        </w:rPr>
        <w:t>held</w:t>
      </w:r>
      <w:r>
        <w:t xml:space="preserve"> </w:t>
      </w:r>
      <w:r>
        <w:rPr>
          <w:b w:val="0"/>
          <w:i w:val="0"/>
        </w:rPr>
        <w:t>form</w:t>
      </w:r>
      <w:r>
        <w:t xml:space="preserve"> </w:t>
      </w:r>
      <w:r>
        <w:rPr>
          <w:b w:val="0"/>
          <w:i w:val="0"/>
        </w:rPr>
        <w:t>but</w:t>
      </w:r>
      <w:r>
        <w:t xml:space="preserve"> </w:t>
      </w:r>
      <w:r>
        <w:rPr>
          <w:b w:val="0"/>
          <w:i w:val="0"/>
        </w:rPr>
        <w:t>differs</w:t>
      </w:r>
      <w:r>
        <w:t xml:space="preserve"> </w:t>
      </w:r>
      <w:r>
        <w:rPr>
          <w:b w:val="0"/>
          <w:i w:val="0"/>
        </w:rPr>
        <w:t>from</w:t>
      </w:r>
      <w:r>
        <w:t xml:space="preserve"> </w:t>
      </w:r>
      <w:r>
        <w:rPr>
          <w:b w:val="0"/>
          <w:i w:val="0"/>
        </w:rPr>
        <w:t>it,</w:t>
      </w:r>
      <w:r>
        <w:t xml:space="preserve"> </w:t>
      </w:r>
      <w:r>
        <w:rPr>
          <w:b w:val="0"/>
          <w:i w:val="0"/>
        </w:rPr>
        <w:t>leave</w:t>
      </w:r>
      <w:r>
        <w:t xml:space="preserve"> </w:t>
      </w:r>
      <w:r>
        <w:rPr>
          <w:b w:val="0"/>
          <w:i w:val="0"/>
        </w:rPr>
        <w:t>the</w:t>
      </w:r>
      <w:r>
        <w:t xml:space="preserve"> </w:t>
      </w:r>
      <w:r>
        <w:rPr>
          <w:b w:val="0"/>
          <w:i w:val="0"/>
        </w:rPr>
        <w:t>filed</w:t>
      </w:r>
      <w:r>
        <w:t xml:space="preserve"> </w:t>
      </w:r>
      <w:r>
        <w:rPr>
          <w:b w:val="0"/>
          <w:i w:val="0"/>
        </w:rPr>
        <w:t>name</w:t>
      </w:r>
      <w:r>
        <w:t xml:space="preserve"> </w:t>
      </w:r>
      <w:r>
        <w:rPr>
          <w:b w:val="0"/>
          <w:i w:val="0"/>
        </w:rPr>
        <w:t>unchanged</w:t>
      </w:r>
      <w:r>
        <w:t xml:space="preserve"> </w:t>
      </w:r>
      <w:r>
        <w:rPr>
          <w:b w:val="0"/>
          <w:i w:val="0"/>
        </w:rPr>
        <w:t>and</w:t>
      </w:r>
      <w:r>
        <w:t xml:space="preserve"> </w:t>
      </w:r>
      <w:r>
        <w:rPr>
          <w:b w:val="0"/>
          <w:i w:val="0"/>
        </w:rPr>
        <w:t>query</w:t>
      </w:r>
      <w:r>
        <w:t xml:space="preserve"> </w:t>
      </w:r>
      <w:r>
        <w:rPr>
          <w:b w:val="0"/>
          <w:i w:val="0"/>
        </w:rPr>
        <w:t>it.</w:t>
      </w:r>
      <w:r>
        <w:t xml:space="preserve"> </w:t>
      </w:r>
      <w:r>
        <w:rPr>
          <w:b w:val="0"/>
          <w:i w:val="0"/>
        </w:rPr>
        <w:t>Where</w:t>
      </w:r>
      <w:r>
        <w:t xml:space="preserve"> </w:t>
      </w:r>
      <w:r>
        <w:rPr>
          <w:b w:val="0"/>
          <w:i w:val="0"/>
        </w:rPr>
        <w:t>the</w:t>
      </w:r>
      <w:r>
        <w:t xml:space="preserve"> </w:t>
      </w:r>
      <w:r>
        <w:rPr>
          <w:b w:val="0"/>
          <w:i w:val="0"/>
        </w:rPr>
        <w:t>Directory</w:t>
      </w:r>
      <w:r>
        <w:t xml:space="preserve"> </w:t>
      </w:r>
      <w:r>
        <w:rPr>
          <w:b w:val="0"/>
          <w:i w:val="0"/>
        </w:rPr>
        <w:t>records</w:t>
      </w:r>
      <w:r>
        <w:t xml:space="preserve"> </w:t>
      </w:r>
      <w:r>
        <w:rPr>
          <w:b w:val="0"/>
          <w:i w:val="0"/>
        </w:rPr>
        <w:t>that</w:t>
      </w:r>
      <w:r>
        <w:t xml:space="preserve"> </w:t>
      </w:r>
      <w:r>
        <w:rPr>
          <w:b w:val="0"/>
          <w:i w:val="0"/>
        </w:rPr>
        <w:t>exact</w:t>
      </w:r>
      <w:r>
        <w:t xml:space="preserve"> </w:t>
      </w:r>
      <w:r>
        <w:rPr>
          <w:b w:val="0"/>
          <w:i w:val="0"/>
        </w:rPr>
        <w:t>variant</w:t>
      </w:r>
      <w:r>
        <w:t xml:space="preserve"> </w:t>
      </w:r>
      <w:r>
        <w:rPr>
          <w:b w:val="0"/>
          <w:i w:val="0"/>
        </w:rPr>
        <w:t>as</w:t>
      </w:r>
      <w:r>
        <w:t xml:space="preserve"> </w:t>
      </w:r>
      <w:r>
        <w:rPr>
          <w:b w:val="0"/>
          <w:i w:val="0"/>
        </w:rPr>
        <w:t>an</w:t>
      </w:r>
      <w:r>
        <w:t xml:space="preserve"> </w:t>
      </w:r>
      <w:r>
        <w:rPr>
          <w:b w:val="0"/>
          <w:i w:val="0"/>
        </w:rPr>
        <w:t>error,</w:t>
      </w:r>
      <w:r>
        <w:t xml:space="preserve"> </w:t>
      </w:r>
      <w:r>
        <w:rPr>
          <w:b w:val="0"/>
          <w:i w:val="0"/>
        </w:rPr>
        <w:t>apply</w:t>
      </w:r>
      <w:r>
        <w:t xml:space="preserve"> </w:t>
      </w:r>
      <w:r>
        <w:rPr>
          <w:b w:val="0"/>
          <w:i w:val="0"/>
        </w:rPr>
        <w:t>the</w:t>
      </w:r>
      <w:r>
        <w:t xml:space="preserve"> </w:t>
      </w:r>
      <w:r>
        <w:rPr>
          <w:b w:val="0"/>
          <w:i w:val="0"/>
        </w:rPr>
        <w:t>held</w:t>
      </w:r>
      <w:r>
        <w:t xml:space="preserve"> </w:t>
      </w:r>
      <w:r>
        <w:rPr>
          <w:b w:val="0"/>
          <w:i w:val="0"/>
        </w:rPr>
        <w:t>form</w:t>
      </w:r>
      <w:r>
        <w:t xml:space="preserve"> </w:t>
      </w:r>
      <w:r>
        <w:rPr>
          <w:b w:val="0"/>
          <w:i w:val="0"/>
        </w:rPr>
        <w:t>and</w:t>
      </w:r>
      <w:r>
        <w:t xml:space="preserve"> </w:t>
      </w:r>
      <w:r>
        <w:rPr>
          <w:b w:val="0"/>
          <w:i w:val="0"/>
        </w:rPr>
        <w:t>log</w:t>
      </w:r>
      <w:r>
        <w:t xml:space="preserve"> </w:t>
      </w:r>
      <w:r>
        <w:rPr>
          <w:b w:val="0"/>
          <w:i w:val="0"/>
        </w:rPr>
        <w:t>the</w:t>
      </w:r>
      <w:r>
        <w:t xml:space="preserve"> </w:t>
      </w:r>
      <w:r>
        <w:rPr>
          <w:b w:val="0"/>
          <w:i w:val="0"/>
        </w:rPr>
        <w:t>correction.</w:t>
      </w:r>
    </w:p>
    <w:p>
      <w:pPr/>
      <w:r>
        <w:rPr>
          <w:b w:val="0"/>
          <w:i w:val="0"/>
        </w:rPr>
        <w:t>If</w:t>
      </w:r>
      <w:r>
        <w:t xml:space="preserve"> </w:t>
      </w:r>
      <w:r>
        <w:rPr>
          <w:b w:val="0"/>
          <w:i w:val="0"/>
        </w:rPr>
        <w:t>the</w:t>
      </w:r>
      <w:r>
        <w:t xml:space="preserve"> </w:t>
      </w:r>
      <w:r>
        <w:rPr>
          <w:b w:val="0"/>
          <w:i w:val="0"/>
        </w:rPr>
        <w:t>Directory</w:t>
      </w:r>
      <w:r>
        <w:t xml:space="preserve"> </w:t>
      </w:r>
      <w:r>
        <w:rPr>
          <w:b w:val="0"/>
          <w:i w:val="0"/>
        </w:rPr>
        <w:t>cannot</w:t>
      </w:r>
      <w:r>
        <w:t xml:space="preserve"> </w:t>
      </w:r>
      <w:r>
        <w:rPr>
          <w:b w:val="0"/>
          <w:i w:val="0"/>
        </w:rPr>
        <w:t>be</w:t>
      </w:r>
      <w:r>
        <w:t xml:space="preserve"> </w:t>
      </w:r>
      <w:r>
        <w:rPr>
          <w:b w:val="0"/>
          <w:i w:val="0"/>
        </w:rPr>
        <w:t>read,</w:t>
      </w:r>
      <w:r>
        <w:t xml:space="preserve"> </w:t>
      </w:r>
      <w:r>
        <w:rPr>
          <w:b w:val="0"/>
          <w:i w:val="0"/>
        </w:rPr>
        <w:t>apply</w:t>
      </w:r>
      <w:r>
        <w:t xml:space="preserve"> </w:t>
      </w:r>
      <w:r>
        <w:rPr>
          <w:b w:val="0"/>
          <w:i w:val="0"/>
        </w:rPr>
        <w:t>the</w:t>
      </w:r>
      <w:r>
        <w:t xml:space="preserve"> </w:t>
      </w:r>
      <w:r>
        <w:rPr>
          <w:b w:val="0"/>
          <w:i w:val="0"/>
        </w:rPr>
        <w:t>House</w:t>
      </w:r>
      <w:r>
        <w:t xml:space="preserve"> </w:t>
      </w:r>
      <w:r>
        <w:rPr>
          <w:b w:val="0"/>
          <w:i w:val="0"/>
        </w:rPr>
        <w:t>Essentials</w:t>
      </w:r>
      <w:r>
        <w:t xml:space="preserve"> </w:t>
      </w:r>
      <w:r>
        <w:rPr>
          <w:b w:val="0"/>
          <w:i w:val="0"/>
        </w:rPr>
        <w:t>and</w:t>
      </w:r>
      <w:r>
        <w:t xml:space="preserve"> </w:t>
      </w:r>
      <w:r>
        <w:rPr>
          <w:b w:val="0"/>
          <w:i w:val="0"/>
        </w:rPr>
        <w:t>note</w:t>
      </w:r>
      <w:r>
        <w:t xml:space="preserve"> </w:t>
      </w:r>
      <w:r>
        <w:rPr>
          <w:b w:val="0"/>
          <w:i w:val="0"/>
        </w:rPr>
        <w:t>that</w:t>
      </w:r>
      <w:r>
        <w:t xml:space="preserve"> </w:t>
      </w:r>
      <w:r>
        <w:rPr>
          <w:b w:val="0"/>
          <w:i w:val="0"/>
        </w:rPr>
        <w:t>detailed</w:t>
      </w:r>
      <w:r>
        <w:t xml:space="preserve"> </w:t>
      </w:r>
      <w:r>
        <w:rPr>
          <w:b w:val="0"/>
          <w:i w:val="0"/>
        </w:rPr>
        <w:t>house</w:t>
      </w:r>
      <w:r>
        <w:t xml:space="preserve"> </w:t>
      </w:r>
      <w:r>
        <w:rPr>
          <w:b w:val="0"/>
          <w:i w:val="0"/>
        </w:rPr>
        <w:t>forms</w:t>
      </w:r>
      <w:r>
        <w:t xml:space="preserve"> </w:t>
      </w:r>
      <w:r>
        <w:rPr>
          <w:b w:val="0"/>
          <w:i w:val="0"/>
        </w:rPr>
        <w:t>were</w:t>
      </w:r>
      <w:r>
        <w:t xml:space="preserve"> </w:t>
      </w:r>
      <w:r>
        <w:rPr>
          <w:b w:val="0"/>
          <w:i w:val="0"/>
        </w:rPr>
        <w:t>not</w:t>
      </w:r>
      <w:r>
        <w:t xml:space="preserve"> </w:t>
      </w:r>
      <w:r>
        <w:rPr>
          <w:b w:val="0"/>
          <w:i w:val="0"/>
        </w:rPr>
        <w:t>checked.</w:t>
      </w:r>
      <w:r>
        <w:t xml:space="preserve"> </w:t>
      </w:r>
      <w:r>
        <w:rPr>
          <w:b w:val="0"/>
          <w:i w:val="0"/>
        </w:rPr>
        <w:t>Leave</w:t>
      </w:r>
      <w:r>
        <w:t xml:space="preserve"> </w:t>
      </w:r>
      <w:r>
        <w:rPr>
          <w:b w:val="0"/>
          <w:i w:val="0"/>
        </w:rPr>
        <w:t>an</w:t>
      </w:r>
      <w:r>
        <w:t xml:space="preserve"> </w:t>
      </w:r>
      <w:r>
        <w:rPr>
          <w:b w:val="0"/>
          <w:i w:val="0"/>
        </w:rPr>
        <w:t>uncertain</w:t>
      </w:r>
      <w:r>
        <w:t xml:space="preserve"> </w:t>
      </w:r>
      <w:r>
        <w:rPr>
          <w:b w:val="0"/>
          <w:i w:val="0"/>
        </w:rPr>
        <w:t>name</w:t>
      </w:r>
      <w:r>
        <w:t xml:space="preserve"> </w:t>
      </w:r>
      <w:r>
        <w:rPr>
          <w:b w:val="0"/>
          <w:i w:val="0"/>
        </w:rPr>
        <w:t>as</w:t>
      </w:r>
      <w:r>
        <w:t xml:space="preserve"> </w:t>
      </w:r>
      <w:r>
        <w:rPr>
          <w:b w:val="0"/>
          <w:i w:val="0"/>
        </w:rPr>
        <w:t>filed</w:t>
      </w:r>
      <w:r>
        <w:t xml:space="preserve"> </w:t>
      </w:r>
      <w:r>
        <w:rPr>
          <w:b w:val="0"/>
          <w:i w:val="0"/>
        </w:rPr>
        <w:t>and</w:t>
      </w:r>
      <w:r>
        <w:t xml:space="preserve"> </w:t>
      </w:r>
      <w:r>
        <w:rPr>
          <w:b w:val="0"/>
          <w:i w:val="0"/>
        </w:rPr>
        <w:t>query</w:t>
      </w:r>
      <w:r>
        <w:t xml:space="preserve"> </w:t>
      </w:r>
      <w:r>
        <w:rPr>
          <w:b w:val="0"/>
          <w:i w:val="0"/>
        </w:rPr>
        <w:t>it.</w:t>
      </w:r>
    </w:p>
    <w:p>
      <w:pPr/>
      <w:r>
        <w:rPr>
          <w:b w:val="0"/>
          <w:i w:val="0"/>
        </w:rPr>
        <w:t>An</w:t>
      </w:r>
      <w:r>
        <w:t xml:space="preserve"> </w:t>
      </w:r>
      <w:r>
        <w:rPr>
          <w:b w:val="0"/>
          <w:i w:val="0"/>
        </w:rPr>
        <w:t>apex</w:t>
      </w:r>
      <w:r>
        <w:t xml:space="preserve"> </w:t>
      </w:r>
      <w:r>
        <w:rPr>
          <w:b w:val="0"/>
          <w:i w:val="0"/>
        </w:rPr>
        <w:t>claim</w:t>
      </w:r>
      <w:r>
        <w:t xml:space="preserve"> </w:t>
      </w:r>
      <w:r>
        <w:rPr>
          <w:b w:val="0"/>
          <w:i w:val="0"/>
        </w:rPr>
        <w:t>that</w:t>
      </w:r>
      <w:r>
        <w:t xml:space="preserve"> </w:t>
      </w:r>
      <w:r>
        <w:rPr>
          <w:b w:val="0"/>
          <w:i w:val="0"/>
        </w:rPr>
        <w:t>cannot</w:t>
      </w:r>
      <w:r>
        <w:t xml:space="preserve"> </w:t>
      </w:r>
      <w:r>
        <w:rPr>
          <w:b w:val="0"/>
          <w:i w:val="0"/>
        </w:rPr>
        <w:t>be</w:t>
      </w:r>
      <w:r>
        <w:t xml:space="preserve"> </w:t>
      </w:r>
      <w:r>
        <w:rPr>
          <w:b w:val="0"/>
          <w:i w:val="0"/>
        </w:rPr>
        <w:t>checked,</w:t>
      </w:r>
      <w:r>
        <w:t xml:space="preserve"> </w:t>
      </w:r>
      <w:r>
        <w:rPr>
          <w:b w:val="0"/>
          <w:i w:val="0"/>
        </w:rPr>
        <w:t>or</w:t>
      </w:r>
      <w:r>
        <w:t xml:space="preserve"> </w:t>
      </w:r>
      <w:r>
        <w:rPr>
          <w:b w:val="0"/>
          <w:i w:val="0"/>
        </w:rPr>
        <w:t>that</w:t>
      </w:r>
      <w:r>
        <w:t xml:space="preserve"> </w:t>
      </w:r>
      <w:r>
        <w:rPr>
          <w:b w:val="0"/>
          <w:i w:val="0"/>
        </w:rPr>
        <w:t>remains</w:t>
      </w:r>
      <w:r>
        <w:t xml:space="preserve"> </w:t>
      </w:r>
      <w:r>
        <w:rPr>
          <w:b w:val="0"/>
          <w:i w:val="0"/>
        </w:rPr>
        <w:t>contradictory,</w:t>
      </w:r>
      <w:r>
        <w:t xml:space="preserve"> </w:t>
      </w:r>
      <w:r>
        <w:rPr>
          <w:b w:val="0"/>
          <w:i w:val="0"/>
        </w:rPr>
        <w:t>places</w:t>
      </w:r>
      <w:r>
        <w:t xml:space="preserve"> </w:t>
      </w:r>
      <w:r>
        <w:rPr>
          <w:b w:val="0"/>
          <w:i w:val="0"/>
        </w:rPr>
        <w:t>the</w:t>
      </w:r>
      <w:r>
        <w:t xml:space="preserve"> </w:t>
      </w:r>
      <w:r>
        <w:rPr>
          <w:b w:val="0"/>
          <w:i w:val="0"/>
        </w:rPr>
        <w:t>story</w:t>
      </w:r>
      <w:r>
        <w:t xml:space="preserve"> </w:t>
      </w:r>
      <w:r>
        <w:rPr>
          <w:b w:val="0"/>
          <w:i w:val="0"/>
        </w:rPr>
        <w:t>on</w:t>
      </w:r>
      <w:r>
        <w:t xml:space="preserve"> </w:t>
      </w:r>
      <w:r>
        <w:rPr>
          <w:rFonts w:ascii="Courier New" w:hAnsi="Courier New" w:eastAsia="Courier New"/>
          <w:b w:val="0"/>
          <w:i w:val="0"/>
          <w:sz w:val="19"/>
        </w:rPr>
        <w:t>HOLD</w:t>
      </w:r>
      <w:r>
        <w:rPr>
          <w:b w:val="0"/>
          <w:i w:val="0"/>
        </w:rPr>
        <w:t>.</w:t>
      </w:r>
      <w:r>
        <w:t xml:space="preserve"> </w:t>
      </w:r>
      <w:r>
        <w:rPr>
          <w:b w:val="0"/>
          <w:i w:val="0"/>
        </w:rPr>
        <w:t>Complete</w:t>
      </w:r>
      <w:r>
        <w:t xml:space="preserve"> </w:t>
      </w:r>
      <w:r>
        <w:rPr>
          <w:b w:val="0"/>
          <w:i w:val="0"/>
        </w:rPr>
        <w:t>the</w:t>
      </w:r>
      <w:r>
        <w:t xml:space="preserve"> </w:t>
      </w:r>
      <w:r>
        <w:rPr>
          <w:b w:val="0"/>
          <w:i w:val="0"/>
        </w:rPr>
        <w:t>edit</w:t>
      </w:r>
      <w:r>
        <w:t xml:space="preserve"> </w:t>
      </w:r>
      <w:r>
        <w:rPr>
          <w:b w:val="0"/>
          <w:i w:val="0"/>
        </w:rPr>
        <w:t>before</w:t>
      </w:r>
      <w:r>
        <w:t xml:space="preserve"> </w:t>
      </w:r>
      <w:r>
        <w:rPr>
          <w:b w:val="0"/>
          <w:i w:val="0"/>
        </w:rPr>
        <w:t>returning</w:t>
      </w:r>
      <w:r>
        <w:t xml:space="preserve"> </w:t>
      </w:r>
      <w:r>
        <w:rPr>
          <w:b w:val="0"/>
          <w:i w:val="0"/>
        </w:rPr>
        <w:t>it</w:t>
      </w:r>
      <w:r>
        <w:t xml:space="preserve"> </w:t>
      </w:r>
      <w:r>
        <w:rPr>
          <w:b w:val="0"/>
          <w:i w:val="0"/>
        </w:rPr>
        <w:t>and</w:t>
      </w:r>
      <w:r>
        <w:t xml:space="preserve"> </w:t>
      </w:r>
      <w:r>
        <w:rPr>
          <w:b w:val="0"/>
          <w:i w:val="0"/>
        </w:rPr>
        <w:t>add</w:t>
      </w:r>
      <w:r>
        <w:t xml:space="preserve"> </w:t>
      </w:r>
      <w:r>
        <w:rPr>
          <w:b w:val="0"/>
          <w:i w:val="0"/>
        </w:rPr>
        <w:t>the</w:t>
      </w:r>
      <w:r>
        <w:t xml:space="preserve"> </w:t>
      </w:r>
      <w:r>
        <w:rPr>
          <w:b w:val="0"/>
          <w:i w:val="0"/>
        </w:rPr>
        <w:t>issue</w:t>
      </w:r>
      <w:r>
        <w:t xml:space="preserve"> </w:t>
      </w:r>
      <w:r>
        <w:rPr>
          <w:b w:val="0"/>
          <w:i w:val="0"/>
        </w:rPr>
        <w:t>to</w:t>
      </w:r>
      <w:r>
        <w:t xml:space="preserve"> </w:t>
      </w:r>
      <w:r>
        <w:rPr>
          <w:b w:val="0"/>
          <w:i w:val="0"/>
        </w:rPr>
        <w:t>the</w:t>
      </w:r>
      <w:r>
        <w:t xml:space="preserve"> </w:t>
      </w:r>
      <w:r>
        <w:rPr>
          <w:b w:val="0"/>
          <w:i w:val="0"/>
        </w:rPr>
        <w:t>session's</w:t>
      </w:r>
      <w:r>
        <w:t xml:space="preserve"> </w:t>
      </w:r>
      <w:r>
        <w:rPr>
          <w:b w:val="0"/>
          <w:i w:val="0"/>
        </w:rPr>
        <w:t>OUTSTANDING</w:t>
      </w:r>
      <w:r>
        <w:t xml:space="preserve"> </w:t>
      </w:r>
      <w:r>
        <w:rPr>
          <w:b w:val="0"/>
          <w:i w:val="0"/>
        </w:rPr>
        <w:t>list.</w:t>
      </w:r>
      <w:r>
        <w:t xml:space="preserve"> </w:t>
      </w:r>
      <w:r>
        <w:rPr>
          <w:b w:val="0"/>
          <w:i w:val="0"/>
        </w:rPr>
        <w:t>Other</w:t>
      </w:r>
      <w:r>
        <w:t xml:space="preserve"> </w:t>
      </w:r>
      <w:r>
        <w:rPr>
          <w:b w:val="0"/>
          <w:i w:val="0"/>
        </w:rPr>
        <w:t>uncertainty</w:t>
      </w:r>
      <w:r>
        <w:t xml:space="preserve"> </w:t>
      </w:r>
      <w:r>
        <w:rPr>
          <w:b w:val="0"/>
          <w:i w:val="0"/>
        </w:rPr>
        <w:t>becomes</w:t>
      </w:r>
      <w:r>
        <w:t xml:space="preserve"> </w:t>
      </w:r>
      <w:r>
        <w:rPr>
          <w:b w:val="0"/>
          <w:i w:val="0"/>
        </w:rPr>
        <w:t>a</w:t>
      </w:r>
      <w:r>
        <w:t xml:space="preserve"> </w:t>
      </w:r>
      <w:r>
        <w:rPr>
          <w:b w:val="0"/>
          <w:i w:val="0"/>
        </w:rPr>
        <w:t>query</w:t>
      </w:r>
      <w:r>
        <w:t xml:space="preserve"> </w:t>
      </w:r>
      <w:r>
        <w:rPr>
          <w:b w:val="0"/>
          <w:i w:val="0"/>
        </w:rPr>
        <w:t>when</w:t>
      </w:r>
      <w:r>
        <w:t xml:space="preserve"> </w:t>
      </w:r>
      <w:r>
        <w:rPr>
          <w:b w:val="0"/>
          <w:i w:val="0"/>
        </w:rPr>
        <w:t>the</w:t>
      </w:r>
      <w:r>
        <w:t xml:space="preserve"> </w:t>
      </w:r>
      <w:r>
        <w:rPr>
          <w:b w:val="0"/>
          <w:i w:val="0"/>
        </w:rPr>
        <w:t>story</w:t>
      </w:r>
      <w:r>
        <w:t xml:space="preserve"> </w:t>
      </w:r>
      <w:r>
        <w:rPr>
          <w:b w:val="0"/>
          <w:i w:val="0"/>
        </w:rPr>
        <w:t>can</w:t>
      </w:r>
      <w:r>
        <w:t xml:space="preserve"> </w:t>
      </w:r>
      <w:r>
        <w:rPr>
          <w:b w:val="0"/>
          <w:i w:val="0"/>
        </w:rPr>
        <w:t>still</w:t>
      </w:r>
      <w:r>
        <w:t xml:space="preserve"> </w:t>
      </w:r>
      <w:r>
        <w:rPr>
          <w:b w:val="0"/>
          <w:i w:val="0"/>
        </w:rPr>
        <w:t>run;</w:t>
      </w:r>
      <w:r>
        <w:t xml:space="preserve"> </w:t>
      </w:r>
      <w:r>
        <w:rPr>
          <w:b w:val="0"/>
          <w:i w:val="0"/>
        </w:rPr>
        <w:t>otherwise</w:t>
      </w:r>
      <w:r>
        <w:t xml:space="preserve"> </w:t>
      </w:r>
      <w:r>
        <w:rPr>
          <w:b w:val="0"/>
          <w:i w:val="0"/>
        </w:rPr>
        <w:t>it</w:t>
      </w:r>
      <w:r>
        <w:t xml:space="preserve"> </w:t>
      </w:r>
      <w:r>
        <w:rPr>
          <w:b w:val="0"/>
          <w:i w:val="0"/>
        </w:rPr>
        <w:t>also</w:t>
      </w:r>
      <w:r>
        <w:t xml:space="preserve"> </w:t>
      </w:r>
      <w:r>
        <w:rPr>
          <w:b w:val="0"/>
          <w:i w:val="0"/>
        </w:rPr>
        <w:t>holds</w:t>
      </w:r>
      <w:r>
        <w:t xml:space="preserve"> </w:t>
      </w:r>
      <w:r>
        <w:rPr>
          <w:b w:val="0"/>
          <w:i w:val="0"/>
        </w:rPr>
        <w:t>the</w:t>
      </w:r>
      <w:r>
        <w:t xml:space="preserve"> </w:t>
      </w:r>
      <w:r>
        <w:rPr>
          <w:b w:val="0"/>
          <w:i w:val="0"/>
        </w:rPr>
        <w:t>return.</w:t>
      </w:r>
    </w:p>
    <w:p>
      <w:bookmarkStart w:id="9015" w:name="_bkp_toc_15"/>
      <w:pPr>
        <w:pStyle w:val="Heading2"/>
        <w:tabs>
          <w:tab w:pos="9878" w:val="right"/>
        </w:tabs>
      </w:pPr>
      <w:r>
        <w:t>PHOTOS</w:t>
      </w:r>
      <w:r>
        <w:rPr>
          <w:rFonts w:ascii="Arial" w:hAnsi="Arial"/>
          <w:b w:val="0"/>
          <w:color w:val="A0A0A0"/>
          <w:sz w:val="16"/>
        </w:rPr>
        <w:tab/>
        <w:t>P3</w:t>
      </w:r>
      <w:bookmarkEnd w:id="9015"/>
    </w:p>
    <w:p>
      <w:pPr/>
      <w:r>
        <w:rPr>
          <w:b w:val="0"/>
          <w:i w:val="0"/>
        </w:rPr>
        <w:t>Return</w:t>
      </w:r>
      <w:r>
        <w:t xml:space="preserve"> </w:t>
      </w:r>
      <w:r>
        <w:rPr>
          <w:b w:val="0"/>
          <w:i w:val="0"/>
        </w:rPr>
        <w:t>a</w:t>
      </w:r>
      <w:r>
        <w:t xml:space="preserve"> </w:t>
      </w:r>
      <w:r>
        <w:rPr>
          <w:b w:val="0"/>
          <w:i w:val="0"/>
        </w:rPr>
        <w:t>sharp</w:t>
      </w:r>
      <w:r>
        <w:t xml:space="preserve"> </w:t>
      </w:r>
      <w:r>
        <w:rPr>
          <w:b w:val="0"/>
          <w:i w:val="0"/>
        </w:rPr>
        <w:t>sentence-case</w:t>
      </w:r>
      <w:r>
        <w:t xml:space="preserve"> </w:t>
      </w:r>
      <w:r>
        <w:rPr>
          <w:b w:val="0"/>
          <w:i w:val="0"/>
        </w:rPr>
        <w:t>headline</w:t>
      </w:r>
      <w:r>
        <w:t xml:space="preserve"> </w:t>
      </w:r>
      <w:r>
        <w:rPr>
          <w:b w:val="0"/>
          <w:i w:val="0"/>
        </w:rPr>
        <w:t>and</w:t>
      </w:r>
      <w:r>
        <w:t xml:space="preserve"> </w:t>
      </w:r>
      <w:r>
        <w:rPr>
          <w:b w:val="0"/>
          <w:i w:val="0"/>
        </w:rPr>
        <w:t>an</w:t>
      </w:r>
      <w:r>
        <w:t xml:space="preserve"> </w:t>
      </w:r>
      <w:r>
        <w:rPr>
          <w:b w:val="0"/>
          <w:i w:val="0"/>
        </w:rPr>
        <w:t>accurate</w:t>
      </w:r>
      <w:r>
        <w:t xml:space="preserve"> </w:t>
      </w:r>
      <w:r>
        <w:rPr>
          <w:b w:val="0"/>
          <w:i w:val="0"/>
        </w:rPr>
        <w:t>caption</w:t>
      </w:r>
      <w:r>
        <w:t xml:space="preserve"> </w:t>
      </w:r>
      <w:r>
        <w:rPr>
          <w:b w:val="0"/>
          <w:i w:val="0"/>
        </w:rPr>
        <w:t>grounded</w:t>
      </w:r>
      <w:r>
        <w:t xml:space="preserve"> </w:t>
      </w:r>
      <w:r>
        <w:rPr>
          <w:b w:val="0"/>
          <w:i w:val="0"/>
        </w:rPr>
        <w:t>in</w:t>
      </w:r>
      <w:r>
        <w:t xml:space="preserve"> </w:t>
      </w:r>
      <w:r>
        <w:rPr>
          <w:b w:val="0"/>
          <w:i w:val="0"/>
        </w:rPr>
        <w:t>the</w:t>
      </w:r>
      <w:r>
        <w:t xml:space="preserve"> </w:t>
      </w:r>
      <w:r>
        <w:rPr>
          <w:b w:val="0"/>
          <w:i w:val="0"/>
        </w:rPr>
        <w:t>image</w:t>
      </w:r>
      <w:r>
        <w:t xml:space="preserve"> </w:t>
      </w:r>
      <w:r>
        <w:rPr>
          <w:b w:val="0"/>
          <w:i w:val="0"/>
        </w:rPr>
        <w:t>and</w:t>
      </w:r>
      <w:r>
        <w:t xml:space="preserve"> </w:t>
      </w:r>
      <w:r>
        <w:rPr>
          <w:b w:val="0"/>
          <w:i w:val="0"/>
        </w:rPr>
        <w:t>filed</w:t>
      </w:r>
      <w:r>
        <w:t xml:space="preserve"> </w:t>
      </w:r>
      <w:r>
        <w:rPr>
          <w:b w:val="0"/>
          <w:i w:val="0"/>
        </w:rPr>
        <w:t>material.</w:t>
      </w:r>
      <w:r>
        <w:t xml:space="preserve"> </w:t>
      </w:r>
      <w:r>
        <w:rPr>
          <w:b w:val="0"/>
          <w:i w:val="0"/>
        </w:rPr>
        <w:t>Inspect</w:t>
      </w:r>
      <w:r>
        <w:t xml:space="preserve"> </w:t>
      </w:r>
      <w:r>
        <w:rPr>
          <w:b w:val="0"/>
          <w:i w:val="0"/>
        </w:rPr>
        <w:t>the</w:t>
      </w:r>
      <w:r>
        <w:t xml:space="preserve"> </w:t>
      </w:r>
      <w:r>
        <w:rPr>
          <w:b w:val="0"/>
          <w:i w:val="0"/>
        </w:rPr>
        <w:t>image</w:t>
      </w:r>
      <w:r>
        <w:t xml:space="preserve"> </w:t>
      </w:r>
      <w:r>
        <w:rPr>
          <w:b w:val="0"/>
          <w:i w:val="0"/>
        </w:rPr>
        <w:t>whenever</w:t>
      </w:r>
      <w:r>
        <w:t xml:space="preserve"> </w:t>
      </w:r>
      <w:r>
        <w:rPr>
          <w:b w:val="0"/>
          <w:i w:val="0"/>
        </w:rPr>
        <w:t>visual</w:t>
      </w:r>
      <w:r>
        <w:t xml:space="preserve"> </w:t>
      </w:r>
      <w:r>
        <w:rPr>
          <w:b w:val="0"/>
          <w:i w:val="0"/>
        </w:rPr>
        <w:t>precision</w:t>
      </w:r>
      <w:r>
        <w:t xml:space="preserve"> </w:t>
      </w:r>
      <w:r>
        <w:rPr>
          <w:b w:val="0"/>
          <w:i w:val="0"/>
        </w:rPr>
        <w:t>matters;</w:t>
      </w:r>
      <w:r>
        <w:t xml:space="preserve"> </w:t>
      </w:r>
      <w:r>
        <w:rPr>
          <w:b w:val="0"/>
          <w:i w:val="0"/>
        </w:rPr>
        <w:t>otherwise</w:t>
      </w:r>
      <w:r>
        <w:t xml:space="preserve"> </w:t>
      </w:r>
      <w:r>
        <w:rPr>
          <w:b w:val="0"/>
          <w:i w:val="0"/>
        </w:rPr>
        <w:t>state</w:t>
      </w:r>
      <w:r>
        <w:t xml:space="preserve"> </w:t>
      </w:r>
      <w:r>
        <w:rPr>
          <w:b w:val="0"/>
          <w:i w:val="0"/>
        </w:rPr>
        <w:t>the</w:t>
      </w:r>
      <w:r>
        <w:t xml:space="preserve"> </w:t>
      </w:r>
      <w:r>
        <w:rPr>
          <w:b w:val="0"/>
          <w:i w:val="0"/>
        </w:rPr>
        <w:t>limitation</w:t>
      </w:r>
      <w:r>
        <w:t xml:space="preserve"> </w:t>
      </w:r>
      <w:r>
        <w:rPr>
          <w:b w:val="0"/>
          <w:i w:val="0"/>
        </w:rPr>
        <w:t>and</w:t>
      </w:r>
      <w:r>
        <w:t xml:space="preserve"> </w:t>
      </w:r>
      <w:r>
        <w:rPr>
          <w:b w:val="0"/>
          <w:i w:val="0"/>
        </w:rPr>
        <w:t>use</w:t>
      </w:r>
      <w:r>
        <w:t xml:space="preserve"> </w:t>
      </w:r>
      <w:r>
        <w:rPr>
          <w:b w:val="0"/>
          <w:i w:val="0"/>
        </w:rPr>
        <w:t>only</w:t>
      </w:r>
      <w:r>
        <w:t xml:space="preserve"> </w:t>
      </w:r>
      <w:r>
        <w:rPr>
          <w:b w:val="0"/>
          <w:i w:val="0"/>
        </w:rPr>
        <w:t>what</w:t>
      </w:r>
      <w:r>
        <w:t xml:space="preserve"> </w:t>
      </w:r>
      <w:r>
        <w:rPr>
          <w:b w:val="0"/>
          <w:i w:val="0"/>
        </w:rPr>
        <w:t>the</w:t>
      </w:r>
      <w:r>
        <w:t xml:space="preserve"> </w:t>
      </w:r>
      <w:r>
        <w:rPr>
          <w:b w:val="0"/>
          <w:i w:val="0"/>
        </w:rPr>
        <w:t>filing</w:t>
      </w:r>
      <w:r>
        <w:t xml:space="preserve"> </w:t>
      </w:r>
      <w:r>
        <w:rPr>
          <w:b w:val="0"/>
          <w:i w:val="0"/>
        </w:rPr>
        <w:t>establishes.</w:t>
      </w:r>
      <w:r>
        <w:t xml:space="preserve"> </w:t>
      </w:r>
      <w:r>
        <w:rPr>
          <w:b w:val="0"/>
          <w:i w:val="0"/>
        </w:rPr>
        <w:t>When</w:t>
      </w:r>
      <w:r>
        <w:t xml:space="preserve"> </w:t>
      </w:r>
      <w:r>
        <w:rPr>
          <w:b w:val="0"/>
          <w:i w:val="0"/>
        </w:rPr>
        <w:t>no</w:t>
      </w:r>
      <w:r>
        <w:t xml:space="preserve"> </w:t>
      </w:r>
      <w:r>
        <w:rPr>
          <w:b w:val="0"/>
          <w:i w:val="0"/>
        </w:rPr>
        <w:t>image</w:t>
      </w:r>
      <w:r>
        <w:t xml:space="preserve"> </w:t>
      </w:r>
      <w:r>
        <w:rPr>
          <w:b w:val="0"/>
          <w:i w:val="0"/>
        </w:rPr>
        <w:t>is</w:t>
      </w:r>
      <w:r>
        <w:t xml:space="preserve"> </w:t>
      </w:r>
      <w:r>
        <w:rPr>
          <w:b w:val="0"/>
          <w:i w:val="0"/>
        </w:rPr>
        <w:t>available,</w:t>
      </w:r>
      <w:r>
        <w:t xml:space="preserve"> </w:t>
      </w:r>
      <w:r>
        <w:rPr>
          <w:b w:val="0"/>
          <w:i w:val="0"/>
        </w:rPr>
        <w:t>caption</w:t>
      </w:r>
      <w:r>
        <w:t xml:space="preserve"> </w:t>
      </w:r>
      <w:r>
        <w:rPr>
          <w:b w:val="0"/>
          <w:i w:val="0"/>
        </w:rPr>
        <w:t>only</w:t>
      </w:r>
      <w:r>
        <w:t xml:space="preserve"> </w:t>
      </w:r>
      <w:r>
        <w:rPr>
          <w:b w:val="0"/>
          <w:i w:val="0"/>
        </w:rPr>
        <w:t>from</w:t>
      </w:r>
      <w:r>
        <w:t xml:space="preserve"> </w:t>
      </w:r>
      <w:r>
        <w:rPr>
          <w:b w:val="0"/>
          <w:i w:val="0"/>
        </w:rPr>
        <w:t>the</w:t>
      </w:r>
      <w:r>
        <w:t xml:space="preserve"> </w:t>
      </w:r>
      <w:r>
        <w:rPr>
          <w:b w:val="0"/>
          <w:i w:val="0"/>
        </w:rPr>
        <w:t>filing</w:t>
      </w:r>
      <w:r>
        <w:t xml:space="preserve"> </w:t>
      </w:r>
      <w:r>
        <w:rPr>
          <w:b w:val="0"/>
          <w:i w:val="0"/>
        </w:rPr>
        <w:t>and</w:t>
      </w:r>
      <w:r>
        <w:t xml:space="preserve"> </w:t>
      </w:r>
      <w:r>
        <w:rPr>
          <w:b w:val="0"/>
          <w:i w:val="0"/>
        </w:rPr>
        <w:t>note</w:t>
      </w:r>
      <w:r>
        <w:t xml:space="preserve"> </w:t>
      </w:r>
      <w:r>
        <w:rPr>
          <w:b w:val="0"/>
          <w:i w:val="0"/>
        </w:rPr>
        <w:t>the</w:t>
      </w:r>
      <w:r>
        <w:t xml:space="preserve"> </w:t>
      </w:r>
      <w:r>
        <w:rPr>
          <w:b w:val="0"/>
          <w:i w:val="0"/>
        </w:rPr>
        <w:t>limitation</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p>
    <w:p>
      <w:bookmarkStart w:id="9016" w:name="_bkp_toc_16"/>
      <w:pPr>
        <w:pStyle w:val="Heading3"/>
      </w:pPr>
      <w:r>
        <w:rPr>
          <w:b w:val="0"/>
          <w:i w:val="0"/>
        </w:rPr>
        <w:t>CAPTIONS</w:t>
      </w:r>
      <w:bookmarkEnd w:id="9016"/>
    </w:p>
    <w:p>
      <w:pPr/>
      <w:r>
        <w:rPr>
          <w:b w:val="0"/>
          <w:i w:val="0"/>
        </w:rPr>
        <w:t>Edit</w:t>
      </w:r>
      <w:r>
        <w:t xml:space="preserve"> </w:t>
      </w:r>
      <w:r>
        <w:rPr>
          <w:b w:val="0"/>
          <w:i w:val="0"/>
        </w:rPr>
        <w:t>to</w:t>
      </w:r>
      <w:r>
        <w:t xml:space="preserve"> </w:t>
      </w:r>
      <w:r>
        <w:rPr>
          <w:b w:val="0"/>
          <w:i w:val="0"/>
        </w:rPr>
        <w:t>Blueprint</w:t>
      </w:r>
      <w:r>
        <w:t xml:space="preserve"> </w:t>
      </w:r>
      <w:r>
        <w:rPr>
          <w:b w:val="0"/>
          <w:i w:val="0"/>
        </w:rPr>
        <w:t>standards</w:t>
      </w:r>
      <w:r>
        <w:t xml:space="preserve"> </w:t>
      </w:r>
      <w:r>
        <w:rPr>
          <w:b w:val="0"/>
          <w:i w:val="0"/>
        </w:rPr>
        <w:t>and</w:t>
      </w:r>
      <w:r>
        <w:t xml:space="preserve"> </w:t>
      </w:r>
      <w:r>
        <w:rPr>
          <w:b w:val="0"/>
          <w:i w:val="0"/>
        </w:rPr>
        <w:t>return</w:t>
      </w:r>
      <w:r>
        <w:t xml:space="preserve"> </w:t>
      </w:r>
      <w:r>
        <w:rPr>
          <w:b w:val="0"/>
          <w:i w:val="0"/>
        </w:rPr>
        <w:t>plain</w:t>
      </w:r>
      <w:r>
        <w:t xml:space="preserve"> </w:t>
      </w:r>
      <w:r>
        <w:rPr>
          <w:b w:val="0"/>
          <w:i w:val="0"/>
        </w:rPr>
        <w:t>text.</w:t>
      </w:r>
      <w:r>
        <w:t xml:space="preserve"> </w:t>
      </w:r>
      <w:r>
        <w:rPr>
          <w:b w:val="0"/>
          <w:i w:val="0"/>
        </w:rPr>
        <w:t>Use</w:t>
      </w:r>
      <w:r>
        <w:t xml:space="preserve"> </w:t>
      </w:r>
      <w:r>
        <w:rPr>
          <w:b w:val="0"/>
          <w:i w:val="0"/>
        </w:rPr>
        <w:t>the</w:t>
      </w:r>
      <w:r>
        <w:t xml:space="preserve"> </w:t>
      </w:r>
      <w:r>
        <w:rPr>
          <w:b w:val="0"/>
          <w:i w:val="0"/>
        </w:rPr>
        <w:t>simple</w:t>
      </w:r>
      <w:r>
        <w:t xml:space="preserve"> </w:t>
      </w:r>
      <w:r>
        <w:rPr>
          <w:b w:val="0"/>
          <w:i w:val="0"/>
        </w:rPr>
        <w:t>present</w:t>
      </w:r>
      <w:r>
        <w:t xml:space="preserve"> </w:t>
      </w:r>
      <w:r>
        <w:rPr>
          <w:b w:val="0"/>
          <w:i w:val="0"/>
        </w:rPr>
        <w:t>tense.</w:t>
      </w:r>
      <w:r>
        <w:t xml:space="preserve"> </w:t>
      </w:r>
      <w:r>
        <w:rPr>
          <w:b w:val="0"/>
          <w:i w:val="0"/>
        </w:rPr>
        <w:t>Apply</w:t>
      </w:r>
      <w:r>
        <w:t xml:space="preserve"> </w:t>
      </w:r>
      <w:r>
        <w:rPr>
          <w:b w:val="0"/>
          <w:i w:val="0"/>
        </w:rPr>
        <w:t>Directory</w:t>
      </w:r>
      <w:r>
        <w:t xml:space="preserve"> </w:t>
      </w:r>
      <w:r>
        <w:rPr>
          <w:b w:val="0"/>
          <w:i w:val="0"/>
        </w:rPr>
        <w:t>conversions</w:t>
      </w:r>
      <w:r>
        <w:t xml:space="preserve"> </w:t>
      </w:r>
      <w:r>
        <w:rPr>
          <w:b w:val="0"/>
          <w:i w:val="0"/>
        </w:rPr>
        <w:t>and</w:t>
      </w:r>
      <w:r>
        <w:t xml:space="preserve"> </w:t>
      </w:r>
      <w:r>
        <w:rPr>
          <w:b w:val="0"/>
          <w:i w:val="0"/>
        </w:rPr>
        <w:t>the</w:t>
      </w:r>
      <w:r>
        <w:t xml:space="preserve"> </w:t>
      </w:r>
      <w:r>
        <w:rPr>
          <w:b w:val="0"/>
          <w:i w:val="0"/>
        </w:rPr>
        <w:t>relevant</w:t>
      </w:r>
      <w:r>
        <w:t xml:space="preserve"> </w:t>
      </w:r>
      <w:r>
        <w:rPr>
          <w:b w:val="0"/>
          <w:i w:val="0"/>
        </w:rPr>
        <w:t>name</w:t>
      </w:r>
      <w:r>
        <w:t xml:space="preserve"> </w:t>
      </w:r>
      <w:r>
        <w:rPr>
          <w:b w:val="0"/>
          <w:i w:val="0"/>
        </w:rPr>
        <w:t>and</w:t>
      </w:r>
      <w:r>
        <w:t xml:space="preserve"> </w:t>
      </w:r>
      <w:r>
        <w:rPr>
          <w:b w:val="0"/>
          <w:i w:val="0"/>
        </w:rPr>
        <w:t>title</w:t>
      </w:r>
      <w:r>
        <w:t xml:space="preserve"> </w:t>
      </w:r>
      <w:r>
        <w:rPr>
          <w:b w:val="0"/>
          <w:i w:val="0"/>
        </w:rPr>
        <w:t>conventions.</w:t>
      </w:r>
      <w:r>
        <w:t xml:space="preserve"> </w:t>
      </w:r>
      <w:r>
        <w:rPr>
          <w:b w:val="0"/>
          <w:i w:val="0"/>
        </w:rPr>
        <w:t>Strip</w:t>
      </w:r>
      <w:r>
        <w:t xml:space="preserve"> </w:t>
      </w:r>
      <w:r>
        <w:rPr>
          <w:b w:val="0"/>
          <w:i w:val="0"/>
        </w:rPr>
        <w:t>wire</w:t>
      </w:r>
      <w:r>
        <w:t xml:space="preserve"> </w:t>
      </w:r>
      <w:r>
        <w:rPr>
          <w:b w:val="0"/>
          <w:i w:val="0"/>
        </w:rPr>
        <w:t>bloat,</w:t>
      </w:r>
      <w:r>
        <w:t xml:space="preserve"> </w:t>
      </w:r>
      <w:r>
        <w:rPr>
          <w:b w:val="0"/>
          <w:i w:val="0"/>
        </w:rPr>
        <w:t>including</w:t>
      </w:r>
      <w:r>
        <w:t xml:space="preserve"> </w:t>
      </w:r>
      <w:r>
        <w:rPr>
          <w:rFonts w:ascii="Courier New" w:hAnsi="Courier New" w:eastAsia="Courier New"/>
          <w:b w:val="0"/>
          <w:i w:val="0"/>
          <w:sz w:val="19"/>
        </w:rPr>
        <w:t>FILE PHOTO</w:t>
      </w:r>
      <w:r>
        <w:t xml:space="preserve"> </w:t>
      </w:r>
      <w:r>
        <w:rPr>
          <w:b w:val="0"/>
          <w:i w:val="0"/>
        </w:rPr>
        <w:t>and</w:t>
      </w:r>
      <w:r>
        <w:t xml:space="preserve"> </w:t>
      </w:r>
      <w:r>
        <w:rPr>
          <w:b w:val="0"/>
          <w:i w:val="0"/>
        </w:rPr>
        <w:t>datelines.</w:t>
      </w:r>
      <w:r>
        <w:t xml:space="preserve"> </w:t>
      </w:r>
      <w:r>
        <w:rPr>
          <w:b w:val="0"/>
          <w:i w:val="0"/>
        </w:rPr>
        <w:t>Retain</w:t>
      </w:r>
      <w:r>
        <w:t xml:space="preserve"> </w:t>
      </w:r>
      <w:r>
        <w:rPr>
          <w:b w:val="0"/>
          <w:i w:val="0"/>
        </w:rPr>
        <w:t>the</w:t>
      </w:r>
      <w:r>
        <w:t xml:space="preserve"> </w:t>
      </w:r>
      <w:r>
        <w:rPr>
          <w:b w:val="0"/>
          <w:i w:val="0"/>
        </w:rPr>
        <w:t>final</w:t>
      </w:r>
      <w:r>
        <w:t xml:space="preserve"> </w:t>
      </w:r>
      <w:r>
        <w:rPr>
          <w:b w:val="0"/>
          <w:i w:val="0"/>
        </w:rPr>
        <w:t>agency</w:t>
      </w:r>
      <w:r>
        <w:t xml:space="preserve"> </w:t>
      </w:r>
      <w:r>
        <w:rPr>
          <w:b w:val="0"/>
          <w:i w:val="0"/>
        </w:rPr>
        <w:t>attribution.</w:t>
      </w:r>
    </w:p>
    <w:p>
      <w:pPr/>
      <w:r>
        <w:rPr>
          <w:b w:val="0"/>
          <w:i w:val="0"/>
        </w:rPr>
        <w:t>Identity,</w:t>
      </w:r>
      <w:r>
        <w:t xml:space="preserve"> </w:t>
      </w:r>
      <w:r>
        <w:rPr>
          <w:b w:val="0"/>
          <w:i w:val="0"/>
        </w:rPr>
        <w:t>action,</w:t>
      </w:r>
      <w:r>
        <w:t xml:space="preserve"> </w:t>
      </w:r>
      <w:r>
        <w:rPr>
          <w:b w:val="0"/>
          <w:i w:val="0"/>
        </w:rPr>
        <w:t>location,</w:t>
      </w:r>
      <w:r>
        <w:t xml:space="preserve"> </w:t>
      </w:r>
      <w:r>
        <w:rPr>
          <w:b w:val="0"/>
          <w:i w:val="0"/>
        </w:rPr>
        <w:t>emotion,</w:t>
      </w:r>
      <w:r>
        <w:t xml:space="preserve"> </w:t>
      </w:r>
      <w:r>
        <w:rPr>
          <w:b w:val="0"/>
          <w:i w:val="0"/>
        </w:rPr>
        <w:t>cause</w:t>
      </w:r>
      <w:r>
        <w:t xml:space="preserve"> </w:t>
      </w:r>
      <w:r>
        <w:rPr>
          <w:b w:val="0"/>
          <w:i w:val="0"/>
        </w:rPr>
        <w:t>and</w:t>
      </w:r>
      <w:r>
        <w:t xml:space="preserve"> </w:t>
      </w:r>
      <w:r>
        <w:rPr>
          <w:b w:val="0"/>
          <w:i w:val="0"/>
        </w:rPr>
        <w:t>credit</w:t>
      </w:r>
      <w:r>
        <w:t xml:space="preserve"> </w:t>
      </w:r>
      <w:r>
        <w:rPr>
          <w:b w:val="0"/>
          <w:i w:val="0"/>
        </w:rPr>
        <w:t>require</w:t>
      </w:r>
      <w:r>
        <w:t xml:space="preserve"> </w:t>
      </w:r>
      <w:r>
        <w:rPr>
          <w:b w:val="0"/>
          <w:i w:val="0"/>
        </w:rPr>
        <w:t>support</w:t>
      </w:r>
      <w:r>
        <w:t xml:space="preserve"> </w:t>
      </w:r>
      <w:r>
        <w:rPr>
          <w:b w:val="0"/>
          <w:i w:val="0"/>
        </w:rPr>
        <w:t>from</w:t>
      </w:r>
      <w:r>
        <w:t xml:space="preserve"> </w:t>
      </w:r>
      <w:r>
        <w:rPr>
          <w:b w:val="0"/>
          <w:i w:val="0"/>
        </w:rPr>
        <w:t>the</w:t>
      </w:r>
      <w:r>
        <w:t xml:space="preserve"> </w:t>
      </w:r>
      <w:r>
        <w:rPr>
          <w:b w:val="0"/>
          <w:i w:val="0"/>
        </w:rPr>
        <w:t>image</w:t>
      </w:r>
      <w:r>
        <w:t xml:space="preserve"> </w:t>
      </w:r>
      <w:r>
        <w:rPr>
          <w:b w:val="0"/>
          <w:i w:val="0"/>
        </w:rPr>
        <w:t>or</w:t>
      </w:r>
      <w:r>
        <w:t xml:space="preserve"> </w:t>
      </w:r>
      <w:r>
        <w:rPr>
          <w:b w:val="0"/>
          <w:i w:val="0"/>
        </w:rPr>
        <w:t>filing.</w:t>
      </w:r>
      <w:r>
        <w:t xml:space="preserve"> </w:t>
      </w:r>
      <w:r>
        <w:rPr>
          <w:b w:val="0"/>
          <w:i w:val="0"/>
        </w:rPr>
        <w:t>Preserve</w:t>
      </w:r>
      <w:r>
        <w:t xml:space="preserve"> </w:t>
      </w:r>
      <w:r>
        <w:rPr>
          <w:b w:val="0"/>
          <w:i w:val="0"/>
        </w:rPr>
        <w:t>the</w:t>
      </w:r>
      <w:r>
        <w:t xml:space="preserve"> </w:t>
      </w:r>
      <w:r>
        <w:rPr>
          <w:b w:val="0"/>
          <w:i w:val="0"/>
        </w:rPr>
        <w:t>supplied</w:t>
      </w:r>
      <w:r>
        <w:t xml:space="preserve"> </w:t>
      </w:r>
      <w:r>
        <w:rPr>
          <w:b w:val="0"/>
          <w:i w:val="0"/>
        </w:rPr>
        <w:t>credit.</w:t>
      </w:r>
      <w:r>
        <w:t xml:space="preserve"> </w:t>
      </w:r>
      <w:r>
        <w:rPr>
          <w:b w:val="0"/>
          <w:i w:val="0"/>
        </w:rPr>
        <w:t>Apply</w:t>
      </w:r>
      <w:r>
        <w:t xml:space="preserve"> </w:t>
      </w:r>
      <w:r>
        <w:rPr>
          <w:b w:val="0"/>
          <w:i w:val="0"/>
        </w:rPr>
        <w:t>the</w:t>
      </w:r>
      <w:r>
        <w:t xml:space="preserve"> </w:t>
      </w:r>
      <w:r>
        <w:rPr>
          <w:b w:val="0"/>
          <w:i w:val="0"/>
        </w:rPr>
        <w:t>relevant</w:t>
      </w:r>
      <w:r>
        <w:t xml:space="preserve"> </w:t>
      </w:r>
      <w:r>
        <w:rPr>
          <w:b w:val="0"/>
          <w:i w:val="0"/>
        </w:rPr>
        <w:t>copy-fit</w:t>
      </w:r>
      <w:r>
        <w:t xml:space="preserve"> </w:t>
      </w:r>
      <w:r>
        <w:rPr>
          <w:b w:val="0"/>
          <w:i w:val="0"/>
        </w:rPr>
        <w:t>and</w:t>
      </w:r>
      <w:r>
        <w:t xml:space="preserve"> </w:t>
      </w:r>
      <w:r>
        <w:rPr>
          <w:b w:val="0"/>
          <w:i w:val="0"/>
        </w:rPr>
        <w:t>house-form</w:t>
      </w:r>
      <w:r>
        <w:t xml:space="preserve"> </w:t>
      </w:r>
      <w:r>
        <w:rPr>
          <w:b w:val="0"/>
          <w:i w:val="0"/>
        </w:rPr>
        <w:t>routes.</w:t>
      </w:r>
    </w:p>
    <w:p>
      <w:bookmarkStart w:id="9017" w:name="_bkp_toc_17"/>
      <w:pPr>
        <w:pStyle w:val="Heading3"/>
      </w:pPr>
      <w:r>
        <w:rPr>
          <w:b w:val="0"/>
          <w:i w:val="0"/>
        </w:rPr>
        <w:t>MUGSHOTS</w:t>
      </w:r>
      <w:bookmarkEnd w:id="9017"/>
    </w:p>
    <w:p>
      <w:pPr/>
      <w:r>
        <w:rPr>
          <w:b w:val="0"/>
          <w:i w:val="0"/>
        </w:rPr>
        <w:t>Use</w:t>
      </w:r>
      <w:r>
        <w:t xml:space="preserve"> </w:t>
      </w:r>
      <w:r>
        <w:rPr>
          <w:rFonts w:ascii="Courier New" w:hAnsi="Courier New" w:eastAsia="Courier New"/>
          <w:b w:val="0"/>
          <w:i w:val="0"/>
          <w:sz w:val="19"/>
        </w:rPr>
        <w:t>NAME: [caption]</w:t>
      </w:r>
      <w:r>
        <w:rPr>
          <w:b w:val="0"/>
          <w:i w:val="0"/>
        </w:rPr>
        <w:t>,</w:t>
      </w:r>
      <w:r>
        <w:t xml:space="preserve"> </w:t>
      </w:r>
      <w:r>
        <w:rPr>
          <w:b w:val="0"/>
          <w:i w:val="0"/>
        </w:rPr>
        <w:t>with</w:t>
      </w:r>
      <w:r>
        <w:t xml:space="preserve"> </w:t>
      </w:r>
      <w:r>
        <w:rPr>
          <w:b w:val="0"/>
          <w:i w:val="0"/>
        </w:rPr>
        <w:t>no</w:t>
      </w:r>
      <w:r>
        <w:t xml:space="preserve"> </w:t>
      </w:r>
      <w:r>
        <w:rPr>
          <w:b w:val="0"/>
          <w:i w:val="0"/>
        </w:rPr>
        <w:t>honorific.</w:t>
      </w:r>
      <w:r>
        <w:t xml:space="preserve"> </w:t>
      </w:r>
      <w:r>
        <w:rPr>
          <w:b w:val="0"/>
          <w:i w:val="0"/>
        </w:rPr>
        <w:t>The</w:t>
      </w:r>
      <w:r>
        <w:t xml:space="preserve"> </w:t>
      </w:r>
      <w:r>
        <w:rPr>
          <w:b w:val="0"/>
          <w:i w:val="0"/>
        </w:rPr>
        <w:t>caption</w:t>
      </w:r>
      <w:r>
        <w:t xml:space="preserve"> </w:t>
      </w:r>
      <w:r>
        <w:rPr>
          <w:b w:val="0"/>
          <w:i w:val="0"/>
        </w:rPr>
        <w:t>describes</w:t>
      </w:r>
      <w:r>
        <w:t xml:space="preserve"> </w:t>
      </w:r>
      <w:r>
        <w:rPr>
          <w:b w:val="0"/>
          <w:i w:val="0"/>
        </w:rPr>
        <w:t>an</w:t>
      </w:r>
      <w:r>
        <w:t xml:space="preserve"> </w:t>
      </w:r>
      <w:r>
        <w:rPr>
          <w:b w:val="0"/>
          <w:i w:val="0"/>
        </w:rPr>
        <w:t>action</w:t>
      </w:r>
      <w:r>
        <w:t xml:space="preserve"> </w:t>
      </w:r>
      <w:r>
        <w:rPr>
          <w:b w:val="0"/>
          <w:i w:val="0"/>
        </w:rPr>
        <w:t>taken</w:t>
      </w:r>
      <w:r>
        <w:t xml:space="preserve"> </w:t>
      </w:r>
      <w:r>
        <w:rPr>
          <w:b w:val="0"/>
          <w:i w:val="0"/>
        </w:rPr>
        <w:t>by</w:t>
      </w:r>
      <w:r>
        <w:t xml:space="preserve"> </w:t>
      </w:r>
      <w:r>
        <w:rPr>
          <w:b w:val="0"/>
          <w:i w:val="0"/>
        </w:rPr>
        <w:t>the</w:t>
      </w:r>
      <w:r>
        <w:t xml:space="preserve"> </w:t>
      </w:r>
      <w:r>
        <w:rPr>
          <w:b w:val="0"/>
          <w:i w:val="0"/>
        </w:rPr>
        <w:t>subject</w:t>
      </w:r>
      <w:r>
        <w:t xml:space="preserve"> </w:t>
      </w:r>
      <w:r>
        <w:rPr>
          <w:b w:val="0"/>
          <w:i w:val="0"/>
        </w:rPr>
        <w:t>or</w:t>
      </w:r>
      <w:r>
        <w:t xml:space="preserve"> </w:t>
      </w:r>
      <w:r>
        <w:rPr>
          <w:b w:val="0"/>
          <w:i w:val="0"/>
        </w:rPr>
        <w:t>represents</w:t>
      </w:r>
      <w:r>
        <w:t xml:space="preserve"> </w:t>
      </w:r>
      <w:r>
        <w:rPr>
          <w:b w:val="0"/>
          <w:i w:val="0"/>
        </w:rPr>
        <w:t>the</w:t>
      </w:r>
      <w:r>
        <w:t xml:space="preserve"> </w:t>
      </w:r>
      <w:r>
        <w:rPr>
          <w:b w:val="0"/>
          <w:i w:val="0"/>
        </w:rPr>
        <w:t>subject's</w:t>
      </w:r>
      <w:r>
        <w:t xml:space="preserve"> </w:t>
      </w:r>
      <w:r>
        <w:rPr>
          <w:b w:val="0"/>
          <w:i w:val="0"/>
        </w:rPr>
        <w:t>voice:</w:t>
      </w:r>
      <w:r>
        <w:t xml:space="preserve"> </w:t>
      </w:r>
      <w:r>
        <w:rPr>
          <w:rFonts w:ascii="Courier New" w:hAnsi="Courier New" w:eastAsia="Courier New"/>
          <w:b w:val="0"/>
          <w:i w:val="0"/>
          <w:sz w:val="19"/>
        </w:rPr>
        <w:t>Saranwut: Violated voting rules</w:t>
      </w:r>
      <w:r>
        <w:rPr>
          <w:b w:val="0"/>
          <w:i w:val="0"/>
        </w:rPr>
        <w:t>;</w:t>
      </w:r>
      <w:r>
        <w:t xml:space="preserve"> </w:t>
      </w:r>
      <w:r>
        <w:rPr>
          <w:rFonts w:ascii="Courier New" w:hAnsi="Courier New" w:eastAsia="Courier New"/>
          <w:b w:val="0"/>
          <w:i w:val="0"/>
          <w:sz w:val="19"/>
        </w:rPr>
        <w:t>Sakhan: Locals should play role</w:t>
      </w:r>
      <w:r>
        <w:rPr>
          <w:b w:val="0"/>
          <w:i w:val="0"/>
        </w:rPr>
        <w:t>.</w:t>
      </w:r>
    </w:p>
    <w:p>
      <w:pPr/>
      <w:r>
        <w:rPr>
          <w:b w:val="0"/>
          <w:i w:val="0"/>
        </w:rPr>
        <w:t>Follow</w:t>
      </w:r>
      <w:r>
        <w:t xml:space="preserve"> </w:t>
      </w:r>
      <w:r>
        <w:rPr>
          <w:b w:val="0"/>
          <w:i w:val="0"/>
        </w:rPr>
        <w:t>the</w:t>
      </w:r>
      <w:r>
        <w:t xml:space="preserve"> </w:t>
      </w:r>
      <w:r>
        <w:rPr>
          <w:b w:val="0"/>
          <w:i w:val="0"/>
        </w:rPr>
        <w:t>plain-text</w:t>
      </w:r>
      <w:r>
        <w:t xml:space="preserve"> </w:t>
      </w:r>
      <w:r>
        <w:rPr>
          <w:b w:val="0"/>
          <w:i w:val="0"/>
        </w:rPr>
        <w:t>return</w:t>
      </w:r>
      <w:r>
        <w:t xml:space="preserve"> </w:t>
      </w:r>
      <w:r>
        <w:rPr>
          <w:b w:val="0"/>
          <w:i w:val="0"/>
        </w:rPr>
        <w:t>with</w:t>
      </w:r>
      <w:r>
        <w:t xml:space="preserve"> </w:t>
      </w:r>
      <w:r>
        <w:rPr>
          <w:b w:val="0"/>
          <w:i w:val="0"/>
        </w:rPr>
        <w:t>a</w:t>
      </w:r>
      <w:r>
        <w:t xml:space="preserve"> </w:t>
      </w:r>
      <w:r>
        <w:rPr>
          <w:b w:val="0"/>
          <w:i w:val="0"/>
        </w:rPr>
        <w:t>proportional</w:t>
      </w:r>
      <w:r>
        <w:t xml:space="preserve"> </w:t>
      </w:r>
      <w:r>
        <w:rPr>
          <w:b w:val="0"/>
          <w:i w:val="0"/>
        </w:rPr>
        <w:t>Style</w:t>
      </w:r>
      <w:r>
        <w:t xml:space="preserve"> </w:t>
      </w:r>
      <w:r>
        <w:rPr>
          <w:b w:val="0"/>
          <w:i w:val="0"/>
        </w:rPr>
        <w:t>Log</w:t>
      </w:r>
      <w:r>
        <w:t xml:space="preserve"> </w:t>
      </w:r>
      <w:r>
        <w:rPr>
          <w:b w:val="0"/>
          <w:i w:val="0"/>
        </w:rPr>
        <w:t>when</w:t>
      </w:r>
      <w:r>
        <w:t xml:space="preserve"> </w:t>
      </w:r>
      <w:r>
        <w:rPr>
          <w:b w:val="0"/>
          <w:i w:val="0"/>
        </w:rPr>
        <w:t>an</w:t>
      </w:r>
      <w:r>
        <w:t xml:space="preserve"> </w:t>
      </w:r>
      <w:r>
        <w:rPr>
          <w:b w:val="0"/>
          <w:i w:val="0"/>
        </w:rPr>
        <w:t>intervention,</w:t>
      </w:r>
      <w:r>
        <w:t xml:space="preserve"> </w:t>
      </w:r>
      <w:r>
        <w:rPr>
          <w:b w:val="0"/>
          <w:i w:val="0"/>
        </w:rPr>
        <w:t>limitation</w:t>
      </w:r>
      <w:r>
        <w:t xml:space="preserve"> </w:t>
      </w:r>
      <w:r>
        <w:rPr>
          <w:b w:val="0"/>
          <w:i w:val="0"/>
        </w:rPr>
        <w:t>or</w:t>
      </w:r>
      <w:r>
        <w:t xml:space="preserve"> </w:t>
      </w:r>
      <w:r>
        <w:rPr>
          <w:b w:val="0"/>
          <w:i w:val="0"/>
        </w:rPr>
        <w:t>query</w:t>
      </w:r>
      <w:r>
        <w:t xml:space="preserve"> </w:t>
      </w:r>
      <w:r>
        <w:rPr>
          <w:b w:val="0"/>
          <w:i w:val="0"/>
        </w:rPr>
        <w:t>needs</w:t>
      </w:r>
      <w:r>
        <w:t xml:space="preserve"> </w:t>
      </w:r>
      <w:r>
        <w:rPr>
          <w:b w:val="0"/>
          <w:i w:val="0"/>
        </w:rPr>
        <w:t>recording.</w:t>
      </w:r>
    </w:p>
    <w:p>
      <w:bookmarkStart w:id="9018" w:name="_bkp_toc_18"/>
      <w:pPr>
        <w:pStyle w:val="Heading2"/>
        <w:tabs>
          <w:tab w:pos="9878" w:val="right"/>
        </w:tabs>
      </w:pPr>
      <w:r>
        <w:t>CHECKING</w:t>
      </w:r>
      <w:r>
        <w:rPr>
          <w:rFonts w:ascii="Arial" w:hAnsi="Arial"/>
          <w:b w:val="0"/>
          <w:color w:val="A0A0A0"/>
          <w:sz w:val="16"/>
        </w:rPr>
        <w:tab/>
        <w:t>P4</w:t>
      </w:r>
      <w:bookmarkEnd w:id="9018"/>
    </w:p>
    <w:p>
      <w:pPr/>
      <w:r>
        <w:rPr>
          <w:b w:val="0"/>
          <w:i w:val="0"/>
        </w:rPr>
        <w:t>Perform</w:t>
      </w:r>
      <w:r>
        <w:t xml:space="preserve"> </w:t>
      </w:r>
      <w:r>
        <w:rPr>
          <w:b w:val="0"/>
          <w:i w:val="0"/>
        </w:rPr>
        <w:t>an</w:t>
      </w:r>
      <w:r>
        <w:t xml:space="preserve"> </w:t>
      </w:r>
      <w:r>
        <w:rPr>
          <w:b w:val="0"/>
          <w:i w:val="0"/>
        </w:rPr>
        <w:t>initialling</w:t>
      </w:r>
      <w:r>
        <w:t xml:space="preserve"> </w:t>
      </w:r>
      <w:r>
        <w:rPr>
          <w:b w:val="0"/>
          <w:i w:val="0"/>
        </w:rPr>
        <w:t>pass</w:t>
      </w:r>
      <w:r>
        <w:t xml:space="preserve"> </w:t>
      </w:r>
      <w:r>
        <w:rPr>
          <w:b w:val="0"/>
          <w:i w:val="0"/>
        </w:rPr>
        <w:t>on</w:t>
      </w:r>
      <w:r>
        <w:t xml:space="preserve"> </w:t>
      </w:r>
      <w:r>
        <w:rPr>
          <w:b w:val="0"/>
          <w:i w:val="0"/>
        </w:rPr>
        <w:t>the</w:t>
      </w:r>
      <w:r>
        <w:t xml:space="preserve"> </w:t>
      </w:r>
      <w:r>
        <w:rPr>
          <w:b w:val="0"/>
          <w:i w:val="0"/>
        </w:rPr>
        <w:t>placed</w:t>
      </w:r>
      <w:r>
        <w:t xml:space="preserve"> </w:t>
      </w:r>
      <w:r>
        <w:rPr>
          <w:b w:val="0"/>
          <w:i w:val="0"/>
        </w:rPr>
        <w:t>page.</w:t>
      </w:r>
      <w:r>
        <w:t xml:space="preserve"> </w:t>
      </w:r>
      <w:r>
        <w:rPr>
          <w:b w:val="0"/>
          <w:i w:val="0"/>
        </w:rPr>
        <w:t>A</w:t>
      </w:r>
      <w:r>
        <w:t xml:space="preserve"> </w:t>
      </w:r>
      <w:r>
        <w:rPr>
          <w:b w:val="0"/>
          <w:i w:val="0"/>
        </w:rPr>
        <w:t>CHECK</w:t>
      </w:r>
      <w:r>
        <w:t xml:space="preserve"> </w:t>
      </w:r>
      <w:r>
        <w:rPr>
          <w:b w:val="0"/>
          <w:i w:val="0"/>
        </w:rPr>
        <w:t>reports;</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rewrite</w:t>
      </w:r>
      <w:r>
        <w:t xml:space="preserve"> </w:t>
      </w:r>
      <w:r>
        <w:rPr>
          <w:b w:val="0"/>
          <w:i w:val="0"/>
        </w:rPr>
        <w:t>the</w:t>
      </w:r>
      <w:r>
        <w:t xml:space="preserve"> </w:t>
      </w:r>
      <w:r>
        <w:rPr>
          <w:b w:val="0"/>
          <w:i w:val="0"/>
        </w:rPr>
        <w:t>copy.</w:t>
      </w:r>
    </w:p>
    <w:p>
      <w:pPr/>
      <w:r>
        <w:rPr>
          <w:b w:val="0"/>
          <w:i w:val="0"/>
        </w:rPr>
        <w:t>Inspect</w:t>
      </w:r>
      <w:r>
        <w:t xml:space="preserve"> </w:t>
      </w:r>
      <w:r>
        <w:rPr>
          <w:b w:val="0"/>
          <w:i w:val="0"/>
        </w:rPr>
        <w:t>the</w:t>
      </w:r>
      <w:r>
        <w:t xml:space="preserve"> </w:t>
      </w:r>
      <w:r>
        <w:rPr>
          <w:b w:val="0"/>
          <w:i w:val="0"/>
        </w:rPr>
        <w:t>page</w:t>
      </w:r>
      <w:r>
        <w:t xml:space="preserve"> </w:t>
      </w:r>
      <w:r>
        <w:rPr>
          <w:b w:val="0"/>
          <w:i w:val="0"/>
        </w:rPr>
        <w:t>and</w:t>
      </w:r>
      <w:r>
        <w:t xml:space="preserve"> </w:t>
      </w:r>
      <w:r>
        <w:rPr>
          <w:b w:val="0"/>
          <w:i w:val="0"/>
        </w:rPr>
        <w:t>report</w:t>
      </w:r>
      <w:r>
        <w:t xml:space="preserve"> </w:t>
      </w:r>
      <w:r>
        <w:rPr>
          <w:b w:val="0"/>
          <w:i w:val="0"/>
        </w:rPr>
        <w:t>only</w:t>
      </w:r>
      <w:r>
        <w:t xml:space="preserve"> </w:t>
      </w:r>
      <w:r>
        <w:rPr>
          <w:b w:val="0"/>
          <w:i w:val="0"/>
        </w:rPr>
        <w:t>findings</w:t>
      </w:r>
      <w:r>
        <w:t xml:space="preserve"> </w:t>
      </w:r>
      <w:r>
        <w:rPr>
          <w:b w:val="0"/>
          <w:i w:val="0"/>
        </w:rPr>
        <w:t>that</w:t>
      </w:r>
      <w:r>
        <w:t xml:space="preserve"> </w:t>
      </w:r>
      <w:r>
        <w:rPr>
          <w:b w:val="0"/>
          <w:i w:val="0"/>
        </w:rPr>
        <w:t>require</w:t>
      </w:r>
      <w:r>
        <w:t xml:space="preserve"> </w:t>
      </w:r>
      <w:r>
        <w:rPr>
          <w:b w:val="0"/>
          <w:i w:val="0"/>
        </w:rPr>
        <w:t>action:</w:t>
      </w:r>
      <w:r>
        <w:t xml:space="preserve"> </w:t>
      </w:r>
      <w:r>
        <w:rPr>
          <w:b w:val="0"/>
          <w:i w:val="0"/>
        </w:rPr>
        <w:t>mistaken</w:t>
      </w:r>
      <w:r>
        <w:t xml:space="preserve"> </w:t>
      </w:r>
      <w:r>
        <w:rPr>
          <w:b w:val="0"/>
          <w:i w:val="0"/>
        </w:rPr>
        <w:t>identity,</w:t>
      </w:r>
      <w:r>
        <w:t xml:space="preserve"> </w:t>
      </w:r>
      <w:r>
        <w:rPr>
          <w:b w:val="0"/>
          <w:i w:val="0"/>
        </w:rPr>
        <w:t>misattribution,</w:t>
      </w:r>
      <w:r>
        <w:t xml:space="preserve"> </w:t>
      </w:r>
      <w:r>
        <w:rPr>
          <w:b w:val="0"/>
          <w:i w:val="0"/>
        </w:rPr>
        <w:t>factual</w:t>
      </w:r>
      <w:r>
        <w:t xml:space="preserve"> </w:t>
      </w:r>
      <w:r>
        <w:rPr>
          <w:b w:val="0"/>
          <w:i w:val="0"/>
        </w:rPr>
        <w:t>or</w:t>
      </w:r>
      <w:r>
        <w:t xml:space="preserve"> </w:t>
      </w:r>
      <w:r>
        <w:rPr>
          <w:b w:val="0"/>
          <w:i w:val="0"/>
        </w:rPr>
        <w:t>internal</w:t>
      </w:r>
      <w:r>
        <w:t xml:space="preserve"> </w:t>
      </w:r>
      <w:r>
        <w:rPr>
          <w:b w:val="0"/>
          <w:i w:val="0"/>
        </w:rPr>
        <w:t>contradictions,</w:t>
      </w:r>
      <w:r>
        <w:t xml:space="preserve"> </w:t>
      </w:r>
      <w:r>
        <w:rPr>
          <w:b w:val="0"/>
          <w:i w:val="0"/>
        </w:rPr>
        <w:t>naming</w:t>
      </w:r>
      <w:r>
        <w:t xml:space="preserve"> </w:t>
      </w:r>
      <w:r>
        <w:rPr>
          <w:b w:val="0"/>
          <w:i w:val="0"/>
        </w:rPr>
        <w:t>traps,</w:t>
      </w:r>
      <w:r>
        <w:t xml:space="preserve"> </w:t>
      </w:r>
      <w:r>
        <w:rPr>
          <w:b w:val="0"/>
          <w:i w:val="0"/>
        </w:rPr>
        <w:t>material</w:t>
      </w:r>
      <w:r>
        <w:t xml:space="preserve"> </w:t>
      </w:r>
      <w:r>
        <w:rPr>
          <w:b w:val="0"/>
          <w:i w:val="0"/>
        </w:rPr>
        <w:t>house-style</w:t>
      </w:r>
      <w:r>
        <w:t xml:space="preserve"> </w:t>
      </w:r>
      <w:r>
        <w:rPr>
          <w:b w:val="0"/>
          <w:i w:val="0"/>
        </w:rPr>
        <w:t>errors,</w:t>
      </w:r>
      <w:r>
        <w:t xml:space="preserve"> </w:t>
      </w:r>
      <w:r>
        <w:rPr>
          <w:b w:val="0"/>
          <w:i w:val="0"/>
        </w:rPr>
        <w:t>genuine</w:t>
      </w:r>
      <w:r>
        <w:t xml:space="preserve"> </w:t>
      </w:r>
      <w:r>
        <w:rPr>
          <w:b w:val="0"/>
          <w:i w:val="0"/>
        </w:rPr>
        <w:t>spatial</w:t>
      </w:r>
      <w:r>
        <w:t xml:space="preserve"> </w:t>
      </w:r>
      <w:r>
        <w:rPr>
          <w:b w:val="0"/>
          <w:i w:val="0"/>
        </w:rPr>
        <w:t>problems</w:t>
      </w:r>
      <w:r>
        <w:t xml:space="preserve"> </w:t>
      </w:r>
      <w:r>
        <w:rPr>
          <w:b w:val="0"/>
          <w:i w:val="0"/>
        </w:rPr>
        <w:t>and</w:t>
      </w:r>
      <w:r>
        <w:t xml:space="preserve"> </w:t>
      </w:r>
      <w:r>
        <w:rPr>
          <w:b w:val="0"/>
          <w:i w:val="0"/>
        </w:rPr>
        <w:t>a</w:t>
      </w:r>
      <w:r>
        <w:t xml:space="preserve"> </w:t>
      </w:r>
      <w:r>
        <w:rPr>
          <w:b w:val="0"/>
          <w:i w:val="0"/>
        </w:rPr>
        <w:t>missing</w:t>
      </w:r>
      <w:r>
        <w:t xml:space="preserve"> </w:t>
      </w:r>
      <w:r>
        <w:rPr>
          <w:b w:val="0"/>
          <w:i w:val="0"/>
        </w:rPr>
        <w:t>headline,</w:t>
      </w:r>
      <w:r>
        <w:t xml:space="preserve"> </w:t>
      </w:r>
      <w:r>
        <w:rPr>
          <w:b w:val="0"/>
          <w:i w:val="0"/>
        </w:rPr>
        <w:t>required</w:t>
      </w:r>
      <w:r>
        <w:t xml:space="preserve"> </w:t>
      </w:r>
      <w:r>
        <w:rPr>
          <w:b w:val="0"/>
          <w:i w:val="0"/>
        </w:rPr>
        <w:t>deck,</w:t>
      </w:r>
      <w:r>
        <w:t xml:space="preserve"> </w:t>
      </w:r>
      <w:r>
        <w:rPr>
          <w:b w:val="0"/>
          <w:i w:val="0"/>
        </w:rPr>
        <w:t>copy,</w:t>
      </w:r>
      <w:r>
        <w:t xml:space="preserve"> </w:t>
      </w:r>
      <w:r>
        <w:rPr>
          <w:b w:val="0"/>
          <w:i w:val="0"/>
        </w:rPr>
        <w:t>caption</w:t>
      </w:r>
      <w:r>
        <w:t xml:space="preserve"> </w:t>
      </w:r>
      <w:r>
        <w:rPr>
          <w:b w:val="0"/>
          <w:i w:val="0"/>
        </w:rPr>
        <w:t>or</w:t>
      </w:r>
      <w:r>
        <w:t xml:space="preserve"> </w:t>
      </w:r>
      <w:r>
        <w:rPr>
          <w:b w:val="0"/>
          <w:i w:val="0"/>
        </w:rPr>
        <w:t>credit.</w:t>
      </w:r>
      <w:r>
        <w:t xml:space="preserve"> </w:t>
      </w:r>
      <w:r>
        <w:rPr>
          <w:b w:val="0"/>
          <w:i w:val="0"/>
        </w:rPr>
        <w:t>Treat</w:t>
      </w:r>
      <w:r>
        <w:t xml:space="preserve"> </w:t>
      </w:r>
      <w:r>
        <w:rPr>
          <w:b w:val="0"/>
          <w:i w:val="0"/>
        </w:rPr>
        <w:t>spatial</w:t>
      </w:r>
      <w:r>
        <w:t xml:space="preserve"> </w:t>
      </w:r>
      <w:r>
        <w:rPr>
          <w:b w:val="0"/>
          <w:i w:val="0"/>
        </w:rPr>
        <w:t>issues</w:t>
      </w:r>
      <w:r>
        <w:t xml:space="preserve"> </w:t>
      </w:r>
      <w:r>
        <w:rPr>
          <w:b w:val="0"/>
          <w:i w:val="0"/>
        </w:rPr>
        <w:t>as</w:t>
      </w:r>
      <w:r>
        <w:t xml:space="preserve"> </w:t>
      </w:r>
      <w:r>
        <w:rPr>
          <w:b w:val="0"/>
          <w:i w:val="0"/>
        </w:rPr>
        <w:t>perceived</w:t>
      </w:r>
      <w:r>
        <w:t xml:space="preserve"> </w:t>
      </w:r>
      <w:r>
        <w:rPr>
          <w:b w:val="0"/>
          <w:i w:val="0"/>
        </w:rPr>
        <w:t>unless</w:t>
      </w:r>
      <w:r>
        <w:t xml:space="preserve"> </w:t>
      </w:r>
      <w:r>
        <w:rPr>
          <w:b w:val="0"/>
          <w:i w:val="0"/>
        </w:rPr>
        <w:t>the</w:t>
      </w:r>
      <w:r>
        <w:t xml:space="preserve"> </w:t>
      </w:r>
      <w:r>
        <w:rPr>
          <w:b w:val="0"/>
          <w:i w:val="0"/>
        </w:rPr>
        <w:t>page</w:t>
      </w:r>
      <w:r>
        <w:t xml:space="preserve"> </w:t>
      </w:r>
      <w:r>
        <w:rPr>
          <w:b w:val="0"/>
          <w:i w:val="0"/>
        </w:rPr>
        <w:t>supplies</w:t>
      </w:r>
      <w:r>
        <w:t xml:space="preserve"> </w:t>
      </w:r>
      <w:r>
        <w:rPr>
          <w:b w:val="0"/>
          <w:i w:val="0"/>
        </w:rPr>
        <w:t>a</w:t>
      </w:r>
      <w:r>
        <w:t xml:space="preserve"> </w:t>
      </w:r>
      <w:r>
        <w:rPr>
          <w:b w:val="0"/>
          <w:i w:val="0"/>
        </w:rPr>
        <w:t>reliable</w:t>
      </w:r>
      <w:r>
        <w:t xml:space="preserve"> </w:t>
      </w:r>
      <w:r>
        <w:rPr>
          <w:b w:val="0"/>
          <w:i w:val="0"/>
        </w:rPr>
        <w:t>measurement.</w:t>
      </w:r>
    </w:p>
    <w:p>
      <w:pPr/>
      <w:r>
        <w:rPr>
          <w:b w:val="0"/>
          <w:i w:val="0"/>
        </w:rPr>
        <w:t>If</w:t>
      </w:r>
      <w:r>
        <w:t xml:space="preserve"> </w:t>
      </w:r>
      <w:r>
        <w:rPr>
          <w:b w:val="0"/>
          <w:i w:val="0"/>
        </w:rPr>
        <w:t>a</w:t>
      </w:r>
      <w:r>
        <w:t xml:space="preserve"> </w:t>
      </w:r>
      <w:r>
        <w:rPr>
          <w:b w:val="0"/>
          <w:i w:val="0"/>
        </w:rPr>
        <w:t>live</w:t>
      </w:r>
      <w:r>
        <w:t xml:space="preserve"> </w:t>
      </w:r>
      <w:r>
        <w:rPr>
          <w:b w:val="0"/>
          <w:i w:val="0"/>
        </w:rPr>
        <w:t>lookup</w:t>
      </w:r>
      <w:r>
        <w:t xml:space="preserve"> </w:t>
      </w:r>
      <w:r>
        <w:rPr>
          <w:b w:val="0"/>
          <w:i w:val="0"/>
        </w:rPr>
        <w:t>resolves</w:t>
      </w:r>
      <w:r>
        <w:t xml:space="preserve"> </w:t>
      </w:r>
      <w:r>
        <w:rPr>
          <w:b w:val="0"/>
          <w:i w:val="0"/>
        </w:rPr>
        <w:t>or</w:t>
      </w:r>
      <w:r>
        <w:t xml:space="preserve"> </w:t>
      </w:r>
      <w:r>
        <w:rPr>
          <w:b w:val="0"/>
          <w:i w:val="0"/>
        </w:rPr>
        <w:t>creates</w:t>
      </w:r>
      <w:r>
        <w:t xml:space="preserve"> </w:t>
      </w:r>
      <w:r>
        <w:rPr>
          <w:b w:val="0"/>
          <w:i w:val="0"/>
        </w:rPr>
        <w:t>a</w:t>
      </w:r>
      <w:r>
        <w:t xml:space="preserve"> </w:t>
      </w:r>
      <w:r>
        <w:rPr>
          <w:b w:val="0"/>
          <w:i w:val="0"/>
        </w:rPr>
        <w:t>finding,</w:t>
      </w:r>
      <w:r>
        <w:t xml:space="preserve"> </w:t>
      </w:r>
      <w:r>
        <w:rPr>
          <w:b w:val="0"/>
          <w:i w:val="0"/>
        </w:rPr>
        <w:t>name</w:t>
      </w:r>
      <w:r>
        <w:t xml:space="preserve"> </w:t>
      </w:r>
      <w:r>
        <w:rPr>
          <w:b w:val="0"/>
          <w:i w:val="0"/>
        </w:rPr>
        <w:t>the</w:t>
      </w:r>
      <w:r>
        <w:t xml:space="preserve"> </w:t>
      </w:r>
      <w:r>
        <w:rPr>
          <w:b w:val="0"/>
          <w:i w:val="0"/>
        </w:rPr>
        <w:t>source</w:t>
      </w:r>
      <w:r>
        <w:t xml:space="preserve"> </w:t>
      </w:r>
      <w:r>
        <w:rPr>
          <w:b w:val="0"/>
          <w:i w:val="0"/>
        </w:rPr>
        <w:t>briefly.</w:t>
      </w:r>
      <w:r>
        <w:t xml:space="preserve"> </w:t>
      </w:r>
      <w:r>
        <w:rPr>
          <w:b w:val="0"/>
          <w:i w:val="0"/>
        </w:rPr>
        <w:t>When</w:t>
      </w:r>
      <w:r>
        <w:t xml:space="preserve"> </w:t>
      </w:r>
      <w:r>
        <w:rPr>
          <w:b w:val="0"/>
          <w:i w:val="0"/>
        </w:rPr>
        <w:t>the</w:t>
      </w:r>
      <w:r>
        <w:t xml:space="preserve"> </w:t>
      </w:r>
      <w:r>
        <w:rPr>
          <w:b w:val="0"/>
          <w:i w:val="0"/>
        </w:rPr>
        <w:t>page</w:t>
      </w:r>
      <w:r>
        <w:t xml:space="preserve"> </w:t>
      </w:r>
      <w:r>
        <w:rPr>
          <w:b w:val="0"/>
          <w:i w:val="0"/>
        </w:rPr>
        <w:t>is</w:t>
      </w:r>
      <w:r>
        <w:t xml:space="preserve"> </w:t>
      </w:r>
      <w:r>
        <w:rPr>
          <w:b w:val="0"/>
          <w:i w:val="0"/>
        </w:rPr>
        <w:t>ready,</w:t>
      </w:r>
      <w:r>
        <w:t xml:space="preserve"> </w:t>
      </w:r>
      <w:r>
        <w:rPr>
          <w:b w:val="0"/>
          <w:i w:val="0"/>
        </w:rPr>
        <w:t>return</w:t>
      </w:r>
      <w:r>
        <w:t xml:space="preserve"> </w:t>
      </w:r>
      <w:r>
        <w:rPr>
          <w:rFonts w:ascii="Courier New" w:hAnsi="Courier New" w:eastAsia="Courier New"/>
          <w:b w:val="0"/>
          <w:i w:val="0"/>
          <w:sz w:val="19"/>
        </w:rPr>
        <w:t>Clear to initial.</w:t>
      </w:r>
    </w:p>
    <w:p>
      <w:bookmarkStart w:id="9019" w:name="_bkp_toc_19"/>
      <w:pPr>
        <w:pStyle w:val="Heading2"/>
        <w:tabs>
          <w:tab w:pos="9878" w:val="right"/>
        </w:tabs>
      </w:pPr>
      <w:r>
        <w:t>PR</w:t>
      </w:r>
      <w:r>
        <w:rPr>
          <w:rFonts w:ascii="Arial" w:hAnsi="Arial"/>
          <w:b w:val="0"/>
          <w:color w:val="A0A0A0"/>
          <w:sz w:val="16"/>
        </w:rPr>
        <w:tab/>
        <w:t>P5</w:t>
      </w:r>
      <w:bookmarkEnd w:id="9019"/>
    </w:p>
    <w:p>
      <w:pPr/>
      <w:r>
        <w:rPr>
          <w:b w:val="0"/>
          <w:i w:val="0"/>
        </w:rPr>
        <w:t>Give</w:t>
      </w:r>
      <w:r>
        <w:t xml:space="preserve"> </w:t>
      </w:r>
      <w:r>
        <w:rPr>
          <w:b w:val="0"/>
          <w:i w:val="0"/>
        </w:rPr>
        <w:t>paid-placement</w:t>
      </w:r>
      <w:r>
        <w:t xml:space="preserve"> </w:t>
      </w:r>
      <w:r>
        <w:rPr>
          <w:b w:val="0"/>
          <w:i w:val="0"/>
        </w:rPr>
        <w:t>copy</w:t>
      </w:r>
      <w:r>
        <w:t xml:space="preserve"> </w:t>
      </w:r>
      <w:r>
        <w:rPr>
          <w:b w:val="0"/>
          <w:i w:val="0"/>
        </w:rPr>
        <w:t>a</w:t>
      </w:r>
      <w:r>
        <w:t xml:space="preserve"> </w:t>
      </w:r>
      <w:r>
        <w:rPr>
          <w:b w:val="0"/>
          <w:i w:val="0"/>
        </w:rPr>
        <w:t>minimum-intervention</w:t>
      </w:r>
      <w:r>
        <w:t xml:space="preserve"> </w:t>
      </w:r>
      <w:r>
        <w:rPr>
          <w:b w:val="0"/>
          <w:i w:val="0"/>
        </w:rPr>
        <w:t>style</w:t>
      </w:r>
      <w:r>
        <w:t xml:space="preserve"> </w:t>
      </w:r>
      <w:r>
        <w:rPr>
          <w:b w:val="0"/>
          <w:i w:val="0"/>
        </w:rPr>
        <w:t>pass.</w:t>
      </w:r>
      <w:r>
        <w:t xml:space="preserve"> </w:t>
      </w:r>
      <w:r>
        <w:rPr>
          <w:b w:val="0"/>
          <w:i w:val="0"/>
        </w:rPr>
        <w:t>Apply</w:t>
      </w:r>
      <w:r>
        <w:t xml:space="preserve"> </w:t>
      </w:r>
      <w:r>
        <w:rPr>
          <w:b w:val="0"/>
          <w:i w:val="0"/>
        </w:rPr>
        <w:t>British</w:t>
      </w:r>
      <w:r>
        <w:t xml:space="preserve"> </w:t>
      </w:r>
      <w:r>
        <w:rPr>
          <w:b w:val="0"/>
          <w:i w:val="0"/>
        </w:rPr>
        <w:t>spelling,</w:t>
      </w:r>
      <w:r>
        <w:t xml:space="preserve"> </w:t>
      </w:r>
      <w:r>
        <w:rPr>
          <w:b w:val="0"/>
          <w:i w:val="0"/>
        </w:rPr>
        <w:t>house</w:t>
      </w:r>
      <w:r>
        <w:t xml:space="preserve"> </w:t>
      </w:r>
      <w:r>
        <w:rPr>
          <w:b w:val="0"/>
          <w:i w:val="0"/>
        </w:rPr>
        <w:t>place</w:t>
      </w:r>
      <w:r>
        <w:t xml:space="preserve"> </w:t>
      </w:r>
      <w:r>
        <w:rPr>
          <w:b w:val="0"/>
          <w:i w:val="0"/>
        </w:rPr>
        <w:t>names,</w:t>
      </w:r>
      <w:r>
        <w:t xml:space="preserve"> </w:t>
      </w:r>
      <w:r>
        <w:rPr>
          <w:b w:val="0"/>
          <w:i w:val="0"/>
        </w:rPr>
        <w:t>honorifics,</w:t>
      </w:r>
      <w:r>
        <w:t xml:space="preserve"> </w:t>
      </w:r>
      <w:r>
        <w:rPr>
          <w:b w:val="0"/>
          <w:i w:val="0"/>
        </w:rPr>
        <w:t>punctuation,</w:t>
      </w:r>
      <w:r>
        <w:t xml:space="preserve"> </w:t>
      </w:r>
      <w:r>
        <w:rPr>
          <w:b w:val="0"/>
          <w:i w:val="0"/>
        </w:rPr>
        <w:t>dates,</w:t>
      </w:r>
      <w:r>
        <w:t xml:space="preserve"> </w:t>
      </w:r>
      <w:r>
        <w:rPr>
          <w:b w:val="0"/>
          <w:i w:val="0"/>
        </w:rPr>
        <w:t>numbers,</w:t>
      </w:r>
      <w:r>
        <w:t xml:space="preserve"> </w:t>
      </w:r>
      <w:r>
        <w:rPr>
          <w:b w:val="0"/>
          <w:i w:val="0"/>
        </w:rPr>
        <w:t>currency</w:t>
      </w:r>
      <w:r>
        <w:t xml:space="preserve"> </w:t>
      </w:r>
      <w:r>
        <w:rPr>
          <w:b w:val="0"/>
          <w:i w:val="0"/>
        </w:rPr>
        <w:t>and</w:t>
      </w:r>
      <w:r>
        <w:t xml:space="preserve"> </w:t>
      </w:r>
      <w:r>
        <w:rPr>
          <w:b w:val="0"/>
          <w:i w:val="0"/>
        </w:rPr>
        <w:t>plain</w:t>
      </w:r>
      <w:r>
        <w:t xml:space="preserve"> </w:t>
      </w:r>
      <w:r>
        <w:rPr>
          <w:b w:val="0"/>
          <w:i w:val="0"/>
        </w:rPr>
        <w:t>corrections.</w:t>
      </w:r>
      <w:r>
        <w:t xml:space="preserve"> </w:t>
      </w:r>
      <w:r>
        <w:rPr>
          <w:b w:val="0"/>
          <w:i w:val="0"/>
        </w:rPr>
        <w:t>Give</w:t>
      </w:r>
      <w:r>
        <w:t xml:space="preserve"> </w:t>
      </w:r>
      <w:r>
        <w:rPr>
          <w:b w:val="0"/>
          <w:i w:val="0"/>
        </w:rPr>
        <w:t>captions</w:t>
      </w:r>
      <w:r>
        <w:t xml:space="preserve"> </w:t>
      </w:r>
      <w:r>
        <w:rPr>
          <w:b w:val="0"/>
          <w:i w:val="0"/>
        </w:rPr>
        <w:t>the</w:t>
      </w:r>
      <w:r>
        <w:t xml:space="preserve"> </w:t>
      </w:r>
      <w:r>
        <w:rPr>
          <w:b w:val="0"/>
          <w:i w:val="0"/>
        </w:rPr>
        <w:t>same</w:t>
      </w:r>
      <w:r>
        <w:t xml:space="preserve"> </w:t>
      </w:r>
      <w:r>
        <w:rPr>
          <w:b w:val="0"/>
          <w:i w:val="0"/>
        </w:rPr>
        <w:t>pass.</w:t>
      </w:r>
    </w:p>
    <w:p>
      <w:pPr/>
      <w:r>
        <w:rPr>
          <w:b w:val="0"/>
          <w:i w:val="0"/>
        </w:rPr>
        <w:t>Add</w:t>
      </w:r>
      <w:r>
        <w:t xml:space="preserve"> </w:t>
      </w:r>
      <w:r>
        <w:rPr>
          <w:b w:val="0"/>
          <w:i w:val="0"/>
        </w:rPr>
        <w:t>literal</w:t>
      </w:r>
      <w:r>
        <w:t xml:space="preserve"> </w:t>
      </w:r>
      <w:r>
        <w:rPr>
          <w:rFonts w:ascii="Courier New" w:hAnsi="Courier New" w:eastAsia="Courier New"/>
          <w:b w:val="0"/>
          <w:i w:val="0"/>
          <w:sz w:val="19"/>
        </w:rPr>
        <w:t>[Head]</w:t>
      </w:r>
      <w:r>
        <w:t xml:space="preserve"> </w:t>
      </w:r>
      <w:r>
        <w:rPr>
          <w:b w:val="0"/>
          <w:i w:val="0"/>
        </w:rPr>
        <w:t>and</w:t>
      </w:r>
      <w:r>
        <w:t xml:space="preserve"> </w:t>
      </w:r>
      <w:r>
        <w:rPr>
          <w:rFonts w:ascii="Courier New" w:hAnsi="Courier New" w:eastAsia="Courier New"/>
          <w:b w:val="0"/>
          <w:i w:val="0"/>
          <w:sz w:val="19"/>
        </w:rPr>
        <w:t>[Deck]</w:t>
      </w:r>
      <w:r>
        <w:t xml:space="preserve"> </w:t>
      </w:r>
      <w:r>
        <w:rPr>
          <w:b w:val="0"/>
          <w:i w:val="0"/>
        </w:rPr>
        <w:t>lines</w:t>
      </w:r>
      <w:r>
        <w:t xml:space="preserve"> </w:t>
      </w:r>
      <w:r>
        <w:rPr>
          <w:b w:val="0"/>
          <w:i w:val="0"/>
        </w:rPr>
        <w:t>before</w:t>
      </w:r>
      <w:r>
        <w:t xml:space="preserve"> </w:t>
      </w:r>
      <w:r>
        <w:rPr>
          <w:b w:val="0"/>
          <w:i w:val="0"/>
        </w:rPr>
        <w:t>the</w:t>
      </w:r>
      <w:r>
        <w:t xml:space="preserve"> </w:t>
      </w:r>
      <w:r>
        <w:rPr>
          <w:b w:val="0"/>
          <w:i w:val="0"/>
        </w:rPr>
        <w:t>body,</w:t>
      </w:r>
      <w:r>
        <w:t xml:space="preserve"> </w:t>
      </w:r>
      <w:r>
        <w:rPr>
          <w:b w:val="0"/>
          <w:i w:val="0"/>
        </w:rPr>
        <w:t>in</w:t>
      </w:r>
      <w:r>
        <w:t xml:space="preserve"> </w:t>
      </w:r>
      <w:r>
        <w:rPr>
          <w:b w:val="0"/>
          <w:i w:val="0"/>
        </w:rPr>
        <w:t>sentence</w:t>
      </w:r>
      <w:r>
        <w:t xml:space="preserve"> </w:t>
      </w:r>
      <w:r>
        <w:rPr>
          <w:b w:val="0"/>
          <w:i w:val="0"/>
        </w:rPr>
        <w:t>case.</w:t>
      </w:r>
      <w:r>
        <w:t xml:space="preserve"> </w:t>
      </w:r>
      <w:r>
        <w:rPr>
          <w:b w:val="0"/>
          <w:i w:val="0"/>
        </w:rPr>
        <w:t>The</w:t>
      </w:r>
      <w:r>
        <w:t xml:space="preserve"> </w:t>
      </w:r>
      <w:r>
        <w:rPr>
          <w:b w:val="0"/>
          <w:i w:val="0"/>
        </w:rPr>
        <w:t>head</w:t>
      </w:r>
      <w:r>
        <w:t xml:space="preserve"> </w:t>
      </w:r>
      <w:r>
        <w:rPr>
          <w:b w:val="0"/>
          <w:i w:val="0"/>
        </w:rPr>
        <w:t>may</w:t>
      </w:r>
      <w:r>
        <w:t xml:space="preserve"> </w:t>
      </w:r>
      <w:r>
        <w:rPr>
          <w:b w:val="0"/>
          <w:i w:val="0"/>
        </w:rPr>
        <w:t>run</w:t>
      </w:r>
      <w:r>
        <w:t xml:space="preserve"> </w:t>
      </w:r>
      <w:r>
        <w:rPr>
          <w:b w:val="0"/>
          <w:i w:val="0"/>
        </w:rPr>
        <w:t>to</w:t>
      </w:r>
      <w:r>
        <w:t xml:space="preserve"> </w:t>
      </w:r>
      <w:r>
        <w:rPr>
          <w:b w:val="0"/>
          <w:i w:val="0"/>
        </w:rPr>
        <w:t>90</w:t>
      </w:r>
      <w:r>
        <w:t xml:space="preserve"> </w:t>
      </w:r>
      <w:r>
        <w:rPr>
          <w:b w:val="0"/>
          <w:i w:val="0"/>
        </w:rPr>
        <w:t>characters</w:t>
      </w:r>
      <w:r>
        <w:t xml:space="preserve"> </w:t>
      </w:r>
      <w:r>
        <w:rPr>
          <w:b w:val="0"/>
          <w:i w:val="0"/>
        </w:rPr>
        <w:t>and</w:t>
      </w:r>
      <w:r>
        <w:t xml:space="preserve"> </w:t>
      </w:r>
      <w:r>
        <w:rPr>
          <w:b w:val="0"/>
          <w:i w:val="0"/>
        </w:rPr>
        <w:t>the</w:t>
      </w:r>
      <w:r>
        <w:t xml:space="preserve"> </w:t>
      </w:r>
      <w:r>
        <w:rPr>
          <w:b w:val="0"/>
          <w:i w:val="0"/>
        </w:rPr>
        <w:t>deck</w:t>
      </w:r>
      <w:r>
        <w:t xml:space="preserve"> </w:t>
      </w:r>
      <w:r>
        <w:rPr>
          <w:b w:val="0"/>
          <w:i w:val="0"/>
        </w:rPr>
        <w:t>to</w:t>
      </w:r>
      <w:r>
        <w:t xml:space="preserve"> </w:t>
      </w:r>
      <w:r>
        <w:rPr>
          <w:b w:val="0"/>
          <w:i w:val="0"/>
        </w:rPr>
        <w:t>120.</w:t>
      </w:r>
    </w:p>
    <w:p>
      <w:pPr/>
      <w:r>
        <w:rPr>
          <w:b w:val="0"/>
          <w:i w:val="0"/>
        </w:rPr>
        <w:t>Retain</w:t>
      </w:r>
      <w:r>
        <w:t xml:space="preserve"> </w:t>
      </w:r>
      <w:r>
        <w:rPr>
          <w:b w:val="0"/>
          <w:i w:val="0"/>
        </w:rPr>
        <w:t>the</w:t>
      </w:r>
      <w:r>
        <w:t xml:space="preserve"> </w:t>
      </w:r>
      <w:r>
        <w:rPr>
          <w:b w:val="0"/>
          <w:i w:val="0"/>
        </w:rPr>
        <w:t>filed</w:t>
      </w:r>
      <w:r>
        <w:t xml:space="preserve"> </w:t>
      </w:r>
      <w:r>
        <w:rPr>
          <w:b w:val="0"/>
          <w:i w:val="0"/>
        </w:rPr>
        <w:t>structure,</w:t>
      </w:r>
      <w:r>
        <w:t xml:space="preserve"> </w:t>
      </w:r>
      <w:r>
        <w:rPr>
          <w:b w:val="0"/>
          <w:i w:val="0"/>
        </w:rPr>
        <w:t>order,</w:t>
      </w:r>
      <w:r>
        <w:t xml:space="preserve"> </w:t>
      </w:r>
      <w:r>
        <w:rPr>
          <w:b w:val="0"/>
          <w:i w:val="0"/>
        </w:rPr>
        <w:t>layout,</w:t>
      </w:r>
      <w:r>
        <w:t xml:space="preserve"> </w:t>
      </w:r>
      <w:r>
        <w:rPr>
          <w:b w:val="0"/>
          <w:i w:val="0"/>
        </w:rPr>
        <w:t>emphasis,</w:t>
      </w:r>
      <w:r>
        <w:t xml:space="preserve"> </w:t>
      </w:r>
      <w:r>
        <w:rPr>
          <w:b w:val="0"/>
          <w:i w:val="0"/>
        </w:rPr>
        <w:t>line</w:t>
      </w:r>
      <w:r>
        <w:t xml:space="preserve"> </w:t>
      </w:r>
      <w:r>
        <w:rPr>
          <w:b w:val="0"/>
          <w:i w:val="0"/>
        </w:rPr>
        <w:t>breaks,</w:t>
      </w:r>
      <w:r>
        <w:t xml:space="preserve"> </w:t>
      </w:r>
      <w:r>
        <w:rPr>
          <w:b w:val="0"/>
          <w:i w:val="0"/>
        </w:rPr>
        <w:t>tone,</w:t>
      </w:r>
      <w:r>
        <w:t xml:space="preserve"> </w:t>
      </w:r>
      <w:r>
        <w:rPr>
          <w:b w:val="0"/>
          <w:i w:val="0"/>
        </w:rPr>
        <w:t>voice,</w:t>
      </w:r>
      <w:r>
        <w:t xml:space="preserve"> </w:t>
      </w:r>
      <w:r>
        <w:rPr>
          <w:b w:val="0"/>
          <w:i w:val="0"/>
        </w:rPr>
        <w:t>length</w:t>
      </w:r>
      <w:r>
        <w:t xml:space="preserve"> </w:t>
      </w:r>
      <w:r>
        <w:rPr>
          <w:b w:val="0"/>
          <w:i w:val="0"/>
        </w:rPr>
        <w:t>and</w:t>
      </w:r>
      <w:r>
        <w:t xml:space="preserve"> </w:t>
      </w:r>
      <w:r>
        <w:rPr>
          <w:b w:val="0"/>
          <w:i w:val="0"/>
        </w:rPr>
        <w:t>pictures.</w:t>
      </w:r>
      <w:r>
        <w:t xml:space="preserve"> </w:t>
      </w:r>
      <w:r>
        <w:rPr>
          <w:b w:val="0"/>
          <w:i w:val="0"/>
        </w:rPr>
        <w:t>Retain</w:t>
      </w:r>
      <w:r>
        <w:t xml:space="preserve"> </w:t>
      </w:r>
      <w:r>
        <w:rPr>
          <w:b w:val="0"/>
          <w:i w:val="0"/>
        </w:rPr>
        <w:t>client</w:t>
      </w:r>
      <w:r>
        <w:t xml:space="preserve"> </w:t>
      </w:r>
      <w:r>
        <w:rPr>
          <w:b w:val="0"/>
          <w:i w:val="0"/>
        </w:rPr>
        <w:t>capitalisation</w:t>
      </w:r>
      <w:r>
        <w:t xml:space="preserve"> </w:t>
      </w:r>
      <w:r>
        <w:rPr>
          <w:b w:val="0"/>
          <w:i w:val="0"/>
        </w:rPr>
        <w:t>of</w:t>
      </w:r>
      <w:r>
        <w:t xml:space="preserve"> </w:t>
      </w:r>
      <w:r>
        <w:rPr>
          <w:b w:val="0"/>
          <w:i w:val="0"/>
        </w:rPr>
        <w:t>brand</w:t>
      </w:r>
      <w:r>
        <w:t xml:space="preserve"> </w:t>
      </w:r>
      <w:r>
        <w:rPr>
          <w:b w:val="0"/>
          <w:i w:val="0"/>
        </w:rPr>
        <w:t>and</w:t>
      </w:r>
      <w:r>
        <w:t xml:space="preserve"> </w:t>
      </w:r>
      <w:r>
        <w:rPr>
          <w:b w:val="0"/>
          <w:i w:val="0"/>
        </w:rPr>
        <w:t>product</w:t>
      </w:r>
      <w:r>
        <w:t xml:space="preserve"> </w:t>
      </w:r>
      <w:r>
        <w:rPr>
          <w:b w:val="0"/>
          <w:i w:val="0"/>
        </w:rPr>
        <w:t>names.</w:t>
      </w:r>
      <w:r>
        <w:t xml:space="preserve"> </w:t>
      </w:r>
      <w:r>
        <w:rPr>
          <w:b w:val="0"/>
          <w:i w:val="0"/>
        </w:rPr>
        <w:t>Add</w:t>
      </w:r>
      <w:r>
        <w:t xml:space="preserve"> </w:t>
      </w:r>
      <w:r>
        <w:rPr>
          <w:b w:val="0"/>
          <w:i w:val="0"/>
        </w:rPr>
        <w:t>no</w:t>
      </w:r>
      <w:r>
        <w:t xml:space="preserve"> </w:t>
      </w:r>
      <w:r>
        <w:rPr>
          <w:b w:val="0"/>
          <w:i w:val="0"/>
        </w:rPr>
        <w:t>background.</w:t>
      </w:r>
      <w:r>
        <w:t xml:space="preserve"> </w:t>
      </w:r>
      <w:r>
        <w:rPr>
          <w:b w:val="0"/>
          <w:i w:val="0"/>
        </w:rPr>
        <w:t>Raise</w:t>
      </w:r>
      <w:r>
        <w:t xml:space="preserve"> </w:t>
      </w:r>
      <w:r>
        <w:rPr>
          <w:b w:val="0"/>
          <w:i w:val="0"/>
        </w:rPr>
        <w:t>obvious</w:t>
      </w:r>
      <w:r>
        <w:t xml:space="preserve"> </w:t>
      </w:r>
      <w:r>
        <w:rPr>
          <w:b w:val="0"/>
          <w:i w:val="0"/>
        </w:rPr>
        <w:t>misattribution</w:t>
      </w:r>
      <w:r>
        <w:t xml:space="preserve"> </w:t>
      </w:r>
      <w:r>
        <w:rPr>
          <w:b w:val="0"/>
          <w:i w:val="0"/>
        </w:rPr>
        <w:t>or</w:t>
      </w:r>
      <w:r>
        <w:t xml:space="preserve"> </w:t>
      </w:r>
      <w:r>
        <w:rPr>
          <w:b w:val="0"/>
          <w:i w:val="0"/>
        </w:rPr>
        <w:t>factual</w:t>
      </w:r>
      <w:r>
        <w:t xml:space="preserve"> </w:t>
      </w:r>
      <w:r>
        <w:rPr>
          <w:b w:val="0"/>
          <w:i w:val="0"/>
        </w:rPr>
        <w:t>contradiction</w:t>
      </w:r>
      <w:r>
        <w:t xml:space="preserve"> </w:t>
      </w:r>
      <w:r>
        <w:rPr>
          <w:b w:val="0"/>
          <w:i w:val="0"/>
        </w:rPr>
        <w:t>for</w:t>
      </w:r>
      <w:r>
        <w:t xml:space="preserve"> </w:t>
      </w:r>
      <w:r>
        <w:rPr>
          <w:b w:val="0"/>
          <w:i w:val="0"/>
        </w:rPr>
        <w:t>the</w:t>
      </w:r>
      <w:r>
        <w:t xml:space="preserve"> </w:t>
      </w:r>
      <w:r>
        <w:rPr>
          <w:b w:val="0"/>
          <w:i w:val="0"/>
        </w:rPr>
        <w:t>desk.</w:t>
      </w:r>
    </w:p>
    <w:p>
      <w:pPr/>
      <w:r>
        <w:rPr>
          <w:b w:val="0"/>
          <w:i w:val="0"/>
        </w:rPr>
        <w:t>PR</w:t>
      </w:r>
      <w:r>
        <w:t xml:space="preserve"> </w:t>
      </w:r>
      <w:r>
        <w:rPr>
          <w:b w:val="0"/>
          <w:i w:val="0"/>
        </w:rPr>
        <w:t>copy</w:t>
      </w:r>
      <w:r>
        <w:t xml:space="preserve"> </w:t>
      </w:r>
      <w:r>
        <w:rPr>
          <w:b w:val="0"/>
          <w:i w:val="0"/>
        </w:rPr>
        <w:t>is</w:t>
      </w:r>
      <w:r>
        <w:t xml:space="preserve"> </w:t>
      </w:r>
      <w:r>
        <w:rPr>
          <w:b w:val="0"/>
          <w:i w:val="0"/>
        </w:rPr>
        <w:t>supplied</w:t>
      </w:r>
      <w:r>
        <w:t xml:space="preserve"> </w:t>
      </w:r>
      <w:r>
        <w:rPr>
          <w:b w:val="0"/>
          <w:i w:val="0"/>
        </w:rPr>
        <w:t>with</w:t>
      </w:r>
      <w:r>
        <w:t xml:space="preserve"> </w:t>
      </w:r>
      <w:r>
        <w:rPr>
          <w:b w:val="0"/>
          <w:i w:val="0"/>
        </w:rPr>
        <w:t>case-specific</w:t>
      </w:r>
      <w:r>
        <w:t xml:space="preserve"> </w:t>
      </w:r>
      <w:r>
        <w:rPr>
          <w:b w:val="0"/>
          <w:i w:val="0"/>
        </w:rPr>
        <w:t>return</w:t>
      </w:r>
      <w:r>
        <w:t xml:space="preserve"> </w:t>
      </w:r>
      <w:r>
        <w:rPr>
          <w:b w:val="0"/>
          <w:i w:val="0"/>
        </w:rPr>
        <w:t>guidance</w:t>
      </w:r>
      <w:r>
        <w:t xml:space="preserve"> </w:t>
      </w:r>
      <w:r>
        <w:rPr>
          <w:b w:val="0"/>
          <w:i w:val="0"/>
        </w:rPr>
        <w:t>because</w:t>
      </w:r>
      <w:r>
        <w:t xml:space="preserve"> </w:t>
      </w:r>
      <w:r>
        <w:rPr>
          <w:b w:val="0"/>
          <w:i w:val="0"/>
        </w:rPr>
        <w:t>its</w:t>
      </w:r>
      <w:r>
        <w:t xml:space="preserve"> </w:t>
      </w:r>
      <w:r>
        <w:rPr>
          <w:b w:val="0"/>
          <w:i w:val="0"/>
        </w:rPr>
        <w:t>format,</w:t>
      </w:r>
      <w:r>
        <w:t xml:space="preserve"> </w:t>
      </w:r>
      <w:r>
        <w:rPr>
          <w:b w:val="0"/>
          <w:i w:val="0"/>
        </w:rPr>
        <w:t>deployment</w:t>
      </w:r>
      <w:r>
        <w:t xml:space="preserve"> </w:t>
      </w:r>
      <w:r>
        <w:rPr>
          <w:b w:val="0"/>
          <w:i w:val="0"/>
        </w:rPr>
        <w:t>and</w:t>
      </w:r>
      <w:r>
        <w:t xml:space="preserve"> </w:t>
      </w:r>
      <w:r>
        <w:rPr>
          <w:b w:val="0"/>
          <w:i w:val="0"/>
        </w:rPr>
        <w:t>available</w:t>
      </w:r>
      <w:r>
        <w:t xml:space="preserve"> </w:t>
      </w:r>
      <w:r>
        <w:rPr>
          <w:b w:val="0"/>
          <w:i w:val="0"/>
        </w:rPr>
        <w:t>tools</w:t>
      </w:r>
      <w:r>
        <w:t xml:space="preserve"> </w:t>
      </w:r>
      <w:r>
        <w:rPr>
          <w:b w:val="0"/>
          <w:i w:val="0"/>
        </w:rPr>
        <w:t>vary.</w:t>
      </w:r>
      <w:r>
        <w:t xml:space="preserve"> </w:t>
      </w:r>
      <w:r>
        <w:rPr>
          <w:b w:val="0"/>
          <w:i w:val="0"/>
        </w:rPr>
        <w:t>Follow</w:t>
      </w:r>
      <w:r>
        <w:t xml:space="preserve"> </w:t>
      </w:r>
      <w:r>
        <w:rPr>
          <w:b w:val="0"/>
          <w:i w:val="0"/>
        </w:rPr>
        <w:t>that</w:t>
      </w:r>
      <w:r>
        <w:t xml:space="preserve"> </w:t>
      </w:r>
      <w:r>
        <w:rPr>
          <w:b w:val="0"/>
          <w:i w:val="0"/>
        </w:rPr>
        <w:t>guidance.</w:t>
      </w:r>
      <w:r>
        <w:t xml:space="preserve"> </w:t>
      </w:r>
      <w:r>
        <w:rPr>
          <w:b w:val="0"/>
          <w:i w:val="0"/>
        </w:rPr>
        <w:t>If</w:t>
      </w:r>
      <w:r>
        <w:t xml:space="preserve"> </w:t>
      </w:r>
      <w:r>
        <w:rPr>
          <w:b w:val="0"/>
          <w:i w:val="0"/>
        </w:rPr>
        <w:t>it</w:t>
      </w:r>
      <w:r>
        <w:t xml:space="preserve"> </w:t>
      </w:r>
      <w:r>
        <w:rPr>
          <w:b w:val="0"/>
          <w:i w:val="0"/>
        </w:rPr>
        <w:t>is</w:t>
      </w:r>
      <w:r>
        <w:t xml:space="preserve"> </w:t>
      </w:r>
      <w:r>
        <w:rPr>
          <w:b w:val="0"/>
          <w:i w:val="0"/>
        </w:rPr>
        <w:t>absent,</w:t>
      </w:r>
      <w:r>
        <w:t xml:space="preserve"> </w:t>
      </w:r>
      <w:r>
        <w:rPr>
          <w:b w:val="0"/>
          <w:i w:val="0"/>
        </w:rPr>
        <w:t>query</w:t>
      </w:r>
      <w:r>
        <w:t xml:space="preserve"> </w:t>
      </w:r>
      <w:r>
        <w:rPr>
          <w:b w:val="0"/>
          <w:i w:val="0"/>
        </w:rPr>
        <w:t>the</w:t>
      </w:r>
      <w:r>
        <w:t xml:space="preserve"> </w:t>
      </w:r>
      <w:r>
        <w:rPr>
          <w:b w:val="0"/>
          <w:i w:val="0"/>
        </w:rPr>
        <w:t>required</w:t>
      </w:r>
      <w:r>
        <w:t xml:space="preserve"> </w:t>
      </w:r>
      <w:r>
        <w:rPr>
          <w:b w:val="0"/>
          <w:i w:val="0"/>
        </w:rPr>
        <w:t>return</w:t>
      </w:r>
      <w:r>
        <w:t xml:space="preserve"> </w:t>
      </w:r>
      <w:r>
        <w:rPr>
          <w:b w:val="0"/>
          <w:i w:val="0"/>
        </w:rPr>
        <w:t>before</w:t>
      </w:r>
      <w:r>
        <w:t xml:space="preserve"> </w:t>
      </w:r>
      <w:r>
        <w:rPr>
          <w:b w:val="0"/>
          <w:i w:val="0"/>
        </w:rPr>
        <w:t>producing</w:t>
      </w:r>
      <w:r>
        <w:t xml:space="preserve"> </w:t>
      </w:r>
      <w:r>
        <w:rPr>
          <w:b w:val="0"/>
          <w:i w:val="0"/>
        </w:rPr>
        <w:t>the</w:t>
      </w:r>
      <w:r>
        <w:t xml:space="preserve"> </w:t>
      </w:r>
      <w:r>
        <w:rPr>
          <w:b w:val="0"/>
          <w:i w:val="0"/>
        </w:rPr>
        <w:t>deliverable.</w:t>
      </w:r>
    </w:p>
    <w:p>
      <w:pPr>
        <w:sectPr>
          <w:headerReference w:type="default" r:id="rId11"/>
          <w:headerReference w:type="even" r:id="rId12"/>
          <w:footerReference w:type="default" r:id="rId13"/>
          <w:footerReference w:type="even" r:id="rId14"/>
          <w:headerReference w:type="first" r:id="rId15"/>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shd w:fill="000000"/>
          </w:tcPr>
          <w:p>
            <w:pPr>
              <w:pStyle w:val="BKPRegister"/>
              <w:jc w:val="left"/>
            </w:pP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20" w:name="_bkp_toc_20"/>
      <w:pPr>
        <w:pStyle w:val="Heading1"/>
        <w:spacing w:after="0"/>
        <w:ind w:left="4938"/>
      </w:pPr>
      <w:r>
        <w:t>STATUS</w:t>
      </w:r>
      <w:bookmarkEnd w:id="9020"/>
    </w:p>
    <w:p>
      <w:pPr>
        <w:pStyle w:val="BKPPartSubtitle"/>
        <w:ind w:left="4938"/>
      </w:pPr>
      <w:r>
        <w:t>people in the news</w:t>
      </w:r>
    </w:p>
    <w:p>
      <w:bookmarkStart w:id="9021" w:name="_bkp_toc_21"/>
      <w:pPr>
        <w:pStyle w:val="Heading2"/>
      </w:pPr>
      <w:r>
        <w:t>APEX FIGURES</w:t>
      </w:r>
      <w:bookmarkEnd w:id="9021"/>
    </w:p>
    <w:p>
      <w:pPr>
        <w:keepLines/>
        <w:spacing w:after="110"/>
      </w:pPr>
      <w:r>
        <w:rPr>
          <w:b/>
        </w:rPr>
        <w:t>HM King Maha Vajiralongkorn Phra Vajiraklaochaoyuhua</w:t>
      </w:r>
    </w:p>
    <w:p>
      <w:pPr>
        <w:keepLines/>
        <w:spacing w:after="110"/>
      </w:pPr>
      <w:r>
        <w:rPr>
          <w:b/>
        </w:rPr>
        <w:t>HM Queen Sirikit The Queen Mother</w:t>
      </w:r>
    </w:p>
    <w:p>
      <w:pPr>
        <w:keepLines/>
        <w:spacing w:after="110"/>
      </w:pPr>
      <w:r>
        <w:rPr>
          <w:b/>
        </w:rPr>
        <w:t>Thaksin Shinawatra</w:t>
      </w:r>
    </w:p>
    <w:p>
      <w:pPr>
        <w:keepLines/>
        <w:spacing w:after="110"/>
      </w:pPr>
      <w:r>
        <w:rPr>
          <w:b/>
        </w:rPr>
        <w:t>Srettha Thavisin</w:t>
      </w:r>
    </w:p>
    <w:p>
      <w:pPr>
        <w:keepLines/>
        <w:spacing w:after="110"/>
      </w:pPr>
      <w:r>
        <w:rPr>
          <w:b/>
        </w:rPr>
        <w:t>Paetongtarn Shinawatra</w:t>
      </w:r>
    </w:p>
    <w:p>
      <w:pPr>
        <w:keepLines/>
        <w:spacing w:after="110"/>
      </w:pPr>
      <w:r>
        <w:rPr>
          <w:b/>
        </w:rPr>
        <w:t>Pita Limjaroenrat</w:t>
      </w:r>
    </w:p>
    <w:p>
      <w:pPr>
        <w:keepLines/>
        <w:spacing w:after="110"/>
      </w:pPr>
      <w:r>
        <w:rPr>
          <w:b/>
        </w:rPr>
        <w:t>Dr Prasert Prasarttong-Osoth</w:t>
      </w:r>
    </w:p>
    <w:p>
      <w:pPr>
        <w:keepLines/>
        <w:spacing w:after="110"/>
      </w:pPr>
      <w:r>
        <w:rPr>
          <w:b/>
        </w:rPr>
        <w:t>HRH Princess Bajrakitiyabha Narendiradebyavati</w:t>
      </w:r>
    </w:p>
    <w:p>
      <w:pPr>
        <w:keepLines/>
        <w:spacing w:after="110"/>
      </w:pPr>
      <w:r>
        <w:rPr>
          <w:b/>
        </w:rPr>
        <w:t>Ayatollah Ali Khamenei</w:t>
      </w:r>
    </w:p>
    <w:p>
      <w:pPr>
        <w:keepLines/>
        <w:spacing w:after="110"/>
      </w:pPr>
      <w:r>
        <w:rPr>
          <w:b/>
        </w:rPr>
        <w:t>Mojtaba Khamenei</w:t>
      </w:r>
    </w:p>
    <w:p>
      <w:bookmarkStart w:id="9022" w:name="_bkp_toc_22"/>
      <w:pPr>
        <w:pStyle w:val="Heading2"/>
      </w:pPr>
      <w:r>
        <w:t>SECOND TIER</w:t>
      </w:r>
      <w:bookmarkEnd w:id="9022"/>
    </w:p>
    <w:p>
      <w:bookmarkStart w:id="9023" w:name="_bkp_toc_23"/>
      <w:pPr>
        <w:pStyle w:val="Heading3"/>
      </w:pPr>
      <w:r>
        <w:t>WATCH</w:t>
      </w:r>
      <w:bookmarkEnd w:id="902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Thanathorn Juangroongruangkit</w:t>
            </w:r>
          </w:p>
        </w:tc>
        <w:tc>
          <w:tcPr>
            <w:tcW w:type="dxa" w:w="6998"/>
            <w:tcMar>
              <w:top w:w="0" w:type="dxa"/>
              <w:start w:w="0" w:type="dxa"/>
              <w:bottom w:w="25" w:type="dxa"/>
              <w:end w:w="0" w:type="dxa"/>
            </w:tcMar>
            <w:vAlign w:val="top"/>
          </w:tcPr>
          <w:p>
            <w:pPr>
              <w:spacing w:after="0" w:line="245" w:lineRule="auto"/>
              <w:ind w:right="0"/>
            </w:pPr>
            <w:r>
              <w:t>acquitted of royal defamation charges, May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Saksayam Chidchob</w:t>
            </w:r>
          </w:p>
        </w:tc>
        <w:tc>
          <w:tcPr>
            <w:tcW w:type="dxa" w:w="6998"/>
            <w:tcMar>
              <w:top w:w="0" w:type="dxa"/>
              <w:start w:w="0" w:type="dxa"/>
              <w:bottom w:w="25" w:type="dxa"/>
              <w:end w:w="0" w:type="dxa"/>
            </w:tcMar>
            <w:vAlign w:val="top"/>
          </w:tcPr>
          <w:p>
            <w:pPr>
              <w:spacing w:after="0" w:line="245" w:lineRule="auto"/>
              <w:ind w:right="0"/>
            </w:pPr>
            <w:r>
              <w:t>removed for ethical misconduct March 2024; cleared by the NACC April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Arnon Nampa</w:t>
            </w:r>
          </w:p>
        </w:tc>
        <w:tc>
          <w:tcPr>
            <w:tcW w:type="dxa" w:w="6998"/>
            <w:tcMar>
              <w:top w:w="0" w:type="dxa"/>
              <w:start w:w="0" w:type="dxa"/>
              <w:bottom w:w="25" w:type="dxa"/>
              <w:end w:w="0" w:type="dxa"/>
            </w:tcMar>
            <w:vAlign w:val="top"/>
          </w:tcPr>
          <w:p>
            <w:pPr>
              <w:spacing w:after="0" w:line="245" w:lineRule="auto"/>
              <w:ind w:right="0"/>
            </w:pPr>
            <w:r>
              <w:t>incarcerated, serving a multi-year sentence.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Rukchanok 'Ice' Srinork</w:t>
            </w:r>
          </w:p>
        </w:tc>
        <w:tc>
          <w:tcPr>
            <w:tcW w:type="dxa" w:w="6998"/>
            <w:tcMar>
              <w:top w:w="0" w:type="dxa"/>
              <w:start w:w="0" w:type="dxa"/>
              <w:bottom w:w="25" w:type="dxa"/>
              <w:end w:w="0" w:type="dxa"/>
            </w:tcMar>
            <w:vAlign w:val="top"/>
          </w:tcPr>
          <w:p>
            <w:pPr>
              <w:spacing w:after="0" w:line="245" w:lineRule="auto"/>
              <w:ind w:right="0"/>
            </w:pPr>
            <w:r>
              <w:t>sentenced to six years, out on bail.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Nikorn Chamnong</w:t>
            </w:r>
          </w:p>
        </w:tc>
        <w:tc>
          <w:tcPr>
            <w:tcW w:type="dxa" w:w="6998"/>
            <w:tcMar>
              <w:top w:w="0" w:type="dxa"/>
              <w:start w:w="0" w:type="dxa"/>
              <w:bottom w:w="25" w:type="dxa"/>
              <w:end w:w="0" w:type="dxa"/>
            </w:tcMar>
            <w:vAlign w:val="top"/>
          </w:tcPr>
          <w:p>
            <w:pPr>
              <w:spacing w:after="0" w:line="245" w:lineRule="auto"/>
              <w:ind w:right="0"/>
            </w:pPr>
            <w:r>
              <w:t>party-list MP and board member for the Bhumjaithai Party. FLAG any reference to him as Chartthaipattana; accept BJT affiliations.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Stithorn Thananithichot</w:t>
            </w:r>
          </w:p>
        </w:tc>
        <w:tc>
          <w:tcPr>
            <w:tcW w:type="dxa" w:w="6998"/>
            <w:tcMar>
              <w:top w:w="0" w:type="dxa"/>
              <w:start w:w="0" w:type="dxa"/>
              <w:bottom w:w="25" w:type="dxa"/>
              <w:end w:w="0" w:type="dxa"/>
            </w:tcMar>
            <w:vAlign w:val="top"/>
          </w:tcPr>
          <w:p>
            <w:pPr>
              <w:spacing w:after="0" w:line="245" w:lineRule="auto"/>
              <w:ind w:right="0"/>
            </w:pPr>
            <w:r>
              <w:t>political scientist at Chulalongkorn University. FLAG any reference to him at King Prajadhipok's Institute; accept Chulalongkorn affiliations.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Korn Chatikavanij</w:t>
            </w:r>
          </w:p>
        </w:tc>
        <w:tc>
          <w:tcPr>
            <w:tcW w:type="dxa" w:w="6998"/>
            <w:tcMar>
              <w:top w:w="0" w:type="dxa"/>
              <w:start w:w="0" w:type="dxa"/>
              <w:bottom w:w="25" w:type="dxa"/>
              <w:end w:w="0" w:type="dxa"/>
            </w:tcMar>
            <w:vAlign w:val="top"/>
          </w:tcPr>
          <w:p>
            <w:pPr>
              <w:spacing w:after="0" w:line="245" w:lineRule="auto"/>
              <w:ind w:right="0"/>
            </w:pPr>
            <w:r>
              <w:t>Democrat Party list-MP and deputy leader for economic affairs; chairman of the party policy committee. Named one of three Democrat prime ministerial candidates, with Abhisit Vejjajiva, for the Feb 8, 2026 general election. FLAG any reference to him as a Chart Pattana Kla or Kla figure, or as a sitting finance minister.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Chaichanok Chidchob</w:t>
            </w:r>
          </w:p>
        </w:tc>
        <w:tc>
          <w:tcPr>
            <w:tcW w:type="dxa" w:w="6998"/>
            <w:tcMar>
              <w:top w:w="0" w:type="dxa"/>
              <w:start w:w="0" w:type="dxa"/>
              <w:bottom w:w="25" w:type="dxa"/>
              <w:end w:w="0" w:type="dxa"/>
            </w:tcMar>
            <w:vAlign w:val="top"/>
          </w:tcPr>
          <w:p>
            <w:pPr>
              <w:spacing w:after="0" w:line="245" w:lineRule="auto"/>
              <w:ind w:right="0"/>
            </w:pPr>
            <w:r>
              <w:t>minister of digital economy and society. FLAG any reference to him in another ministry role.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Chadchart Sittipunt</w:t>
            </w:r>
          </w:p>
        </w:tc>
        <w:tc>
          <w:tcPr>
            <w:tcW w:type="dxa" w:w="6998"/>
            <w:tcMar>
              <w:top w:w="0" w:type="dxa"/>
              <w:start w:w="0" w:type="dxa"/>
              <w:bottom w:w="25" w:type="dxa"/>
              <w:end w:w="0" w:type="dxa"/>
            </w:tcMar>
            <w:vAlign w:val="top"/>
          </w:tcPr>
          <w:p>
            <w:pPr>
              <w:spacing w:after="0" w:line="245" w:lineRule="auto"/>
              <w:ind w:right="0"/>
            </w:pPr>
            <w:r>
              <w:t>re-elected Bangkok governor June 28, 2026 with a record 1,537,784 votes; second term began July 9, 2026. Ran as an independent after resigning early in May 2026. Take "incumbent" or "governor" as filed. Capped before the full name per the title rule: Bangkok Governor Chadchart Sittipunt. FLAG "former" or any first-term framing.</w:t>
            </w:r>
          </w:p>
        </w:tc>
      </w:tr>
    </w:tbl>
    <w:p>
      <w:bookmarkStart w:id="9024" w:name="_bkp_toc_24"/>
      <w:pPr>
        <w:pStyle w:val="Heading3"/>
      </w:pPr>
      <w:r>
        <w:t>MORTALITIES AND SUCCESSIONS</w:t>
      </w:r>
      <w:bookmarkEnd w:id="9024"/>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Gen Suchinda Kraprayoon</w:t>
            </w:r>
          </w:p>
        </w:tc>
        <w:tc>
          <w:tcPr>
            <w:tcW w:type="dxa" w:w="6998"/>
            <w:tcMar>
              <w:top w:w="0" w:type="dxa"/>
              <w:start w:w="0" w:type="dxa"/>
              <w:bottom w:w="25" w:type="dxa"/>
              <w:end w:w="0" w:type="dxa"/>
            </w:tcMar>
            <w:vAlign w:val="top"/>
          </w:tcPr>
          <w:p>
            <w:pPr>
              <w:spacing w:after="0" w:line="245" w:lineRule="auto"/>
              <w:ind w:right="0"/>
            </w:pPr>
            <w:r>
              <w:t>died June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Man Phatnothai</w:t>
            </w:r>
          </w:p>
        </w:tc>
        <w:tc>
          <w:tcPr>
            <w:tcW w:type="dxa" w:w="6998"/>
            <w:tcMar>
              <w:top w:w="0" w:type="dxa"/>
              <w:start w:w="0" w:type="dxa"/>
              <w:bottom w:w="25" w:type="dxa"/>
              <w:end w:w="0" w:type="dxa"/>
            </w:tcMar>
            <w:vAlign w:val="top"/>
          </w:tcPr>
          <w:p>
            <w:pPr>
              <w:spacing w:after="0" w:line="245" w:lineRule="auto"/>
              <w:ind w:right="0"/>
            </w:pPr>
            <w:r>
              <w:t>died May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Dr Wanlop Thaineua</w:t>
            </w:r>
          </w:p>
        </w:tc>
        <w:tc>
          <w:tcPr>
            <w:tcW w:type="dxa" w:w="6998"/>
            <w:tcMar>
              <w:top w:w="0" w:type="dxa"/>
              <w:start w:w="0" w:type="dxa"/>
              <w:bottom w:w="25" w:type="dxa"/>
              <w:end w:w="0" w:type="dxa"/>
            </w:tcMar>
            <w:vAlign w:val="top"/>
          </w:tcPr>
          <w:p>
            <w:pPr>
              <w:spacing w:after="0" w:line="245" w:lineRule="auto"/>
              <w:ind w:right="0"/>
            </w:pPr>
            <w:r>
              <w:t>died April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Chonsawat Asavahame</w:t>
            </w:r>
          </w:p>
        </w:tc>
        <w:tc>
          <w:tcPr>
            <w:tcW w:type="dxa" w:w="6998"/>
            <w:tcMar>
              <w:top w:w="0" w:type="dxa"/>
              <w:start w:w="0" w:type="dxa"/>
              <w:bottom w:w="25" w:type="dxa"/>
              <w:end w:w="0" w:type="dxa"/>
            </w:tcMar>
            <w:vAlign w:val="top"/>
          </w:tcPr>
          <w:p>
            <w:pPr>
              <w:spacing w:after="0" w:line="245" w:lineRule="auto"/>
              <w:ind w:right="0"/>
            </w:pPr>
            <w:r>
              <w:t>died 2023; triggered the Pak Nam faction power vacuum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Chodchoy Thavisin</w:t>
            </w:r>
          </w:p>
        </w:tc>
        <w:tc>
          <w:tcPr>
            <w:tcW w:type="dxa" w:w="6998"/>
            <w:tcMar>
              <w:top w:w="0" w:type="dxa"/>
              <w:start w:w="0" w:type="dxa"/>
              <w:bottom w:w="25" w:type="dxa"/>
              <w:end w:w="0" w:type="dxa"/>
            </w:tcMar>
            <w:vAlign w:val="top"/>
          </w:tcPr>
          <w:p>
            <w:pPr>
              <w:spacing w:after="0" w:line="245" w:lineRule="auto"/>
              <w:ind w:right="0"/>
            </w:pPr>
            <w:r>
              <w:t>died 2024</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Pope Francis</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Dick Cheney</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Jane Goodall</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Charlie Kirk</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Pope Emeritus Benedict XVI ("Pope Benedict")</w:t>
            </w:r>
          </w:p>
        </w:tc>
        <w:tc>
          <w:tcPr>
            <w:tcW w:type="dxa" w:w="6998"/>
            <w:tcMar>
              <w:top w:w="0" w:type="dxa"/>
              <w:start w:w="0" w:type="dxa"/>
              <w:bottom w:w="25" w:type="dxa"/>
              <w:end w:w="0" w:type="dxa"/>
            </w:tcMar>
            <w:vAlign w:val="top"/>
          </w:tcPr>
          <w:p>
            <w:pPr>
              <w:spacing w:after="0" w:line="245" w:lineRule="auto"/>
              <w:ind w:right="0"/>
            </w:pPr>
            <w:r>
              <w:t>died Dec 31, 2022, aged 95; resigned the papacy 2013</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 Keqiang</w:t>
            </w:r>
          </w:p>
        </w:tc>
        <w:tc>
          <w:tcPr>
            <w:tcW w:type="dxa" w:w="6998"/>
            <w:tcMar>
              <w:top w:w="0" w:type="dxa"/>
              <w:start w:w="0" w:type="dxa"/>
              <w:bottom w:w="25" w:type="dxa"/>
              <w:end w:w="0" w:type="dxa"/>
            </w:tcMar>
            <w:vAlign w:val="top"/>
          </w:tcPr>
          <w:p>
            <w:pPr>
              <w:spacing w:after="0" w:line="245" w:lineRule="auto"/>
              <w:ind w:right="0"/>
            </w:pPr>
            <w:r>
              <w:t>died Oct 27, 2023</w:t>
            </w:r>
          </w:p>
        </w:tc>
      </w:tr>
    </w:tbl>
    <w:p>
      <w:bookmarkStart w:id="9025" w:name="_bkp_toc_25"/>
      <w:pPr>
        <w:pStyle w:val="Heading3"/>
      </w:pPr>
      <w:r>
        <w:t>CORPORATE LEADERSHIP CHANGES</w:t>
      </w:r>
      <w:bookmarkEnd w:id="902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Brenton Justin Mauriello</w:t>
            </w:r>
          </w:p>
        </w:tc>
        <w:tc>
          <w:tcPr>
            <w:tcW w:type="dxa" w:w="6998"/>
            <w:tcMar>
              <w:top w:w="0" w:type="dxa"/>
              <w:start w:w="0" w:type="dxa"/>
              <w:bottom w:w="25" w:type="dxa"/>
              <w:end w:w="0" w:type="dxa"/>
            </w:tcMar>
            <w:vAlign w:val="top"/>
          </w:tcPr>
          <w:p>
            <w:pPr>
              <w:spacing w:after="0" w:line="245" w:lineRule="auto"/>
              <w:ind w:right="0"/>
            </w:pPr>
            <w:r>
              <w:t>CEO of Raimon Land, from April 2024</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Pisit Thangtanagul</w:t>
            </w:r>
          </w:p>
        </w:tc>
        <w:tc>
          <w:tcPr>
            <w:tcW w:type="dxa" w:w="6998"/>
            <w:tcMar>
              <w:top w:w="0" w:type="dxa"/>
              <w:start w:w="0" w:type="dxa"/>
              <w:bottom w:w="25" w:type="dxa"/>
              <w:end w:w="0" w:type="dxa"/>
            </w:tcMar>
            <w:vAlign w:val="top"/>
          </w:tcPr>
          <w:p>
            <w:pPr>
              <w:spacing w:after="0" w:line="245" w:lineRule="auto"/>
              <w:ind w:right="0"/>
            </w:pPr>
            <w:r>
              <w:t>CEO of PwC Thailand, from 2024</w:t>
            </w:r>
          </w:p>
        </w:tc>
      </w:tr>
    </w:tbl>
    <w:p>
      <w:bookmarkStart w:id="9026" w:name="_bkp_toc_26"/>
      <w:pPr>
        <w:pStyle w:val="Heading2"/>
      </w:pPr>
      <w:r>
        <w:t>GLOBAL FIGURES</w:t>
      </w:r>
      <w:bookmarkEnd w:id="902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Donald Trump and JD Vance</w:t>
            </w:r>
          </w:p>
        </w:tc>
        <w:tc>
          <w:tcPr>
            <w:tcW w:type="dxa" w:w="6998"/>
            <w:tcMar>
              <w:top w:w="0" w:type="dxa"/>
              <w:start w:w="0" w:type="dxa"/>
              <w:bottom w:w="25" w:type="dxa"/>
              <w:end w:w="0" w:type="dxa"/>
            </w:tcMar>
            <w:vAlign w:val="top"/>
          </w:tcPr>
          <w:p>
            <w:pPr>
              <w:spacing w:after="0" w:line="245" w:lineRule="auto"/>
              <w:ind w:right="0"/>
            </w:pPr>
            <w:r>
              <w:t>sitting president and vice-president of the United States, from Jan 20, 2025. Mr Trump, Mr Vance. FLAG any reference to them as private citizens or former officials.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Charles III</w:t>
            </w:r>
          </w:p>
        </w:tc>
        <w:tc>
          <w:tcPr>
            <w:tcW w:type="dxa" w:w="6998"/>
            <w:tcMar>
              <w:top w:w="0" w:type="dxa"/>
              <w:start w:w="0" w:type="dxa"/>
              <w:bottom w:w="25" w:type="dxa"/>
              <w:end w:w="0" w:type="dxa"/>
            </w:tcMar>
            <w:vAlign w:val="top"/>
          </w:tcPr>
          <w:p>
            <w:pPr>
              <w:spacing w:after="0" w:line="245" w:lineRule="auto"/>
              <w:ind w:right="0"/>
            </w:pPr>
            <w:r>
              <w:t>active monarch, operating alongside a cancer treatment protocol; treatment reduced Dec 2025 to precautionary monitoring.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Salman bin Abdulaziz al-Saud</w:t>
            </w:r>
          </w:p>
        </w:tc>
        <w:tc>
          <w:tcPr>
            <w:tcW w:type="dxa" w:w="6998"/>
            <w:tcMar>
              <w:top w:w="0" w:type="dxa"/>
              <w:start w:w="0" w:type="dxa"/>
              <w:bottom w:w="25" w:type="dxa"/>
              <w:end w:w="0" w:type="dxa"/>
            </w:tcMar>
            <w:vAlign w:val="top"/>
          </w:tcPr>
          <w:p>
            <w:pPr>
              <w:spacing w:after="0" w:line="245" w:lineRule="auto"/>
              <w:ind w:right="0"/>
            </w:pPr>
            <w:r>
              <w:t>king of Saudi Arabia, from Jan 23, 2015.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Jigme Khesar Namgyel Wangchuck</w:t>
            </w:r>
          </w:p>
        </w:tc>
        <w:tc>
          <w:tcPr>
            <w:tcW w:type="dxa" w:w="6998"/>
            <w:tcMar>
              <w:top w:w="0" w:type="dxa"/>
              <w:start w:w="0" w:type="dxa"/>
              <w:bottom w:w="25" w:type="dxa"/>
              <w:end w:w="0" w:type="dxa"/>
            </w:tcMar>
            <w:vAlign w:val="top"/>
          </w:tcPr>
          <w:p>
            <w:pPr>
              <w:spacing w:after="0" w:line="245" w:lineRule="auto"/>
              <w:ind w:right="0"/>
            </w:pPr>
            <w:r>
              <w:t>king of Bhutan, reigning since 2006; crowned 2008.</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Catherine, Princess of Wales</w:t>
            </w:r>
          </w:p>
        </w:tc>
        <w:tc>
          <w:tcPr>
            <w:tcW w:type="dxa" w:w="6998"/>
            <w:tcMar>
              <w:top w:w="0" w:type="dxa"/>
              <w:start w:w="0" w:type="dxa"/>
              <w:bottom w:w="25" w:type="dxa"/>
              <w:end w:w="0" w:type="dxa"/>
            </w:tcMar>
            <w:vAlign w:val="top"/>
          </w:tcPr>
          <w:p>
            <w:pPr>
              <w:spacing w:after="0" w:line="245" w:lineRule="auto"/>
              <w:ind w:right="0"/>
            </w:pPr>
            <w:r>
              <w:t>Princess of Wales from Sept 9, 2022, on the accession of King Charles III; formerly Duchess of Cambridge. FLAG any reference to her as Duchess of Cambridge.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Prince William, Prince of Wales</w:t>
            </w:r>
          </w:p>
        </w:tc>
        <w:tc>
          <w:tcPr>
            <w:tcW w:type="dxa" w:w="6998"/>
            <w:tcMar>
              <w:top w:w="0" w:type="dxa"/>
              <w:start w:w="0" w:type="dxa"/>
              <w:bottom w:w="25" w:type="dxa"/>
              <w:end w:w="0" w:type="dxa"/>
            </w:tcMar>
            <w:vAlign w:val="top"/>
          </w:tcPr>
          <w:p>
            <w:pPr>
              <w:spacing w:after="0" w:line="245" w:lineRule="auto"/>
              <w:ind w:right="0"/>
            </w:pPr>
            <w:r>
              <w:t>Prince of Wales from Sept 9, 2022, letters patent Feb 2023; Duke of Cambridge 2011-2022.</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To Lam</w:t>
            </w:r>
          </w:p>
        </w:tc>
        <w:tc>
          <w:tcPr>
            <w:tcW w:type="dxa" w:w="6998"/>
            <w:tcMar>
              <w:top w:w="0" w:type="dxa"/>
              <w:start w:w="0" w:type="dxa"/>
              <w:bottom w:w="25" w:type="dxa"/>
              <w:end w:w="0" w:type="dxa"/>
            </w:tcMar>
            <w:vAlign w:val="top"/>
          </w:tcPr>
          <w:p>
            <w:pPr>
              <w:spacing w:after="0" w:line="245" w:lineRule="auto"/>
              <w:ind w:right="0"/>
            </w:pPr>
            <w:r>
              <w:t>general secretary of the Communist Party of Vietnam, since 2024, and 13th president of Vietnam, since 2026. Both titles current. Capitalise formal offices: General Secretary To Lam, Communist Party Secretary General To Lam and, during his tenure, Public Security Minister To Lam. In current copy, use former public security minister To Lam. Appositive offices may cap: To Lam, President of Vietnam and General Secretary of the Communist Party. Lower-case top leader To Lam. Mr Lam. Apply title_caps and descriptive_titles; do not treat him as a named exception.</w:t>
            </w:r>
          </w:p>
        </w:tc>
      </w:tr>
    </w:tbl>
    <w:p>
      <w:pPr>
        <w:sectPr>
          <w:headerReference w:type="default" r:id="rId16"/>
          <w:headerReference w:type="even" r:id="rId17"/>
          <w:footerReference w:type="default" r:id="rId18"/>
          <w:footerReference w:type="even" r:id="rId19"/>
          <w:headerReference w:type="first" r:id="rId20"/>
          <w:pgSz w:h="15840" w:w="12240" w:orient="portrait"/>
          <w:pgMar w:bottom="576"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shd w:fill="000000"/>
          </w:tcPr>
          <w:p>
            <w:pPr>
              <w:pStyle w:val="BKPRegister"/>
              <w:jc w:val="left"/>
            </w:pPr>
          </w:p>
        </w:tc>
      </w:tr>
    </w:tbl>
    <w:p>
      <w:pPr>
        <w:spacing w:before="0" w:after="0" w:line="80" w:lineRule="exact"/>
      </w:pPr>
      <w:r>
        <w:rPr>
          <w:sz w:val="8"/>
        </w:rPr>
      </w:r>
    </w:p>
    <w:p>
      <w:bookmarkStart w:id="9027" w:name="_bkp_toc_27"/>
      <w:pPr>
        <w:pStyle w:val="Heading1"/>
        <w:spacing w:after="0"/>
        <w:jc w:val="right"/>
      </w:pPr>
      <w:r>
        <w:t>REFS</w:t>
      </w:r>
      <w:bookmarkEnd w:id="9027"/>
    </w:p>
    <w:p>
      <w:pPr>
        <w:pStyle w:val="BKPPartSubtitle"/>
        <w:jc w:val="right"/>
      </w:pPr>
      <w:r>
        <w:t>the knowledge base</w:t>
      </w:r>
    </w:p>
    <w:p>
      <w:bookmarkStart w:id="9028" w:name="_bkp_toc_28"/>
      <w:pPr>
        <w:pStyle w:val="Heading2"/>
      </w:pPr>
      <w:r>
        <w:t>NUMBERS</w:t>
      </w:r>
      <w:bookmarkEnd w:id="9028"/>
    </w:p>
    <w:p>
      <w:bookmarkStart w:id="9029" w:name="_bkp_toc_29"/>
      <w:pPr>
        <w:pStyle w:val="Heading3"/>
      </w:pPr>
      <w:r>
        <w:t>GENERAL</w:t>
      </w:r>
      <w:bookmarkEnd w:id="902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Under ten</w:t>
            </w:r>
          </w:p>
        </w:tc>
        <w:tc>
          <w:tcPr>
            <w:tcW w:type="dxa" w:w="6998"/>
            <w:tcMar>
              <w:top w:w="0" w:type="dxa"/>
              <w:start w:w="0" w:type="dxa"/>
              <w:bottom w:w="25" w:type="dxa"/>
              <w:end w:w="0" w:type="dxa"/>
            </w:tcMar>
            <w:vAlign w:val="top"/>
          </w:tcPr>
          <w:p>
            <w:pPr>
              <w:spacing w:after="0" w:line="245" w:lineRule="auto"/>
              <w:ind w:right="0"/>
            </w:pPr>
            <w:r>
              <w:t>Spell out whole numbers under 10.</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Measurable</w:t>
            </w:r>
          </w:p>
        </w:tc>
        <w:tc>
          <w:tcPr>
            <w:tcW w:type="dxa" w:w="6998"/>
            <w:tcMar>
              <w:top w:w="0" w:type="dxa"/>
              <w:start w:w="0" w:type="dxa"/>
              <w:bottom w:w="25" w:type="dxa"/>
              <w:end w:w="0" w:type="dxa"/>
            </w:tcMar>
            <w:vAlign w:val="top"/>
          </w:tcPr>
          <w:p>
            <w:pPr>
              <w:spacing w:after="0" w:line="245" w:lineRule="auto"/>
              <w:ind w:right="0"/>
            </w:pPr>
            <w:r>
              <w:t>Use digits for length, weight, height and currency.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Time units</w:t>
            </w:r>
          </w:p>
        </w:tc>
        <w:tc>
          <w:tcPr>
            <w:tcW w:type="dxa" w:w="6998"/>
            <w:tcMar>
              <w:top w:w="0" w:type="dxa"/>
              <w:start w:w="0" w:type="dxa"/>
              <w:bottom w:w="25" w:type="dxa"/>
              <w:end w:w="0" w:type="dxa"/>
            </w:tcMar>
            <w:vAlign w:val="top"/>
          </w:tcPr>
          <w:p>
            <w:pPr>
              <w:spacing w:after="0" w:line="245" w:lineRule="auto"/>
              <w:ind w:right="0"/>
            </w:pPr>
            <w:r>
              <w:t>Spell out units under 10; sports times use digits.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Addresses</w:t>
            </w:r>
          </w:p>
        </w:tc>
        <w:tc>
          <w:tcPr>
            <w:tcW w:type="dxa" w:w="6998"/>
            <w:tcMar>
              <w:top w:w="0" w:type="dxa"/>
              <w:start w:w="0" w:type="dxa"/>
              <w:bottom w:w="25" w:type="dxa"/>
              <w:end w:w="0" w:type="dxa"/>
            </w:tcMar>
            <w:vAlign w:val="top"/>
          </w:tcPr>
          <w:p>
            <w:pPr>
              <w:spacing w:after="0" w:line="245" w:lineRule="auto"/>
              <w:ind w:right="0"/>
            </w:pPr>
            <w:r>
              <w:t>Use digits for addresses, room numbers and floors.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Fractions</w:t>
            </w:r>
          </w:p>
        </w:tc>
        <w:tc>
          <w:tcPr>
            <w:tcW w:type="dxa" w:w="6998"/>
            <w:tcMar>
              <w:top w:w="0" w:type="dxa"/>
              <w:start w:w="0" w:type="dxa"/>
              <w:bottom w:w="25" w:type="dxa"/>
              <w:end w:w="0" w:type="dxa"/>
            </w:tcMar>
            <w:vAlign w:val="top"/>
          </w:tcPr>
          <w:p>
            <w:pPr>
              <w:spacing w:after="0" w:line="245" w:lineRule="auto"/>
              <w:ind w:right="0"/>
            </w:pPr>
            <w:r>
              <w:t>Use words in body copy; recipes use figures, eg 2½ cups.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Sentence opening</w:t>
            </w:r>
          </w:p>
        </w:tc>
        <w:tc>
          <w:tcPr>
            <w:tcW w:type="dxa" w:w="6998"/>
            <w:tcMar>
              <w:top w:w="0" w:type="dxa"/>
              <w:start w:w="0" w:type="dxa"/>
              <w:bottom w:w="25" w:type="dxa"/>
              <w:end w:w="0" w:type="dxa"/>
            </w:tcMar>
            <w:vAlign w:val="top"/>
          </w:tcPr>
          <w:p>
            <w:pPr>
              <w:spacing w:after="0" w:line="245" w:lineRule="auto"/>
              <w:ind w:right="0"/>
            </w:pPr>
            <w:r>
              <w:t>Spell out a number that begins a sentence.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Large numbers</w:t>
            </w:r>
          </w:p>
        </w:tc>
        <w:tc>
          <w:tcPr>
            <w:tcW w:type="dxa" w:w="6998"/>
            <w:tcMar>
              <w:top w:w="0" w:type="dxa"/>
              <w:start w:w="0" w:type="dxa"/>
              <w:bottom w:w="25" w:type="dxa"/>
              <w:end w:w="0" w:type="dxa"/>
            </w:tcMar>
            <w:vAlign w:val="top"/>
          </w:tcPr>
          <w:p>
            <w:pPr>
              <w:spacing w:after="0" w:line="245" w:lineRule="auto"/>
              <w:ind w:right="0"/>
            </w:pPr>
            <w:r>
              <w:t>Use digits plus million or billion in body, eg 1 million people or 8 billion baht; use m and bn in heads.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Rounding</w:t>
            </w:r>
          </w:p>
        </w:tc>
        <w:tc>
          <w:tcPr>
            <w:tcW w:type="dxa" w:w="6998"/>
            <w:tcMar>
              <w:top w:w="0" w:type="dxa"/>
              <w:start w:w="0" w:type="dxa"/>
              <w:bottom w:w="25" w:type="dxa"/>
              <w:end w:w="0" w:type="dxa"/>
            </w:tcMar>
            <w:vAlign w:val="top"/>
          </w:tcPr>
          <w:p>
            <w:pPr>
              <w:spacing w:after="0" w:line="245" w:lineRule="auto"/>
              <w:ind w:right="0"/>
            </w:pPr>
            <w:r>
              <w:t>Round long numbers to three leading digits unless precision matters.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Rankings</w:t>
            </w:r>
          </w:p>
        </w:tc>
        <w:tc>
          <w:tcPr>
            <w:tcW w:type="dxa" w:w="6998"/>
            <w:tcMar>
              <w:top w:w="0" w:type="dxa"/>
              <w:start w:w="0" w:type="dxa"/>
              <w:bottom w:w="25" w:type="dxa"/>
              <w:end w:w="0" w:type="dxa"/>
            </w:tcMar>
            <w:vAlign w:val="top"/>
          </w:tcPr>
          <w:p>
            <w:pPr>
              <w:spacing w:after="0" w:line="245" w:lineRule="auto"/>
              <w:ind w:right="0"/>
            </w:pPr>
            <w:r>
              <w:t>Use No.1.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Figurative</w:t>
            </w:r>
          </w:p>
        </w:tc>
        <w:tc>
          <w:tcPr>
            <w:tcW w:type="dxa" w:w="6998"/>
            <w:tcMar>
              <w:top w:w="0" w:type="dxa"/>
              <w:start w:w="0" w:type="dxa"/>
              <w:bottom w:w="25" w:type="dxa"/>
              <w:end w:w="0" w:type="dxa"/>
            </w:tcMar>
            <w:vAlign w:val="top"/>
          </w:tcPr>
          <w:p>
            <w:pPr>
              <w:spacing w:after="0" w:line="245" w:lineRule="auto"/>
              <w:ind w:right="0"/>
            </w:pPr>
            <w:r>
              <w:t>Use tens, hundreds and thousands, not 10s or 100s.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Percent</w:t>
            </w:r>
          </w:p>
        </w:tc>
        <w:tc>
          <w:tcPr>
            <w:tcW w:type="dxa" w:w="6998"/>
            <w:tcMar>
              <w:top w:w="0" w:type="dxa"/>
              <w:start w:w="0" w:type="dxa"/>
              <w:bottom w:w="25" w:type="dxa"/>
              <w:end w:w="0" w:type="dxa"/>
            </w:tcMar>
            <w:vAlign w:val="top"/>
          </w:tcPr>
          <w:p>
            <w:pPr>
              <w:spacing w:after="0" w:line="245" w:lineRule="auto"/>
              <w:ind w:right="0"/>
            </w:pPr>
            <w:r>
              <w:t>Use %.</w:t>
            </w:r>
          </w:p>
        </w:tc>
      </w:tr>
    </w:tbl>
    <w:p>
      <w:bookmarkStart w:id="9030" w:name="_bkp_toc_30"/>
      <w:pPr>
        <w:pStyle w:val="Heading3"/>
      </w:pPr>
      <w:r>
        <w:t>ROMAN NUMERALS</w:t>
      </w:r>
      <w:bookmarkEnd w:id="903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Use for</w:t>
            </w:r>
          </w:p>
        </w:tc>
        <w:tc>
          <w:tcPr>
            <w:tcW w:type="dxa" w:w="6998"/>
            <w:tcMar>
              <w:top w:w="0" w:type="dxa"/>
              <w:start w:w="0" w:type="dxa"/>
              <w:bottom w:w="25" w:type="dxa"/>
              <w:end w:w="0" w:type="dxa"/>
            </w:tcMar>
            <w:vAlign w:val="top"/>
          </w:tcPr>
          <w:p>
            <w:pPr>
              <w:spacing w:after="0" w:line="245" w:lineRule="auto"/>
              <w:ind w:right="0"/>
            </w:pPr>
            <w:r>
              <w:t>Rama names; World War I; World War II; official titles</w:t>
            </w:r>
          </w:p>
        </w:tc>
      </w:tr>
    </w:tbl>
    <w:p>
      <w:bookmarkStart w:id="9031" w:name="_bkp_toc_31"/>
      <w:pPr>
        <w:pStyle w:val="Heading3"/>
      </w:pPr>
      <w:r>
        <w:t>QUANTITIES</w:t>
      </w:r>
      <w:bookmarkEnd w:id="9031"/>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Metric</w:t>
            </w:r>
          </w:p>
        </w:tc>
        <w:tc>
          <w:tcPr>
            <w:tcW w:type="dxa" w:w="6998"/>
            <w:tcMar>
              <w:top w:w="0" w:type="dxa"/>
              <w:start w:w="0" w:type="dxa"/>
              <w:bottom w:w="25" w:type="dxa"/>
              <w:end w:w="0" w:type="dxa"/>
            </w:tcMar>
            <w:vAlign w:val="top"/>
          </w:tcPr>
          <w:p>
            <w:pPr>
              <w:spacing w:after="0" w:line="245" w:lineRule="auto"/>
              <w:ind w:right="0"/>
            </w:pPr>
            <w:r>
              <w:t>Use decimals, eg 2.5km.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 metric</w:t>
            </w:r>
          </w:p>
        </w:tc>
        <w:tc>
          <w:tcPr>
            <w:tcW w:type="dxa" w:w="6998"/>
            <w:tcMar>
              <w:top w:w="0" w:type="dxa"/>
              <w:start w:w="0" w:type="dxa"/>
              <w:bottom w:w="25" w:type="dxa"/>
              <w:end w:w="0" w:type="dxa"/>
            </w:tcMar>
            <w:vAlign w:val="top"/>
          </w:tcPr>
          <w:p>
            <w:pPr>
              <w:spacing w:after="0" w:line="245" w:lineRule="auto"/>
              <w:ind w:right="0"/>
            </w:pPr>
            <w:r>
              <w:t>Use words, eg two-and-a-half years.</w:t>
            </w:r>
          </w:p>
        </w:tc>
      </w:tr>
    </w:tbl>
    <w:p>
      <w:bookmarkStart w:id="9032" w:name="_bkp_toc_32"/>
      <w:pPr>
        <w:pStyle w:val="Heading2"/>
      </w:pPr>
      <w:r>
        <w:t>TIMES</w:t>
      </w:r>
      <w:bookmarkEnd w:id="903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Clock</w:t>
            </w:r>
          </w:p>
        </w:tc>
        <w:tc>
          <w:tcPr>
            <w:tcW w:type="dxa" w:w="6998"/>
            <w:tcMar>
              <w:top w:w="0" w:type="dxa"/>
              <w:start w:w="0" w:type="dxa"/>
              <w:bottom w:w="25" w:type="dxa"/>
              <w:end w:w="0" w:type="dxa"/>
            </w:tcMar>
            <w:vAlign w:val="top"/>
          </w:tcPr>
          <w:p>
            <w:pPr>
              <w:spacing w:after="0" w:line="245" w:lineRule="auto"/>
              <w:ind w:right="0"/>
            </w:pPr>
            <w:r>
              <w:t>Use the 12-hour clock with am/pm closed up: 10am, 2.30pm, 12.34am.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Noon midnight</w:t>
            </w:r>
          </w:p>
        </w:tc>
        <w:tc>
          <w:tcPr>
            <w:tcW w:type="dxa" w:w="6998"/>
            <w:tcMar>
              <w:top w:w="0" w:type="dxa"/>
              <w:start w:w="0" w:type="dxa"/>
              <w:bottom w:w="25" w:type="dxa"/>
              <w:end w:w="0" w:type="dxa"/>
            </w:tcMar>
            <w:vAlign w:val="top"/>
          </w:tcPr>
          <w:p>
            <w:pPr>
              <w:spacing w:after="0" w:line="245" w:lineRule="auto"/>
              <w:ind w:right="0"/>
            </w:pPr>
            <w:r>
              <w:t>Write noon and midnight; do not use 12pm or 12am.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Foreign events</w:t>
            </w:r>
          </w:p>
        </w:tc>
        <w:tc>
          <w:tcPr>
            <w:tcW w:type="dxa" w:w="6998"/>
            <w:tcMar>
              <w:top w:w="0" w:type="dxa"/>
              <w:start w:w="0" w:type="dxa"/>
              <w:bottom w:w="25" w:type="dxa"/>
              <w:end w:w="0" w:type="dxa"/>
            </w:tcMar>
            <w:vAlign w:val="top"/>
          </w:tcPr>
          <w:p>
            <w:pPr>
              <w:spacing w:after="0" w:line="245" w:lineRule="auto"/>
              <w:ind w:right="0"/>
            </w:pPr>
            <w:r>
              <w:t>Keep local time unless the event crosses a calendar day.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Races</w:t>
            </w:r>
          </w:p>
        </w:tc>
        <w:tc>
          <w:tcPr>
            <w:tcW w:type="dxa" w:w="6998"/>
            <w:tcMar>
              <w:top w:w="0" w:type="dxa"/>
              <w:start w:w="0" w:type="dxa"/>
              <w:bottom w:w="25" w:type="dxa"/>
              <w:end w:w="0" w:type="dxa"/>
            </w:tcMar>
            <w:vAlign w:val="top"/>
          </w:tcPr>
          <w:p>
            <w:pPr>
              <w:spacing w:after="0" w:line="245" w:lineRule="auto"/>
              <w:ind w:right="0"/>
            </w:pPr>
            <w:r>
              <w:t>Use colons, eg 1:23:45.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Quotations</w:t>
            </w:r>
          </w:p>
        </w:tc>
        <w:tc>
          <w:tcPr>
            <w:tcW w:type="dxa" w:w="6998"/>
            <w:tcMar>
              <w:top w:w="0" w:type="dxa"/>
              <w:start w:w="0" w:type="dxa"/>
              <w:bottom w:w="25" w:type="dxa"/>
              <w:end w:w="0" w:type="dxa"/>
            </w:tcMar>
            <w:vAlign w:val="top"/>
          </w:tcPr>
          <w:p>
            <w:pPr>
              <w:spacing w:after="0" w:line="245" w:lineRule="auto"/>
              <w:ind w:right="0"/>
            </w:pPr>
            <w:r>
              <w:t>Preserve a spoken form such as "a quarter to three".</w:t>
            </w:r>
          </w:p>
        </w:tc>
      </w:tr>
    </w:tbl>
    <w:p>
      <w:bookmarkStart w:id="9033" w:name="_bkp_toc_33"/>
      <w:pPr>
        <w:pStyle w:val="Heading2"/>
      </w:pPr>
      <w:r>
        <w:t>DATES</w:t>
      </w:r>
      <w:bookmarkEnd w:id="903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Order</w:t>
            </w:r>
          </w:p>
        </w:tc>
        <w:tc>
          <w:tcPr>
            <w:tcW w:type="dxa" w:w="6998"/>
            <w:tcMar>
              <w:top w:w="0" w:type="dxa"/>
              <w:start w:w="0" w:type="dxa"/>
              <w:bottom w:w="25" w:type="dxa"/>
              <w:end w:w="0" w:type="dxa"/>
            </w:tcMar>
            <w:vAlign w:val="top"/>
          </w:tcPr>
          <w:p>
            <w:pPr>
              <w:spacing w:after="0" w:line="245" w:lineRule="auto"/>
              <w:ind w:right="0"/>
            </w:pPr>
            <w:r>
              <w:t>Month before day, eg Dec 25 or Sept 11, 2001.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Slug</w:t>
            </w:r>
          </w:p>
        </w:tc>
        <w:tc>
          <w:tcPr>
            <w:tcW w:type="dxa" w:w="6998"/>
            <w:tcMar>
              <w:top w:w="0" w:type="dxa"/>
              <w:start w:w="0" w:type="dxa"/>
              <w:bottom w:w="25" w:type="dxa"/>
              <w:end w:w="0" w:type="dxa"/>
            </w:tcMar>
            <w:vAlign w:val="top"/>
          </w:tcPr>
          <w:p>
            <w:pPr>
              <w:spacing w:after="0" w:line="245" w:lineRule="auto"/>
              <w:ind w:right="0"/>
            </w:pPr>
            <w:r>
              <w:t>Publication day by number followed by descriptor; assume the present month or a logical early date in the next month.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Relative filed</w:t>
            </w:r>
          </w:p>
        </w:tc>
        <w:tc>
          <w:tcPr>
            <w:tcW w:type="dxa" w:w="6998"/>
            <w:tcMar>
              <w:top w:w="0" w:type="dxa"/>
              <w:start w:w="0" w:type="dxa"/>
              <w:bottom w:w="25" w:type="dxa"/>
              <w:end w:w="0" w:type="dxa"/>
            </w:tcMar>
            <w:vAlign w:val="top"/>
          </w:tcPr>
          <w:p>
            <w:pPr>
              <w:spacing w:after="0" w:line="245" w:lineRule="auto"/>
              <w:ind w:right="0"/>
            </w:pPr>
            <w:r>
              <w:t>Trust yesterday, today and tomorrow as filed by the journalist.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Adjacent</w:t>
            </w:r>
          </w:p>
        </w:tc>
        <w:tc>
          <w:tcPr>
            <w:tcW w:type="dxa" w:w="6998"/>
            <w:tcMar>
              <w:top w:w="0" w:type="dxa"/>
              <w:start w:w="0" w:type="dxa"/>
              <w:bottom w:w="25" w:type="dxa"/>
              <w:end w:w="0" w:type="dxa"/>
            </w:tcMar>
            <w:vAlign w:val="top"/>
          </w:tcPr>
          <w:p>
            <w:pPr>
              <w:spacing w:after="0" w:line="245" w:lineRule="auto"/>
              <w:ind w:right="0"/>
            </w:pPr>
            <w:r>
              <w:t>The day before, of or after publication becomes yesterday, today or tomorrow.</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Within seven days</w:t>
            </w:r>
          </w:p>
        </w:tc>
        <w:tc>
          <w:tcPr>
            <w:tcW w:type="dxa" w:w="6998"/>
            <w:tcMar>
              <w:top w:w="0" w:type="dxa"/>
              <w:start w:w="0" w:type="dxa"/>
              <w:bottom w:w="25" w:type="dxa"/>
              <w:end w:w="0" w:type="dxa"/>
            </w:tcMar>
            <w:vAlign w:val="top"/>
          </w:tcPr>
          <w:p>
            <w:pPr>
              <w:spacing w:after="0" w:line="245" w:lineRule="auto"/>
              <w:ind w:right="0"/>
            </w:pPr>
            <w:r>
              <w:t>Other dates within seven days either side become the day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Beyond seven days</w:t>
            </w:r>
          </w:p>
        </w:tc>
        <w:tc>
          <w:tcPr>
            <w:tcW w:type="dxa" w:w="6998"/>
            <w:tcMar>
              <w:top w:w="0" w:type="dxa"/>
              <w:start w:w="0" w:type="dxa"/>
              <w:bottom w:w="25" w:type="dxa"/>
              <w:end w:w="0" w:type="dxa"/>
            </w:tcMar>
            <w:vAlign w:val="top"/>
          </w:tcPr>
          <w:p>
            <w:pPr>
              <w:spacing w:after="0" w:line="245" w:lineRule="auto"/>
              <w:ind w:right="0"/>
            </w:pPr>
            <w:r>
              <w:t>Retain the date.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Timeline conflict</w:t>
            </w:r>
          </w:p>
        </w:tc>
        <w:tc>
          <w:tcPr>
            <w:tcW w:type="dxa" w:w="6998"/>
            <w:tcMar>
              <w:top w:w="0" w:type="dxa"/>
              <w:start w:w="0" w:type="dxa"/>
              <w:bottom w:w="25" w:type="dxa"/>
              <w:end w:w="0" w:type="dxa"/>
            </w:tcMar>
            <w:vAlign w:val="top"/>
          </w:tcPr>
          <w:p>
            <w:pPr>
              <w:spacing w:after="0" w:line="245" w:lineRule="auto"/>
              <w:ind w:right="0"/>
            </w:pPr>
            <w:r>
              <w:t>Record an internal or publication-date conflict in the Style Log.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Thailand time</w:t>
            </w:r>
          </w:p>
        </w:tc>
        <w:tc>
          <w:tcPr>
            <w:tcW w:type="dxa" w:w="6998"/>
            <w:tcMar>
              <w:top w:w="0" w:type="dxa"/>
              <w:start w:w="0" w:type="dxa"/>
              <w:bottom w:w="25" w:type="dxa"/>
              <w:end w:w="0" w:type="dxa"/>
            </w:tcMar>
            <w:vAlign w:val="top"/>
          </w:tcPr>
          <w:p>
            <w:pPr>
              <w:spacing w:after="0" w:line="245" w:lineRule="auto"/>
              <w:ind w:right="0"/>
            </w:pPr>
            <w:r>
              <w:t>Use "Thailand time" only when a foreign event crosses a calendar day.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Holidays</w:t>
            </w:r>
          </w:p>
        </w:tc>
        <w:tc>
          <w:tcPr>
            <w:tcW w:type="dxa" w:w="6998"/>
            <w:tcMar>
              <w:top w:w="0" w:type="dxa"/>
              <w:start w:w="0" w:type="dxa"/>
              <w:bottom w:w="25" w:type="dxa"/>
              <w:end w:w="0" w:type="dxa"/>
            </w:tcMar>
            <w:vAlign w:val="top"/>
          </w:tcPr>
          <w:p>
            <w:pPr>
              <w:spacing w:after="0" w:line="245" w:lineRule="auto"/>
              <w:ind w:right="0"/>
            </w:pPr>
            <w:r>
              <w:t>Name a holiday only when it matters to the story.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Calendar</w:t>
            </w:r>
          </w:p>
        </w:tc>
        <w:tc>
          <w:tcPr>
            <w:tcW w:type="dxa" w:w="6998"/>
            <w:tcMar>
              <w:top w:w="0" w:type="dxa"/>
              <w:start w:w="0" w:type="dxa"/>
              <w:bottom w:w="25" w:type="dxa"/>
              <w:end w:w="0" w:type="dxa"/>
            </w:tcMar>
            <w:vAlign w:val="top"/>
          </w:tcPr>
          <w:p>
            <w:pPr>
              <w:spacing w:after="0" w:line="245" w:lineRule="auto"/>
              <w:ind w:right="0"/>
            </w:pPr>
            <w:r>
              <w:t>Use the western calendar.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Month abbreviations</w:t>
            </w:r>
          </w:p>
        </w:tc>
        <w:tc>
          <w:tcPr>
            <w:tcW w:type="dxa" w:w="6998"/>
            <w:tcMar>
              <w:top w:w="0" w:type="dxa"/>
              <w:start w:w="0" w:type="dxa"/>
              <w:bottom w:w="25" w:type="dxa"/>
              <w:end w:w="0" w:type="dxa"/>
            </w:tcMar>
            <w:vAlign w:val="top"/>
          </w:tcPr>
          <w:p>
            <w:pPr>
              <w:spacing w:after="0" w:line="245" w:lineRule="auto"/>
              <w:ind w:right="0"/>
            </w:pPr>
            <w:r>
              <w:t>Jan; Feb; March; April; May; June; July; Aug; Sept; Oct; Nov; Dec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Month rule</w:t>
            </w:r>
          </w:p>
        </w:tc>
        <w:tc>
          <w:tcPr>
            <w:tcW w:type="dxa" w:w="6998"/>
            <w:tcMar>
              <w:top w:w="0" w:type="dxa"/>
              <w:start w:w="0" w:type="dxa"/>
              <w:bottom w:w="25" w:type="dxa"/>
              <w:end w:w="0" w:type="dxa"/>
            </w:tcMar>
            <w:vAlign w:val="top"/>
          </w:tcPr>
          <w:p>
            <w:pPr>
              <w:spacing w:after="0" w:line="245" w:lineRule="auto"/>
              <w:ind w:right="0"/>
            </w:pPr>
            <w:r>
              <w:t>With a specific date, abbreviate month names of six letters or more; write every month in full in a general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Weekdays</w:t>
            </w:r>
          </w:p>
        </w:tc>
        <w:tc>
          <w:tcPr>
            <w:tcW w:type="dxa" w:w="6998"/>
            <w:tcMar>
              <w:top w:w="0" w:type="dxa"/>
              <w:start w:w="0" w:type="dxa"/>
              <w:bottom w:w="25" w:type="dxa"/>
              <w:end w:w="0" w:type="dxa"/>
            </w:tcMar>
            <w:vAlign w:val="top"/>
          </w:tcPr>
          <w:p>
            <w:pPr>
              <w:spacing w:after="0" w:line="245" w:lineRule="auto"/>
              <w:ind w:right="0"/>
            </w:pPr>
            <w:r>
              <w:t>Use British English "on" before a weekday.</w:t>
            </w:r>
          </w:p>
        </w:tc>
      </w:tr>
    </w:tbl>
    <w:p>
      <w:bookmarkStart w:id="9034" w:name="_bkp_toc_34"/>
      <w:pPr>
        <w:pStyle w:val="Heading3"/>
      </w:pPr>
      <w:r>
        <w:t>DATELINES</w:t>
      </w:r>
      <w:bookmarkEnd w:id="9034"/>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Rule</w:t>
            </w:r>
          </w:p>
        </w:tc>
        <w:tc>
          <w:tcPr>
            <w:tcW w:type="dxa" w:w="6998"/>
            <w:tcMar>
              <w:top w:w="0" w:type="dxa"/>
              <w:start w:w="0" w:type="dxa"/>
              <w:bottom w:w="25" w:type="dxa"/>
              <w:end w:w="0" w:type="dxa"/>
            </w:tcMar>
            <w:vAlign w:val="top"/>
          </w:tcPr>
          <w:p>
            <w:pPr>
              <w:spacing w:after="0" w:line="245" w:lineRule="auto"/>
              <w:ind w:right="0"/>
            </w:pPr>
            <w:r>
              <w:t>In body copy, retain a supplied dateline exactly; do not add or localise 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Agency credit</w:t>
            </w:r>
          </w:p>
        </w:tc>
        <w:tc>
          <w:tcPr>
            <w:tcW w:type="dxa" w:w="6998"/>
            <w:tcMar>
              <w:top w:w="0" w:type="dxa"/>
              <w:start w:w="0" w:type="dxa"/>
              <w:bottom w:w="25" w:type="dxa"/>
              <w:end w:w="0" w:type="dxa"/>
            </w:tcMar>
            <w:vAlign w:val="top"/>
          </w:tcPr>
          <w:p>
            <w:pPr>
              <w:spacing w:after="0" w:line="245" w:lineRule="auto"/>
              <w:ind w:right="0"/>
            </w:pPr>
            <w:r>
              <w:t>Retain the filed agency credit.</w:t>
            </w:r>
          </w:p>
        </w:tc>
      </w:tr>
    </w:tbl>
    <w:p>
      <w:bookmarkStart w:id="9035" w:name="_bkp_toc_35"/>
      <w:pPr>
        <w:pStyle w:val="Heading2"/>
      </w:pPr>
      <w:r>
        <w:t>CURRENCY</w:t>
      </w:r>
      <w:bookmarkEnd w:id="9035"/>
    </w:p>
    <w:p>
      <w:bookmarkStart w:id="9036" w:name="_bkp_toc_36"/>
      <w:pPr>
        <w:pStyle w:val="Heading3"/>
      </w:pPr>
      <w:r>
        <w:t>SYMBOLS</w:t>
      </w:r>
      <w:bookmarkEnd w:id="903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Pound</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Euro</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Yen</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Other currency</w:t>
            </w:r>
          </w:p>
        </w:tc>
        <w:tc>
          <w:tcPr>
            <w:tcW w:type="dxa" w:w="6998"/>
            <w:tcMar>
              <w:top w:w="0" w:type="dxa"/>
              <w:start w:w="0" w:type="dxa"/>
              <w:bottom w:w="25" w:type="dxa"/>
              <w:end w:w="0" w:type="dxa"/>
            </w:tcMar>
            <w:vAlign w:val="top"/>
          </w:tcPr>
          <w:p>
            <w:pPr>
              <w:spacing w:after="0" w:line="245" w:lineRule="auto"/>
              <w:ind w:right="0"/>
            </w:pPr>
            <w:r>
              <w:t>Spell out the name, eg 5 baht, 50 rial, 500 rupees.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 prefixes</w:t>
            </w:r>
          </w:p>
        </w:tc>
        <w:tc>
          <w:tcPr>
            <w:tcW w:type="dxa" w:w="6998"/>
            <w:tcMar>
              <w:top w:w="0" w:type="dxa"/>
              <w:start w:w="0" w:type="dxa"/>
              <w:bottom w:w="25" w:type="dxa"/>
              <w:end w:w="0" w:type="dxa"/>
            </w:tcMar>
            <w:vAlign w:val="top"/>
          </w:tcPr>
          <w:p>
            <w:pPr>
              <w:spacing w:after="0" w:line="245" w:lineRule="auto"/>
              <w:ind w:right="0"/>
            </w:pPr>
            <w:r>
              <w:t>US; Aus; NZ; S; HK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 rule</w:t>
            </w:r>
          </w:p>
        </w:tc>
        <w:tc>
          <w:tcPr>
            <w:tcW w:type="dxa" w:w="6998"/>
            <w:tcMar>
              <w:top w:w="0" w:type="dxa"/>
              <w:start w:w="0" w:type="dxa"/>
              <w:bottom w:w="25" w:type="dxa"/>
              <w:end w:w="0" w:type="dxa"/>
            </w:tcMar>
            <w:vAlign w:val="top"/>
          </w:tcPr>
          <w:p>
            <w:pPr>
              <w:spacing w:after="0" w:line="245" w:lineRule="auto"/>
              <w:ind w:right="0"/>
            </w:pPr>
            <w:r>
              <w:t>Specify the dollar type at first reference; US is the default type, not an omitted label.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Baht heads</w:t>
            </w:r>
          </w:p>
        </w:tc>
        <w:tc>
          <w:tcPr>
            <w:tcW w:type="dxa" w:w="6998"/>
            <w:tcMar>
              <w:top w:w="0" w:type="dxa"/>
              <w:start w:w="0" w:type="dxa"/>
              <w:bottom w:w="25" w:type="dxa"/>
              <w:end w:w="0" w:type="dxa"/>
            </w:tcMar>
            <w:vAlign w:val="top"/>
          </w:tcPr>
          <w:p>
            <w:pPr>
              <w:spacing w:after="0" w:line="245" w:lineRule="auto"/>
              <w:ind w:right="0"/>
            </w:pPr>
            <w:r>
              <w:t>Use B, eg B500, B5m or B5bn.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baht</w:t>
            </w:r>
          </w:p>
        </w:tc>
        <w:tc>
          <w:tcPr>
            <w:tcW w:type="dxa" w:w="6998"/>
            <w:tcMar>
              <w:top w:w="0" w:type="dxa"/>
              <w:start w:w="0" w:type="dxa"/>
              <w:bottom w:w="25" w:type="dxa"/>
              <w:end w:w="0" w:type="dxa"/>
            </w:tcMar>
            <w:vAlign w:val="top"/>
          </w:tcPr>
          <w:p>
            <w:pPr>
              <w:spacing w:after="0" w:line="245" w:lineRule="auto"/>
              <w:ind w:right="0"/>
            </w:pPr>
            <w:r>
              <w:t>Use baht, not "Thai baht".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Conversion</w:t>
            </w:r>
          </w:p>
        </w:tc>
        <w:tc>
          <w:tcPr>
            <w:tcW w:type="dxa" w:w="6998"/>
            <w:tcMar>
              <w:top w:w="0" w:type="dxa"/>
              <w:start w:w="0" w:type="dxa"/>
              <w:bottom w:w="25" w:type="dxa"/>
              <w:end w:w="0" w:type="dxa"/>
            </w:tcMar>
            <w:vAlign w:val="top"/>
          </w:tcPr>
          <w:p>
            <w:pPr>
              <w:spacing w:after="0" w:line="245" w:lineRule="auto"/>
              <w:ind w:right="0"/>
            </w:pPr>
            <w:r>
              <w:t>Convert foreign currency to baht at first mention, once, rounded to three leading digits.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Tickers</w:t>
            </w:r>
          </w:p>
        </w:tc>
        <w:tc>
          <w:tcPr>
            <w:tcW w:type="dxa" w:w="6998"/>
            <w:tcMar>
              <w:top w:w="0" w:type="dxa"/>
              <w:start w:w="0" w:type="dxa"/>
              <w:bottom w:w="25" w:type="dxa"/>
              <w:end w:w="0" w:type="dxa"/>
            </w:tcMar>
            <w:vAlign w:val="top"/>
          </w:tcPr>
          <w:p>
            <w:pPr>
              <w:spacing w:after="0" w:line="245" w:lineRule="auto"/>
              <w:ind w:right="0"/>
            </w:pPr>
            <w:r>
              <w:t>Do not use THB, USD or GBP in news copy.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Yuan</w:t>
            </w:r>
          </w:p>
        </w:tc>
        <w:tc>
          <w:tcPr>
            <w:tcW w:type="dxa" w:w="6998"/>
            <w:tcMar>
              <w:top w:w="0" w:type="dxa"/>
              <w:start w:w="0" w:type="dxa"/>
              <w:bottom w:w="25" w:type="dxa"/>
              <w:end w:w="0" w:type="dxa"/>
            </w:tcMar>
            <w:vAlign w:val="top"/>
          </w:tcPr>
          <w:p>
            <w:pPr>
              <w:spacing w:after="0" w:line="245" w:lineRule="auto"/>
              <w:ind w:right="0"/>
            </w:pPr>
            <w:r>
              <w:t>Use yuan, not yuan renminbi.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Subunits</w:t>
            </w:r>
          </w:p>
        </w:tc>
        <w:tc>
          <w:tcPr>
            <w:tcW w:type="dxa" w:w="6998"/>
            <w:tcMar>
              <w:top w:w="0" w:type="dxa"/>
              <w:start w:w="0" w:type="dxa"/>
              <w:bottom w:w="25" w:type="dxa"/>
              <w:end w:w="0" w:type="dxa"/>
            </w:tcMar>
            <w:vAlign w:val="top"/>
          </w:tcPr>
          <w:p>
            <w:pPr>
              <w:spacing w:after="0" w:line="245" w:lineRule="auto"/>
              <w:ind w:right="0"/>
            </w:pPr>
            <w:r>
              <w:t>Use the decimal inside a larger amount and digits plus the full unit when standing alone.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National qualifier</w:t>
            </w:r>
          </w:p>
        </w:tc>
        <w:tc>
          <w:tcPr>
            <w:tcW w:type="dxa" w:w="6998"/>
            <w:tcMar>
              <w:top w:w="0" w:type="dxa"/>
              <w:start w:w="0" w:type="dxa"/>
              <w:bottom w:w="25" w:type="dxa"/>
              <w:end w:w="0" w:type="dxa"/>
            </w:tcMar>
            <w:vAlign w:val="top"/>
          </w:tcPr>
          <w:p>
            <w:pPr>
              <w:spacing w:after="0" w:line="245" w:lineRule="auto"/>
              <w:ind w:right="0"/>
            </w:pPr>
            <w:r>
              <w:t>Qualify shared names such as won, pounds, pesos, krone, rial and rupee.</w:t>
            </w:r>
          </w:p>
        </w:tc>
      </w:tr>
    </w:tbl>
    <w:p>
      <w:bookmarkStart w:id="9037" w:name="_bkp_toc_37"/>
      <w:pPr>
        <w:pStyle w:val="Heading2"/>
      </w:pPr>
      <w:r>
        <w:t>MEASUREMENTS</w:t>
      </w:r>
      <w:bookmarkEnd w:id="903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Metric units</w:t>
            </w:r>
          </w:p>
        </w:tc>
        <w:tc>
          <w:tcPr>
            <w:tcW w:type="dxa" w:w="6998"/>
            <w:tcMar>
              <w:top w:w="0" w:type="dxa"/>
              <w:start w:w="0" w:type="dxa"/>
              <w:bottom w:w="25" w:type="dxa"/>
              <w:end w:w="0" w:type="dxa"/>
            </w:tcMar>
            <w:vAlign w:val="top"/>
          </w:tcPr>
          <w:p>
            <w:pPr>
              <w:spacing w:after="0" w:line="245" w:lineRule="auto"/>
              <w:ind w:right="0"/>
            </w:pPr>
            <w:r>
              <w:t>km; m; cm; mm; kg; g; ml</w:t>
            </w:r>
          </w:p>
        </w:tc>
      </w:tr>
    </w:tbl>
    <w:p>
      <w:bookmarkStart w:id="9038" w:name="_bkp_toc_38"/>
      <w:pPr>
        <w:pStyle w:val="Heading3"/>
      </w:pPr>
      <w:r>
        <w:t>INDUSTRY EXCEPTIONS</w:t>
      </w:r>
      <w:bookmarkEnd w:id="9038"/>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Aviation</w:t>
            </w:r>
          </w:p>
        </w:tc>
        <w:tc>
          <w:tcPr>
            <w:tcW w:type="dxa" w:w="6998"/>
            <w:tcMar>
              <w:top w:w="0" w:type="dxa"/>
              <w:start w:w="0" w:type="dxa"/>
              <w:bottom w:w="25" w:type="dxa"/>
              <w:end w:w="0" w:type="dxa"/>
            </w:tcMar>
            <w:vAlign w:val="top"/>
          </w:tcPr>
          <w:p>
            <w:pPr>
              <w:spacing w:after="0" w:line="245" w:lineRule="auto"/>
              <w:ind w:right="0"/>
            </w:pPr>
            <w:r>
              <w:t>feet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Shipping</w:t>
            </w:r>
          </w:p>
        </w:tc>
        <w:tc>
          <w:tcPr>
            <w:tcW w:type="dxa" w:w="6998"/>
            <w:tcMar>
              <w:top w:w="0" w:type="dxa"/>
              <w:start w:w="0" w:type="dxa"/>
              <w:bottom w:w="25" w:type="dxa"/>
              <w:end w:w="0" w:type="dxa"/>
            </w:tcMar>
            <w:vAlign w:val="top"/>
          </w:tcPr>
          <w:p>
            <w:pPr>
              <w:spacing w:after="0" w:line="245" w:lineRule="auto"/>
              <w:ind w:right="0"/>
            </w:pPr>
            <w:r>
              <w:t>knots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Boxing</w:t>
            </w:r>
          </w:p>
        </w:tc>
        <w:tc>
          <w:tcPr>
            <w:tcW w:type="dxa" w:w="6998"/>
            <w:tcMar>
              <w:top w:w="0" w:type="dxa"/>
              <w:start w:w="0" w:type="dxa"/>
              <w:bottom w:w="25" w:type="dxa"/>
              <w:end w:w="0" w:type="dxa"/>
            </w:tcMar>
            <w:vAlign w:val="top"/>
          </w:tcPr>
          <w:p>
            <w:pPr>
              <w:spacing w:after="0" w:line="245" w:lineRule="auto"/>
              <w:ind w:right="0"/>
            </w:pPr>
            <w:r>
              <w:t>pounds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Litres</w:t>
            </w:r>
          </w:p>
        </w:tc>
        <w:tc>
          <w:tcPr>
            <w:tcW w:type="dxa" w:w="6998"/>
            <w:tcMar>
              <w:top w:w="0" w:type="dxa"/>
              <w:start w:w="0" w:type="dxa"/>
              <w:bottom w:w="25" w:type="dxa"/>
              <w:end w:w="0" w:type="dxa"/>
            </w:tcMar>
            <w:vAlign w:val="top"/>
          </w:tcPr>
          <w:p>
            <w:pPr>
              <w:spacing w:after="0" w:line="245" w:lineRule="auto"/>
              <w:ind w:right="0"/>
            </w:pPr>
            <w:r>
              <w:t>Write in full because lower-case l resembles capital 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Miles</w:t>
            </w:r>
          </w:p>
        </w:tc>
        <w:tc>
          <w:tcPr>
            <w:tcW w:type="dxa" w:w="6998"/>
            <w:tcMar>
              <w:top w:w="0" w:type="dxa"/>
              <w:start w:w="0" w:type="dxa"/>
              <w:bottom w:w="25" w:type="dxa"/>
              <w:end w:w="0" w:type="dxa"/>
            </w:tcMar>
            <w:vAlign w:val="top"/>
          </w:tcPr>
          <w:p>
            <w:pPr>
              <w:spacing w:after="0" w:line="245" w:lineRule="auto"/>
              <w:ind w:right="0"/>
            </w:pPr>
            <w:r>
              <w:t>Write in full because m means metres.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Temperature</w:t>
            </w:r>
          </w:p>
        </w:tc>
        <w:tc>
          <w:tcPr>
            <w:tcW w:type="dxa" w:w="6998"/>
            <w:tcMar>
              <w:top w:w="0" w:type="dxa"/>
              <w:start w:w="0" w:type="dxa"/>
              <w:bottom w:w="25" w:type="dxa"/>
              <w:end w:w="0" w:type="dxa"/>
            </w:tcMar>
            <w:vAlign w:val="top"/>
          </w:tcPr>
          <w:p>
            <w:pPr>
              <w:spacing w:after="0" w:line="245" w:lineRule="auto"/>
              <w:ind w:right="0"/>
            </w:pPr>
            <w:r>
              <w:t>Use 25C with no degree symbol.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Wind speed</w:t>
            </w:r>
          </w:p>
        </w:tc>
        <w:tc>
          <w:tcPr>
            <w:tcW w:type="dxa" w:w="6998"/>
            <w:tcMar>
              <w:top w:w="0" w:type="dxa"/>
              <w:start w:w="0" w:type="dxa"/>
              <w:bottom w:w="25" w:type="dxa"/>
              <w:end w:w="0" w:type="dxa"/>
            </w:tcMar>
            <w:vAlign w:val="top"/>
          </w:tcPr>
          <w:p>
            <w:pPr>
              <w:spacing w:after="0" w:line="245" w:lineRule="auto"/>
              <w:ind w:right="0"/>
            </w:pPr>
            <w:r>
              <w:t>Use kph.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Carbon dioxide</w:t>
            </w:r>
          </w:p>
        </w:tc>
        <w:tc>
          <w:tcPr>
            <w:tcW w:type="dxa" w:w="6998"/>
            <w:tcMar>
              <w:top w:w="0" w:type="dxa"/>
              <w:start w:w="0" w:type="dxa"/>
              <w:bottom w:w="25" w:type="dxa"/>
              <w:end w:w="0" w:type="dxa"/>
            </w:tcMar>
            <w:vAlign w:val="top"/>
          </w:tcPr>
          <w:p>
            <w:pPr>
              <w:spacing w:after="0" w:line="245" w:lineRule="auto"/>
              <w:ind w:right="0"/>
            </w:pPr>
            <w:r>
              <w:t>CO2 is acceptable.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Spacing</w:t>
            </w:r>
          </w:p>
        </w:tc>
        <w:tc>
          <w:tcPr>
            <w:tcW w:type="dxa" w:w="6998"/>
            <w:tcMar>
              <w:top w:w="0" w:type="dxa"/>
              <w:start w:w="0" w:type="dxa"/>
              <w:bottom w:w="25" w:type="dxa"/>
              <w:end w:w="0" w:type="dxa"/>
            </w:tcMar>
            <w:vAlign w:val="top"/>
          </w:tcPr>
          <w:p>
            <w:pPr>
              <w:spacing w:after="0" w:line="245" w:lineRule="auto"/>
              <w:ind w:right="0"/>
            </w:pPr>
            <w:r>
              <w:t>Close the numeral and unit.</w:t>
            </w:r>
          </w:p>
        </w:tc>
      </w:tr>
    </w:tbl>
    <w:p>
      <w:bookmarkStart w:id="9039" w:name="_bkp_toc_39"/>
      <w:pPr>
        <w:pStyle w:val="Heading3"/>
      </w:pPr>
      <w:r>
        <w:t>QUOTES</w:t>
      </w:r>
      <w:bookmarkEnd w:id="903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Imperial</w:t>
            </w:r>
          </w:p>
        </w:tc>
        <w:tc>
          <w:tcPr>
            <w:tcW w:type="dxa" w:w="6998"/>
            <w:tcMar>
              <w:top w:w="0" w:type="dxa"/>
              <w:start w:w="0" w:type="dxa"/>
              <w:bottom w:w="25" w:type="dxa"/>
              <w:end w:w="0" w:type="dxa"/>
            </w:tcMar>
            <w:vAlign w:val="top"/>
          </w:tcPr>
          <w:p>
            <w:pPr>
              <w:spacing w:after="0" w:line="245" w:lineRule="auto"/>
              <w:ind w:right="0"/>
            </w:pPr>
            <w:r>
              <w:t>Retain inside a quotation and add the metric conversion in square brackets.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Fahrenheit</w:t>
            </w:r>
          </w:p>
        </w:tc>
        <w:tc>
          <w:tcPr>
            <w:tcW w:type="dxa" w:w="6998"/>
            <w:tcMar>
              <w:top w:w="0" w:type="dxa"/>
              <w:start w:w="0" w:type="dxa"/>
              <w:bottom w:w="25" w:type="dxa"/>
              <w:end w:w="0" w:type="dxa"/>
            </w:tcMar>
            <w:vAlign w:val="top"/>
          </w:tcPr>
          <w:p>
            <w:pPr>
              <w:spacing w:after="0" w:line="245" w:lineRule="auto"/>
              <w:ind w:right="0"/>
            </w:pPr>
            <w:r>
              <w:t>Retain inside a quotation and add Celsius in square brackets.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Body</w:t>
            </w:r>
          </w:p>
        </w:tc>
        <w:tc>
          <w:tcPr>
            <w:tcW w:type="dxa" w:w="6998"/>
            <w:tcMar>
              <w:top w:w="0" w:type="dxa"/>
              <w:start w:w="0" w:type="dxa"/>
              <w:bottom w:w="25" w:type="dxa"/>
              <w:end w:w="0" w:type="dxa"/>
            </w:tcMar>
            <w:vAlign w:val="top"/>
          </w:tcPr>
          <w:p>
            <w:pPr>
              <w:spacing w:after="0" w:line="245" w:lineRule="auto"/>
              <w:ind w:right="0"/>
            </w:pPr>
            <w:r>
              <w:t>Replace an imperial measurement with metric except for the listed industry exceptions.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land</w:t>
            </w:r>
          </w:p>
        </w:tc>
        <w:tc>
          <w:tcPr>
            <w:tcW w:type="dxa" w:w="6998"/>
            <w:tcMar>
              <w:top w:w="0" w:type="dxa"/>
              <w:start w:w="0" w:type="dxa"/>
              <w:bottom w:w="25" w:type="dxa"/>
              <w:end w:w="0" w:type="dxa"/>
            </w:tcMar>
            <w:vAlign w:val="top"/>
          </w:tcPr>
          <w:p>
            <w:pPr>
              <w:spacing w:after="0" w:line="245" w:lineRule="auto"/>
              <w:ind w:right="0"/>
            </w:pPr>
            <w:r>
              <w:t>Rai stands.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Area</w:t>
            </w:r>
          </w:p>
        </w:tc>
        <w:tc>
          <w:tcPr>
            <w:tcW w:type="dxa" w:w="6998"/>
            <w:tcMar>
              <w:top w:w="0" w:type="dxa"/>
              <w:start w:w="0" w:type="dxa"/>
              <w:bottom w:w="25" w:type="dxa"/>
              <w:end w:w="0" w:type="dxa"/>
            </w:tcMar>
            <w:vAlign w:val="top"/>
          </w:tcPr>
          <w:p>
            <w:pPr>
              <w:spacing w:after="0" w:line="245" w:lineRule="auto"/>
              <w:ind w:right="0"/>
            </w:pPr>
            <w:r>
              <w:t>Use sq m for floor and plot areas.</w:t>
            </w:r>
          </w:p>
        </w:tc>
      </w:tr>
    </w:tbl>
    <w:p>
      <w:bookmarkStart w:id="9040" w:name="_bkp_toc_40"/>
      <w:pPr>
        <w:pStyle w:val="Heading2"/>
      </w:pPr>
      <w:r>
        <w:t>NAMES &amp; HONORIFICS</w:t>
      </w:r>
      <w:bookmarkEnd w:id="904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First reference</w:t>
            </w:r>
          </w:p>
        </w:tc>
        <w:tc>
          <w:tcPr>
            <w:tcW w:type="dxa" w:w="6998"/>
            <w:tcMar>
              <w:top w:w="0" w:type="dxa"/>
              <w:start w:w="0" w:type="dxa"/>
              <w:bottom w:w="25" w:type="dxa"/>
              <w:end w:w="0" w:type="dxa"/>
            </w:tcMar>
            <w:vAlign w:val="top"/>
          </w:tcPr>
          <w:p>
            <w:pPr>
              <w:spacing w:after="0" w:line="245" w:lineRule="auto"/>
              <w:ind w:right="0"/>
            </w:pPr>
            <w:r>
              <w:t>Use the full name without an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decks</w:t>
            </w:r>
          </w:p>
        </w:tc>
        <w:tc>
          <w:tcPr>
            <w:tcW w:type="dxa" w:w="6998"/>
            <w:tcMar>
              <w:top w:w="0" w:type="dxa"/>
              <w:start w:w="0" w:type="dxa"/>
              <w:bottom w:w="25" w:type="dxa"/>
              <w:end w:w="0" w:type="dxa"/>
            </w:tcMar>
            <w:vAlign w:val="top"/>
          </w:tcPr>
          <w:p>
            <w:pPr>
              <w:spacing w:after="0" w:line="245" w:lineRule="auto"/>
              <w:ind w:right="0"/>
            </w:pPr>
            <w:r>
              <w:t>Use no honorifics.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Quotations</w:t>
            </w:r>
          </w:p>
        </w:tc>
        <w:tc>
          <w:tcPr>
            <w:tcW w:type="dxa" w:w="6998"/>
            <w:tcMar>
              <w:top w:w="0" w:type="dxa"/>
              <w:start w:w="0" w:type="dxa"/>
              <w:bottom w:w="25" w:type="dxa"/>
              <w:end w:w="0" w:type="dxa"/>
            </w:tcMar>
            <w:vAlign w:val="top"/>
          </w:tcPr>
          <w:p>
            <w:pPr>
              <w:spacing w:after="0" w:line="245" w:lineRule="auto"/>
              <w:ind w:right="0"/>
            </w:pPr>
            <w:r>
              <w:t>Preserve honorifics as spoken; do not add or bulk-replace them.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General second reference</w:t>
            </w:r>
          </w:p>
        </w:tc>
        <w:tc>
          <w:tcPr>
            <w:tcW w:type="dxa" w:w="6998"/>
            <w:tcMar>
              <w:top w:w="0" w:type="dxa"/>
              <w:start w:w="0" w:type="dxa"/>
              <w:bottom w:w="25" w:type="dxa"/>
              <w:end w:w="0" w:type="dxa"/>
            </w:tcMar>
            <w:vAlign w:val="top"/>
          </w:tcPr>
          <w:p>
            <w:pPr>
              <w:spacing w:after="0" w:line="245" w:lineRule="auto"/>
              <w:ind w:right="0"/>
            </w:pPr>
            <w:r>
              <w:t>Use Mr or Ms plus surname where no named convention applies.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Mr/Ms</w:t>
            </w:r>
          </w:p>
        </w:tc>
        <w:tc>
          <w:tcPr>
            <w:tcW w:type="dxa" w:w="6998"/>
            <w:tcMar>
              <w:top w:w="0" w:type="dxa"/>
              <w:start w:w="0" w:type="dxa"/>
              <w:bottom w:w="25" w:type="dxa"/>
              <w:end w:w="0" w:type="dxa"/>
            </w:tcMar>
            <w:vAlign w:val="top"/>
          </w:tcPr>
          <w:p>
            <w:pPr>
              <w:spacing w:after="0" w:line="245" w:lineRule="auto"/>
              <w:ind w:right="0"/>
            </w:pPr>
            <w:r>
              <w:t>No full stop.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Doctor</w:t>
            </w:r>
          </w:p>
        </w:tc>
        <w:tc>
          <w:tcPr>
            <w:tcW w:type="dxa" w:w="6998"/>
            <w:tcMar>
              <w:top w:w="0" w:type="dxa"/>
              <w:start w:w="0" w:type="dxa"/>
              <w:bottom w:w="25" w:type="dxa"/>
              <w:end w:w="0" w:type="dxa"/>
            </w:tcMar>
            <w:vAlign w:val="top"/>
          </w:tcPr>
          <w:p>
            <w:pPr>
              <w:spacing w:after="0" w:line="245" w:lineRule="auto"/>
              <w:ind w:right="0"/>
            </w:pPr>
            <w:r>
              <w:t>Dr is for practising medical doctors, not academic doctorates.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Khun</w:t>
            </w:r>
          </w:p>
        </w:tc>
        <w:tc>
          <w:tcPr>
            <w:tcW w:type="dxa" w:w="6998"/>
            <w:tcMar>
              <w:top w:w="0" w:type="dxa"/>
              <w:start w:w="0" w:type="dxa"/>
              <w:bottom w:w="25" w:type="dxa"/>
              <w:end w:w="0" w:type="dxa"/>
            </w:tcMar>
            <w:vAlign w:val="top"/>
          </w:tcPr>
          <w:p>
            <w:pPr>
              <w:spacing w:after="0" w:line="245" w:lineRule="auto"/>
              <w:ind w:right="0"/>
            </w:pPr>
            <w:r>
              <w:t>Reserve for direct quotations.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Surname required</w:t>
            </w:r>
          </w:p>
        </w:tc>
        <w:tc>
          <w:tcPr>
            <w:tcW w:type="dxa" w:w="6998"/>
            <w:tcMar>
              <w:top w:w="0" w:type="dxa"/>
              <w:start w:w="0" w:type="dxa"/>
              <w:bottom w:w="25" w:type="dxa"/>
              <w:end w:w="0" w:type="dxa"/>
            </w:tcMar>
            <w:vAlign w:val="top"/>
          </w:tcPr>
          <w:p>
            <w:pPr>
              <w:spacing w:after="0" w:line="245" w:lineRule="auto"/>
              <w:ind w:right="0"/>
            </w:pPr>
            <w:r>
              <w:t>Attach an honorific only to a surname supplied in copy.</w:t>
            </w:r>
          </w:p>
        </w:tc>
      </w:tr>
    </w:tbl>
    <w:p>
      <w:bookmarkStart w:id="9041" w:name="_bkp_toc_41"/>
      <w:pPr>
        <w:pStyle w:val="Heading3"/>
      </w:pPr>
      <w:r>
        <w:t>TRADITIONS</w:t>
      </w:r>
      <w:bookmarkEnd w:id="9041"/>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Chinese</w:t>
            </w:r>
          </w:p>
        </w:tc>
        <w:tc>
          <w:tcPr>
            <w:tcW w:type="dxa" w:w="6998"/>
            <w:tcMar>
              <w:top w:w="0" w:type="dxa"/>
              <w:start w:w="0" w:type="dxa"/>
              <w:bottom w:w="25" w:type="dxa"/>
              <w:end w:w="0" w:type="dxa"/>
            </w:tcMar>
            <w:vAlign w:val="top"/>
          </w:tcPr>
          <w:p>
            <w:pPr>
              <w:spacing w:after="0" w:line="245" w:lineRule="auto"/>
              <w:ind w:right="0"/>
            </w:pPr>
            <w:r>
              <w:t>Family name first; second reference Mr/Ms plus family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Indonesian</w:t>
            </w:r>
          </w:p>
        </w:tc>
        <w:tc>
          <w:tcPr>
            <w:tcW w:type="dxa" w:w="6998"/>
            <w:tcMar>
              <w:top w:w="0" w:type="dxa"/>
              <w:start w:w="0" w:type="dxa"/>
              <w:bottom w:w="25" w:type="dxa"/>
              <w:end w:w="0" w:type="dxa"/>
            </w:tcMar>
            <w:vAlign w:val="top"/>
          </w:tcPr>
          <w:p>
            <w:pPr>
              <w:spacing w:after="0" w:line="245" w:lineRule="auto"/>
              <w:ind w:right="0"/>
            </w:pPr>
            <w:r>
              <w:t>Default to Mr/Ms plus last component; use held exceptions or DCX precedent where usage differs.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Japanese</w:t>
            </w:r>
          </w:p>
        </w:tc>
        <w:tc>
          <w:tcPr>
            <w:tcW w:type="dxa" w:w="6998"/>
            <w:tcMar>
              <w:top w:w="0" w:type="dxa"/>
              <w:start w:w="0" w:type="dxa"/>
              <w:bottom w:w="25" w:type="dxa"/>
              <w:end w:w="0" w:type="dxa"/>
            </w:tcMar>
            <w:vAlign w:val="top"/>
          </w:tcPr>
          <w:p>
            <w:pPr>
              <w:spacing w:after="0" w:line="245" w:lineRule="auto"/>
              <w:ind w:right="0"/>
            </w:pPr>
            <w:r>
              <w:t>Given name then surname; second reference Mr/Ms plus surname.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Full name on every reference,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Cambodian</w:t>
            </w:r>
          </w:p>
        </w:tc>
        <w:tc>
          <w:tcPr>
            <w:tcW w:type="dxa" w:w="6998"/>
            <w:tcMar>
              <w:top w:w="0" w:type="dxa"/>
              <w:start w:w="0" w:type="dxa"/>
              <w:bottom w:w="25" w:type="dxa"/>
              <w:end w:w="0" w:type="dxa"/>
            </w:tcMar>
            <w:vAlign w:val="top"/>
          </w:tcPr>
          <w:p>
            <w:pPr>
              <w:spacing w:after="0" w:line="245" w:lineRule="auto"/>
              <w:ind w:right="0"/>
            </w:pPr>
            <w:r>
              <w:t>Full name on every reference,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Malaysian</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Lao</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Arabic without prefix</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Arabic with prefix</w:t>
            </w:r>
          </w:p>
        </w:tc>
        <w:tc>
          <w:tcPr>
            <w:tcW w:type="dxa" w:w="6998"/>
            <w:tcMar>
              <w:top w:w="0" w:type="dxa"/>
              <w:start w:w="0" w:type="dxa"/>
              <w:bottom w:w="25" w:type="dxa"/>
              <w:end w:w="0" w:type="dxa"/>
            </w:tcMar>
            <w:vAlign w:val="top"/>
          </w:tcPr>
          <w:p>
            <w:pPr>
              <w:spacing w:after="0" w:line="245" w:lineRule="auto"/>
              <w:ind w:right="0"/>
            </w:pPr>
            <w:r>
              <w:t>Drop the prefix on second reference and use Mr/Ms plus the remaining surname; lower-case al- in personal names.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Korean</w:t>
            </w:r>
          </w:p>
        </w:tc>
        <w:tc>
          <w:tcPr>
            <w:tcW w:type="dxa" w:w="6998"/>
            <w:tcMar>
              <w:top w:w="0" w:type="dxa"/>
              <w:start w:w="0" w:type="dxa"/>
              <w:bottom w:w="25" w:type="dxa"/>
              <w:end w:w="0" w:type="dxa"/>
            </w:tcMar>
            <w:vAlign w:val="top"/>
          </w:tcPr>
          <w:p>
            <w:pPr>
              <w:spacing w:after="0" w:line="245" w:lineRule="auto"/>
              <w:ind w:right="0"/>
            </w:pPr>
            <w:r>
              <w:t>Family name first; hyphenate the given name and lower-case its second component; second reference Mr/Ms plus family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Vietnamese</w:t>
            </w:r>
          </w:p>
        </w:tc>
        <w:tc>
          <w:tcPr>
            <w:tcW w:type="dxa" w:w="6998"/>
            <w:tcMar>
              <w:top w:w="0" w:type="dxa"/>
              <w:start w:w="0" w:type="dxa"/>
              <w:bottom w:w="25" w:type="dxa"/>
              <w:end w:w="0" w:type="dxa"/>
            </w:tcMar>
            <w:vAlign w:val="top"/>
          </w:tcPr>
          <w:p>
            <w:pPr>
              <w:spacing w:after="0" w:line="245" w:lineRule="auto"/>
              <w:ind w:right="0"/>
            </w:pPr>
            <w:r>
              <w:t>The last component is the given name used after Mr/Ms; Thi indicates female.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Spanish</w:t>
            </w:r>
          </w:p>
        </w:tc>
        <w:tc>
          <w:tcPr>
            <w:tcW w:type="dxa" w:w="6998"/>
            <w:tcMar>
              <w:top w:w="0" w:type="dxa"/>
              <w:start w:w="0" w:type="dxa"/>
              <w:bottom w:w="25" w:type="dxa"/>
              <w:end w:w="0" w:type="dxa"/>
            </w:tcMar>
            <w:vAlign w:val="top"/>
          </w:tcPr>
          <w:p>
            <w:pPr>
              <w:spacing w:after="0" w:line="245" w:lineRule="auto"/>
              <w:ind w:right="0"/>
            </w:pPr>
            <w:r>
              <w:t>Use the paternal surname on second reference.</w:t>
            </w:r>
          </w:p>
        </w:tc>
      </w:tr>
    </w:tbl>
    <w:p>
      <w:bookmarkStart w:id="9042" w:name="_bkp_toc_42"/>
      <w:pPr>
        <w:pStyle w:val="Heading3"/>
      </w:pPr>
      <w:r>
        <w:t>EXAMPLES</w:t>
      </w:r>
      <w:bookmarkEnd w:id="904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Xi Jinping</w:t>
            </w:r>
          </w:p>
        </w:tc>
        <w:tc>
          <w:tcPr>
            <w:tcW w:type="dxa" w:w="6998"/>
            <w:tcMar>
              <w:top w:w="0" w:type="dxa"/>
              <w:start w:w="0" w:type="dxa"/>
              <w:bottom w:w="25" w:type="dxa"/>
              <w:end w:w="0" w:type="dxa"/>
            </w:tcMar>
            <w:vAlign w:val="top"/>
          </w:tcPr>
          <w:p>
            <w:pPr>
              <w:spacing w:after="0" w:line="245" w:lineRule="auto"/>
              <w:ind w:right="0"/>
            </w:pPr>
            <w:r>
              <w:t>Mr Xi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Mao Zedong</w:t>
            </w:r>
          </w:p>
        </w:tc>
        <w:tc>
          <w:tcPr>
            <w:tcW w:type="dxa" w:w="6998"/>
            <w:tcMar>
              <w:top w:w="0" w:type="dxa"/>
              <w:start w:w="0" w:type="dxa"/>
              <w:bottom w:w="25" w:type="dxa"/>
              <w:end w:w="0" w:type="dxa"/>
            </w:tcMar>
            <w:vAlign w:val="top"/>
          </w:tcPr>
          <w:p>
            <w:pPr>
              <w:spacing w:after="0" w:line="245" w:lineRule="auto"/>
              <w:ind w:right="0"/>
            </w:pPr>
            <w:r>
              <w:t>Historical;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Deng Xiaoping</w:t>
            </w:r>
          </w:p>
        </w:tc>
        <w:tc>
          <w:tcPr>
            <w:tcW w:type="dxa" w:w="6998"/>
            <w:tcMar>
              <w:top w:w="0" w:type="dxa"/>
              <w:start w:w="0" w:type="dxa"/>
              <w:bottom w:w="25" w:type="dxa"/>
              <w:end w:w="0" w:type="dxa"/>
            </w:tcMar>
            <w:vAlign w:val="top"/>
          </w:tcPr>
          <w:p>
            <w:pPr>
              <w:spacing w:after="0" w:line="245" w:lineRule="auto"/>
              <w:ind w:right="0"/>
            </w:pPr>
            <w:r>
              <w:t>Historical;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Joko Widodo</w:t>
            </w:r>
          </w:p>
        </w:tc>
        <w:tc>
          <w:tcPr>
            <w:tcW w:type="dxa" w:w="6998"/>
            <w:tcMar>
              <w:top w:w="0" w:type="dxa"/>
              <w:start w:w="0" w:type="dxa"/>
              <w:bottom w:w="25" w:type="dxa"/>
              <w:end w:w="0" w:type="dxa"/>
            </w:tcMar>
            <w:vAlign w:val="top"/>
          </w:tcPr>
          <w:p>
            <w:pPr>
              <w:spacing w:after="0" w:line="245" w:lineRule="auto"/>
              <w:ind w:right="0"/>
            </w:pPr>
            <w:r>
              <w:t>Mr Widodo; use Jokowi only in quotations.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Susilo Bambang Yudhoyono</w:t>
            </w:r>
          </w:p>
        </w:tc>
        <w:tc>
          <w:tcPr>
            <w:tcW w:type="dxa" w:w="6998"/>
            <w:tcMar>
              <w:top w:w="0" w:type="dxa"/>
              <w:start w:w="0" w:type="dxa"/>
              <w:bottom w:w="25" w:type="dxa"/>
              <w:end w:w="0" w:type="dxa"/>
            </w:tcMar>
            <w:vAlign w:val="top"/>
          </w:tcPr>
          <w:p>
            <w:pPr>
              <w:spacing w:after="0" w:line="245" w:lineRule="auto"/>
              <w:ind w:right="0"/>
            </w:pPr>
            <w:r>
              <w:t>Mr Yudhoyono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Shinzo Abe</w:t>
            </w:r>
          </w:p>
        </w:tc>
        <w:tc>
          <w:tcPr>
            <w:tcW w:type="dxa" w:w="6998"/>
            <w:tcMar>
              <w:top w:w="0" w:type="dxa"/>
              <w:start w:w="0" w:type="dxa"/>
              <w:bottom w:w="25" w:type="dxa"/>
              <w:end w:w="0" w:type="dxa"/>
            </w:tcMar>
            <w:vAlign w:val="top"/>
          </w:tcPr>
          <w:p>
            <w:pPr>
              <w:spacing w:after="0" w:line="245" w:lineRule="auto"/>
              <w:ind w:right="0"/>
            </w:pPr>
            <w:r>
              <w:t>Abe on second reference; deceased.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Aung San Suu Kyi</w:t>
            </w:r>
          </w:p>
        </w:tc>
        <w:tc>
          <w:tcPr>
            <w:tcW w:type="dxa" w:w="6998"/>
            <w:tcMar>
              <w:top w:w="0" w:type="dxa"/>
              <w:start w:w="0" w:type="dxa"/>
              <w:bottom w:w="25" w:type="dxa"/>
              <w:end w:w="0" w:type="dxa"/>
            </w:tcMar>
            <w:vAlign w:val="top"/>
          </w:tcPr>
          <w:p>
            <w:pPr>
              <w:spacing w:after="0" w:line="245" w:lineRule="auto"/>
              <w:ind w:right="0"/>
            </w:pPr>
            <w:r>
              <w:t>Ms Suu Kyi; sole Myanmar exception.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Mahathir Mohamad</w:t>
            </w:r>
          </w:p>
        </w:tc>
        <w:tc>
          <w:tcPr>
            <w:tcW w:type="dxa" w:w="6998"/>
            <w:tcMar>
              <w:top w:w="0" w:type="dxa"/>
              <w:start w:w="0" w:type="dxa"/>
              <w:bottom w:w="25" w:type="dxa"/>
              <w:end w:w="0" w:type="dxa"/>
            </w:tcMar>
            <w:vAlign w:val="top"/>
          </w:tcPr>
          <w:p>
            <w:pPr>
              <w:spacing w:after="0" w:line="245" w:lineRule="auto"/>
              <w:ind w:right="0"/>
            </w:pPr>
            <w:r>
              <w:t>Mr Mahathir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Bashar al-Assad</w:t>
            </w:r>
          </w:p>
        </w:tc>
        <w:tc>
          <w:tcPr>
            <w:tcW w:type="dxa" w:w="6998"/>
            <w:tcMar>
              <w:top w:w="0" w:type="dxa"/>
              <w:start w:w="0" w:type="dxa"/>
              <w:bottom w:w="25" w:type="dxa"/>
              <w:end w:w="0" w:type="dxa"/>
            </w:tcMar>
            <w:vAlign w:val="top"/>
          </w:tcPr>
          <w:p>
            <w:pPr>
              <w:spacing w:after="0" w:line="245" w:lineRule="auto"/>
              <w:ind w:right="0"/>
            </w:pPr>
            <w:r>
              <w:t>Mr Assad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Abdel Fattah el-Sissi</w:t>
            </w:r>
          </w:p>
        </w:tc>
        <w:tc>
          <w:tcPr>
            <w:tcW w:type="dxa" w:w="6998"/>
            <w:tcMar>
              <w:top w:w="0" w:type="dxa"/>
              <w:start w:w="0" w:type="dxa"/>
              <w:bottom w:w="25" w:type="dxa"/>
              <w:end w:w="0" w:type="dxa"/>
            </w:tcMar>
            <w:vAlign w:val="top"/>
          </w:tcPr>
          <w:p>
            <w:pPr>
              <w:spacing w:after="0" w:line="245" w:lineRule="auto"/>
              <w:ind w:right="0"/>
            </w:pPr>
            <w:r>
              <w:t>Mr Sissi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Abed Rabbo Mansour Hadi</w:t>
            </w:r>
          </w:p>
        </w:tc>
        <w:tc>
          <w:tcPr>
            <w:tcW w:type="dxa" w:w="6998"/>
            <w:tcMar>
              <w:top w:w="0" w:type="dxa"/>
              <w:start w:w="0" w:type="dxa"/>
              <w:bottom w:w="25" w:type="dxa"/>
              <w:end w:w="0" w:type="dxa"/>
            </w:tcMar>
            <w:vAlign w:val="top"/>
          </w:tcPr>
          <w:p>
            <w:pPr>
              <w:spacing w:after="0" w:line="245" w:lineRule="auto"/>
              <w:ind w:right="0"/>
            </w:pPr>
            <w:r>
              <w:t>Mr Hadi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Kim Jong-un</w:t>
            </w:r>
          </w:p>
        </w:tc>
        <w:tc>
          <w:tcPr>
            <w:tcW w:type="dxa" w:w="6998"/>
            <w:tcMar>
              <w:top w:w="0" w:type="dxa"/>
              <w:start w:w="0" w:type="dxa"/>
              <w:bottom w:w="25" w:type="dxa"/>
              <w:end w:w="0" w:type="dxa"/>
            </w:tcMar>
            <w:vAlign w:val="top"/>
          </w:tcPr>
          <w:p>
            <w:pPr>
              <w:spacing w:after="0" w:line="245" w:lineRule="auto"/>
              <w:ind w:right="0"/>
            </w:pPr>
            <w:r>
              <w:t>Mr Kim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 Ki-moon</w:t>
            </w:r>
          </w:p>
        </w:tc>
        <w:tc>
          <w:tcPr>
            <w:tcW w:type="dxa" w:w="6998"/>
            <w:tcMar>
              <w:top w:w="0" w:type="dxa"/>
              <w:start w:w="0" w:type="dxa"/>
              <w:bottom w:w="25" w:type="dxa"/>
              <w:end w:w="0" w:type="dxa"/>
            </w:tcMar>
            <w:vAlign w:val="top"/>
          </w:tcPr>
          <w:p>
            <w:pPr>
              <w:spacing w:after="0" w:line="245" w:lineRule="auto"/>
              <w:ind w:right="0"/>
            </w:pPr>
            <w:r>
              <w:t>Mr Ban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Syngman Rhee</w:t>
            </w:r>
          </w:p>
        </w:tc>
        <w:tc>
          <w:tcPr>
            <w:tcW w:type="dxa" w:w="6998"/>
            <w:tcMar>
              <w:top w:w="0" w:type="dxa"/>
              <w:start w:w="0" w:type="dxa"/>
              <w:bottom w:w="25" w:type="dxa"/>
              <w:end w:w="0" w:type="dxa"/>
            </w:tcMar>
            <w:vAlign w:val="top"/>
          </w:tcPr>
          <w:p>
            <w:pPr>
              <w:spacing w:after="0" w:line="245" w:lineRule="auto"/>
              <w:ind w:right="0"/>
            </w:pPr>
            <w:r>
              <w:t>Historical; retain the established romanisation.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Nguyen Xuan Phuc</w:t>
            </w:r>
          </w:p>
        </w:tc>
        <w:tc>
          <w:tcPr>
            <w:tcW w:type="dxa" w:w="6998"/>
            <w:tcMar>
              <w:top w:w="0" w:type="dxa"/>
              <w:start w:w="0" w:type="dxa"/>
              <w:bottom w:w="25" w:type="dxa"/>
              <w:end w:w="0" w:type="dxa"/>
            </w:tcMar>
            <w:vAlign w:val="top"/>
          </w:tcPr>
          <w:p>
            <w:pPr>
              <w:spacing w:after="0" w:line="245" w:lineRule="auto"/>
              <w:ind w:right="0"/>
            </w:pPr>
            <w:r>
              <w:t>Mr Phuc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Gabriel Garcia Marquez</w:t>
            </w:r>
          </w:p>
        </w:tc>
        <w:tc>
          <w:tcPr>
            <w:tcW w:type="dxa" w:w="6998"/>
            <w:tcMar>
              <w:top w:w="0" w:type="dxa"/>
              <w:start w:w="0" w:type="dxa"/>
              <w:bottom w:w="25" w:type="dxa"/>
              <w:end w:w="0" w:type="dxa"/>
            </w:tcMar>
            <w:vAlign w:val="top"/>
          </w:tcPr>
          <w:p>
            <w:pPr>
              <w:spacing w:after="0" w:line="245" w:lineRule="auto"/>
              <w:ind w:right="0"/>
            </w:pPr>
            <w:r>
              <w:t>Garcia on second reference, not Marquez; deceased.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 honorific</w:t>
            </w:r>
          </w:p>
        </w:tc>
        <w:tc>
          <w:tcPr>
            <w:tcW w:type="dxa" w:w="6998"/>
            <w:tcMar>
              <w:top w:w="0" w:type="dxa"/>
              <w:start w:w="0" w:type="dxa"/>
              <w:bottom w:w="25" w:type="dxa"/>
              <w:end w:w="0" w:type="dxa"/>
            </w:tcMar>
            <w:vAlign w:val="top"/>
          </w:tcPr>
          <w:p>
            <w:pPr>
              <w:spacing w:after="0" w:line="245" w:lineRule="auto"/>
              <w:ind w:right="0"/>
            </w:pPr>
            <w:r>
              <w:t>figures known by one name; convicted criminals; deceased people; celebrities; sportspeople; non-academic authors; journalists; artists; actors; musicians; filmmakers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Retained titles</w:t>
            </w:r>
          </w:p>
        </w:tc>
        <w:tc>
          <w:tcPr>
            <w:tcW w:type="dxa" w:w="6998"/>
            <w:tcMar>
              <w:top w:w="0" w:type="dxa"/>
              <w:start w:w="0" w:type="dxa"/>
              <w:bottom w:w="25" w:type="dxa"/>
              <w:end w:w="0" w:type="dxa"/>
            </w:tcMar>
            <w:vAlign w:val="top"/>
          </w:tcPr>
          <w:p>
            <w:pPr>
              <w:spacing w:after="0" w:line="245" w:lineRule="auto"/>
              <w:ind w:right="0"/>
            </w:pPr>
            <w:r>
              <w:t>Sir; Lord; ML; MR; Khunying; Thanphuying; Phra; royal titles; police and military ranks; medical, papal and clerical titles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Precedence</w:t>
            </w:r>
          </w:p>
        </w:tc>
        <w:tc>
          <w:tcPr>
            <w:tcW w:type="dxa" w:w="6998"/>
            <w:tcMar>
              <w:top w:w="0" w:type="dxa"/>
              <w:start w:w="0" w:type="dxa"/>
              <w:bottom w:w="25" w:type="dxa"/>
              <w:end w:w="0" w:type="dxa"/>
            </w:tcMar>
            <w:vAlign w:val="top"/>
          </w:tcPr>
          <w:p>
            <w:pPr>
              <w:spacing w:after="0" w:line="245" w:lineRule="auto"/>
              <w:ind w:right="0"/>
            </w:pPr>
            <w:r>
              <w:t>Retained titles override the no-honorific categories.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British royals</w:t>
            </w:r>
          </w:p>
        </w:tc>
        <w:tc>
          <w:tcPr>
            <w:tcW w:type="dxa" w:w="6998"/>
            <w:tcMar>
              <w:top w:w="0" w:type="dxa"/>
              <w:start w:w="0" w:type="dxa"/>
              <w:bottom w:w="25" w:type="dxa"/>
              <w:end w:w="0" w:type="dxa"/>
            </w:tcMar>
            <w:vAlign w:val="top"/>
          </w:tcPr>
          <w:p>
            <w:pPr>
              <w:spacing w:after="0" w:line="245" w:lineRule="auto"/>
              <w:ind w:right="0"/>
            </w:pPr>
            <w:r>
              <w:t>Use title plus first name throughout, eg Prince William.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Children</w:t>
            </w:r>
          </w:p>
        </w:tc>
        <w:tc>
          <w:tcPr>
            <w:tcW w:type="dxa" w:w="6998"/>
            <w:tcMar>
              <w:top w:w="0" w:type="dxa"/>
              <w:start w:w="0" w:type="dxa"/>
              <w:bottom w:w="25" w:type="dxa"/>
              <w:end w:w="0" w:type="dxa"/>
            </w:tcMar>
            <w:vAlign w:val="top"/>
          </w:tcPr>
          <w:p>
            <w:pPr>
              <w:spacing w:after="0" w:line="245" w:lineRule="auto"/>
              <w:ind w:right="0"/>
            </w:pPr>
            <w:r>
              <w:t>Use first names on later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position</w:t>
            </w:r>
          </w:p>
        </w:tc>
        <w:tc>
          <w:tcPr>
            <w:tcW w:type="dxa" w:w="6998"/>
            <w:tcMar>
              <w:top w:w="0" w:type="dxa"/>
              <w:start w:w="0" w:type="dxa"/>
              <w:bottom w:w="25" w:type="dxa"/>
              <w:end w:w="0" w:type="dxa"/>
            </w:tcMar>
            <w:vAlign w:val="top"/>
          </w:tcPr>
          <w:p>
            <w:pPr>
              <w:spacing w:after="0" w:line="245" w:lineRule="auto"/>
              <w:ind w:right="0"/>
            </w:pPr>
            <w:r>
              <w:t>Put a title before the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caps</w:t>
            </w:r>
          </w:p>
        </w:tc>
        <w:tc>
          <w:tcPr>
            <w:tcW w:type="dxa" w:w="6998"/>
            <w:tcMar>
              <w:top w:w="0" w:type="dxa"/>
              <w:start w:w="0" w:type="dxa"/>
              <w:bottom w:w="25" w:type="dxa"/>
              <w:end w:w="0" w:type="dxa"/>
            </w:tcMar>
            <w:vAlign w:val="top"/>
          </w:tcPr>
          <w:p>
            <w:pPr>
              <w:spacing w:after="0" w:line="245" w:lineRule="auto"/>
              <w:ind w:right="0"/>
            </w:pPr>
            <w:r>
              <w:t>Capitalise a current formal title used as an official designation directly before either a full or shortened name, eg Foreign Minister Maris Sangiampongsa, Foreign Minister Maris, Governor Chadchart, President Trump or General Secretary To Lam. Lower-case it when it stands alone or is former. A formal office name may retain capitals after a name, eg To Lam, President of Vietnam and General Secretary of the Communist Party. This rule governs the title if used; it does not require a title instead of the normal second-reference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Descriptive titles</w:t>
            </w:r>
          </w:p>
        </w:tc>
        <w:tc>
          <w:tcPr>
            <w:tcW w:type="dxa" w:w="6998"/>
            <w:tcMar>
              <w:top w:w="0" w:type="dxa"/>
              <w:start w:w="0" w:type="dxa"/>
              <w:bottom w:w="25" w:type="dxa"/>
              <w:end w:w="0" w:type="dxa"/>
            </w:tcMar>
            <w:vAlign w:val="top"/>
          </w:tcPr>
          <w:p>
            <w:pPr>
              <w:spacing w:after="0" w:line="245" w:lineRule="auto"/>
              <w:ind w:right="0"/>
            </w:pPr>
            <w:r>
              <w:t>Lower-case a descriptive or house-lowercase role before a name, eg deputy spokesperson Natapanu Nopakun, company president John Smith, human rights lawyer Arnon Nampa, head coach Masatada Ishii or top leader To Lam. Do not demote a ministerial office to a descriptive role: while To Lam held the post, the title was Public Security Minister To Lam. Query an unlisted borderline role; do not infer capitalisation from seniority alone.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Ranks</w:t>
            </w:r>
          </w:p>
        </w:tc>
        <w:tc>
          <w:tcPr>
            <w:tcW w:type="dxa" w:w="6998"/>
            <w:tcMar>
              <w:top w:w="0" w:type="dxa"/>
              <w:start w:w="0" w:type="dxa"/>
              <w:bottom w:w="25" w:type="dxa"/>
              <w:end w:w="0" w:type="dxa"/>
            </w:tcMar>
            <w:vAlign w:val="top"/>
          </w:tcPr>
          <w:p>
            <w:pPr>
              <w:spacing w:after="0" w:line="245" w:lineRule="auto"/>
              <w:ind w:right="0"/>
            </w:pPr>
            <w:r>
              <w:t>Take ranks from copy and apply a filed rank consistently; if unclear, repeat the full name or query it.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abbreviations</w:t>
            </w:r>
          </w:p>
        </w:tc>
        <w:tc>
          <w:tcPr>
            <w:tcW w:type="dxa" w:w="6998"/>
            <w:tcMar>
              <w:top w:w="0" w:type="dxa"/>
              <w:start w:w="0" w:type="dxa"/>
              <w:bottom w:w="25" w:type="dxa"/>
              <w:end w:w="0" w:type="dxa"/>
            </w:tcMar>
            <w:vAlign w:val="top"/>
          </w:tcPr>
          <w:p>
            <w:pPr>
              <w:spacing w:after="0" w:line="245" w:lineRule="auto"/>
              <w:ind w:right="0"/>
            </w:pPr>
            <w:r>
              <w:t>Against a name, use Prof, Dr, Jr, Sr, St, Mt, Corp and Co.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Convention travels</w:t>
            </w:r>
          </w:p>
        </w:tc>
        <w:tc>
          <w:tcPr>
            <w:tcW w:type="dxa" w:w="6998"/>
            <w:tcMar>
              <w:top w:w="0" w:type="dxa"/>
              <w:start w:w="0" w:type="dxa"/>
              <w:bottom w:w="25" w:type="dxa"/>
              <w:end w:w="0" w:type="dxa"/>
            </w:tcMar>
            <w:vAlign w:val="top"/>
          </w:tcPr>
          <w:p>
            <w:pPr>
              <w:spacing w:after="0" w:line="245" w:lineRule="auto"/>
              <w:ind w:right="0"/>
            </w:pPr>
            <w:r>
              <w:t>A person's naming convention does not change with location.</w:t>
            </w:r>
          </w:p>
        </w:tc>
      </w:tr>
    </w:tbl>
    <w:p>
      <w:bookmarkStart w:id="9043" w:name="_bkp_toc_43"/>
      <w:pPr>
        <w:pStyle w:val="Heading2"/>
      </w:pPr>
      <w:r>
        <w:t>ACRONYMS</w:t>
      </w:r>
      <w:bookmarkEnd w:id="904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Pronounceable over three</w:t>
            </w:r>
          </w:p>
        </w:tc>
        <w:tc>
          <w:tcPr>
            <w:tcW w:type="dxa" w:w="6998"/>
            <w:tcMar>
              <w:top w:w="0" w:type="dxa"/>
              <w:start w:w="0" w:type="dxa"/>
              <w:bottom w:w="25" w:type="dxa"/>
              <w:end w:w="0" w:type="dxa"/>
            </w:tcMar>
            <w:vAlign w:val="top"/>
          </w:tcPr>
          <w:p>
            <w:pPr>
              <w:spacing w:after="0" w:line="245" w:lineRule="auto"/>
              <w:ind w:right="0"/>
            </w:pPr>
            <w:r>
              <w:t>Title case, eg Fifa, Asean, Nasa, Opec and Unesco.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Initialisms</w:t>
            </w:r>
          </w:p>
        </w:tc>
        <w:tc>
          <w:tcPr>
            <w:tcW w:type="dxa" w:w="6998"/>
            <w:tcMar>
              <w:top w:w="0" w:type="dxa"/>
              <w:start w:w="0" w:type="dxa"/>
              <w:bottom w:w="25" w:type="dxa"/>
              <w:end w:w="0" w:type="dxa"/>
            </w:tcMar>
            <w:vAlign w:val="top"/>
          </w:tcPr>
          <w:p>
            <w:pPr>
              <w:spacing w:after="0" w:line="245" w:lineRule="auto"/>
              <w:ind w:right="0"/>
            </w:pPr>
            <w:r>
              <w:t>All caps for three-letter and unpronounceable forms, eg FBI, NBTC, PRD, CNN and HIV.</w:t>
            </w:r>
          </w:p>
        </w:tc>
      </w:tr>
    </w:tbl>
    <w:p>
      <w:bookmarkStart w:id="9044" w:name="_bkp_toc_44"/>
      <w:pPr>
        <w:pStyle w:val="Heading2"/>
      </w:pPr>
      <w:r>
        <w:t>HEADLINE COUNTRY FORMS</w:t>
      </w:r>
      <w:bookmarkEnd w:id="9044"/>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Anywhere</w:t>
            </w:r>
          </w:p>
        </w:tc>
        <w:tc>
          <w:tcPr>
            <w:tcW w:type="dxa" w:w="6998"/>
            <w:tcMar>
              <w:top w:w="0" w:type="dxa"/>
              <w:start w:w="0" w:type="dxa"/>
              <w:bottom w:w="25" w:type="dxa"/>
              <w:end w:w="0" w:type="dxa"/>
            </w:tcMar>
            <w:vAlign w:val="top"/>
          </w:tcPr>
          <w:p>
            <w:pPr>
              <w:spacing w:after="0" w:line="245" w:lineRule="auto"/>
              <w:ind w:right="0"/>
            </w:pPr>
            <w:r>
              <w:t>UK; US; UAE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and decks</w:t>
            </w:r>
          </w:p>
        </w:tc>
        <w:tc>
          <w:tcPr>
            <w:tcW w:type="dxa" w:w="6998"/>
            <w:tcMar>
              <w:top w:w="0" w:type="dxa"/>
              <w:start w:w="0" w:type="dxa"/>
              <w:bottom w:w="25" w:type="dxa"/>
              <w:end w:w="0" w:type="dxa"/>
            </w:tcMar>
            <w:vAlign w:val="top"/>
          </w:tcPr>
          <w:p>
            <w:pPr>
              <w:spacing w:after="0" w:line="245" w:lineRule="auto"/>
              <w:ind w:right="0"/>
            </w:pPr>
            <w:r>
              <w:t>NZ; HK; LA; NY; SK; NK; S Africa; S Sudan; Aus; Saudi; STP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or body after full name</w:t>
            </w:r>
          </w:p>
        </w:tc>
        <w:tc>
          <w:tcPr>
            <w:tcW w:type="dxa" w:w="6998"/>
            <w:tcMar>
              <w:top w:w="0" w:type="dxa"/>
              <w:start w:w="0" w:type="dxa"/>
              <w:bottom w:w="25" w:type="dxa"/>
              <w:end w:w="0" w:type="dxa"/>
            </w:tcMar>
            <w:vAlign w:val="top"/>
          </w:tcPr>
          <w:p>
            <w:pPr>
              <w:spacing w:after="0" w:line="245" w:lineRule="auto"/>
              <w:ind w:right="0"/>
            </w:pPr>
            <w:r>
              <w:t>PNG; DRC</w:t>
            </w:r>
          </w:p>
        </w:tc>
      </w:tr>
    </w:tbl>
    <w:p>
      <w:bookmarkStart w:id="9045" w:name="_bkp_toc_45"/>
      <w:pPr>
        <w:pStyle w:val="Heading2"/>
      </w:pPr>
      <w:r>
        <w:t>TITLE STYLING</w:t>
      </w:r>
      <w:bookmarkEnd w:id="904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Italic</w:t>
            </w:r>
          </w:p>
        </w:tc>
        <w:tc>
          <w:tcPr>
            <w:tcW w:type="dxa" w:w="6998"/>
            <w:tcMar>
              <w:top w:w="0" w:type="dxa"/>
              <w:start w:w="0" w:type="dxa"/>
              <w:bottom w:w="25" w:type="dxa"/>
              <w:end w:w="0" w:type="dxa"/>
            </w:tcMar>
            <w:vAlign w:val="top"/>
          </w:tcPr>
          <w:p>
            <w:pPr>
              <w:spacing w:after="0" w:line="245" w:lineRule="auto"/>
              <w:ind w:right="0"/>
            </w:pPr>
            <w:r>
              <w:t>books; films; albums; songs; plays; stage shows; newspapers; magazines; computer games; named manned vessels; unfamiliar foreign words on first reference; Latin species names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 marks</w:t>
            </w:r>
          </w:p>
        </w:tc>
        <w:tc>
          <w:tcPr>
            <w:tcW w:type="dxa" w:w="6998"/>
            <w:tcMar>
              <w:top w:w="0" w:type="dxa"/>
              <w:start w:w="0" w:type="dxa"/>
              <w:bottom w:w="25" w:type="dxa"/>
              <w:end w:w="0" w:type="dxa"/>
            </w:tcMar>
            <w:vAlign w:val="top"/>
          </w:tcPr>
          <w:p>
            <w:pPr>
              <w:spacing w:after="0" w:line="245" w:lineRule="auto"/>
              <w:ind w:right="0"/>
            </w:pPr>
            <w:r>
              <w:t>chapters; sections; acts; articles; headlines; academic papers; studies; exhibitions; concerts; seminars; promotions; other named events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Plain</w:t>
            </w:r>
          </w:p>
        </w:tc>
        <w:tc>
          <w:tcPr>
            <w:tcW w:type="dxa" w:w="6998"/>
            <w:tcMar>
              <w:top w:w="0" w:type="dxa"/>
              <w:start w:w="0" w:type="dxa"/>
              <w:bottom w:w="25" w:type="dxa"/>
              <w:end w:w="0" w:type="dxa"/>
            </w:tcMar>
            <w:vAlign w:val="top"/>
          </w:tcPr>
          <w:p>
            <w:pPr>
              <w:spacing w:after="0" w:line="245" w:lineRule="auto"/>
              <w:ind w:right="0"/>
            </w:pPr>
            <w:r>
              <w:t>religious texts; reference books; dictionaries; encyclopaedias; sports events; computer programs; websites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Vessels</w:t>
            </w:r>
          </w:p>
        </w:tc>
        <w:tc>
          <w:tcPr>
            <w:tcW w:type="dxa" w:w="6998"/>
            <w:tcMar>
              <w:top w:w="0" w:type="dxa"/>
              <w:start w:w="0" w:type="dxa"/>
              <w:bottom w:w="25" w:type="dxa"/>
              <w:end w:w="0" w:type="dxa"/>
            </w:tcMar>
            <w:vAlign w:val="top"/>
          </w:tcPr>
          <w:p>
            <w:pPr>
              <w:spacing w:after="0" w:line="245" w:lineRule="auto"/>
              <w:ind w:right="0"/>
            </w:pPr>
            <w:r>
              <w:t>Italicise named manned vessels; keep models, operators, prefixes and unmanned craft plain.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Web addresses</w:t>
            </w:r>
          </w:p>
        </w:tc>
        <w:tc>
          <w:tcPr>
            <w:tcW w:type="dxa" w:w="6998"/>
            <w:tcMar>
              <w:top w:w="0" w:type="dxa"/>
              <w:start w:w="0" w:type="dxa"/>
              <w:bottom w:w="25" w:type="dxa"/>
              <w:end w:w="0" w:type="dxa"/>
            </w:tcMar>
            <w:vAlign w:val="top"/>
          </w:tcPr>
          <w:p>
            <w:pPr>
              <w:spacing w:after="0" w:line="245" w:lineRule="auto"/>
              <w:ind w:right="0"/>
            </w:pPr>
            <w:r>
              <w:t>Use lower case without protocol or subdomain, eg bangkokpost.com; capitalise the publication name in running text.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Foreign words</w:t>
            </w:r>
          </w:p>
        </w:tc>
        <w:tc>
          <w:tcPr>
            <w:tcW w:type="dxa" w:w="6998"/>
            <w:tcMar>
              <w:top w:w="0" w:type="dxa"/>
              <w:start w:w="0" w:type="dxa"/>
              <w:bottom w:w="25" w:type="dxa"/>
              <w:end w:w="0" w:type="dxa"/>
            </w:tcMar>
            <w:vAlign w:val="top"/>
          </w:tcPr>
          <w:p>
            <w:pPr>
              <w:spacing w:after="0" w:line="245" w:lineRule="auto"/>
              <w:ind w:right="0"/>
            </w:pPr>
            <w:r>
              <w:t>Familiar English borrowings stand plain; otherwise italicise first mention and translate when context does not supply the meaning.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Plain foreign examples</w:t>
            </w:r>
          </w:p>
        </w:tc>
        <w:tc>
          <w:tcPr>
            <w:tcW w:type="dxa" w:w="6998"/>
            <w:tcMar>
              <w:top w:w="0" w:type="dxa"/>
              <w:start w:w="0" w:type="dxa"/>
              <w:bottom w:w="25" w:type="dxa"/>
              <w:end w:w="0" w:type="dxa"/>
            </w:tcMar>
            <w:vAlign w:val="top"/>
          </w:tcPr>
          <w:p>
            <w:pPr>
              <w:spacing w:after="0" w:line="245" w:lineRule="auto"/>
              <w:ind w:right="0"/>
            </w:pPr>
            <w:r>
              <w:t>soi; wat; tuk-tuk; muay Thai; ya ba; Songkran; tsunami; kamikaze; feng shui; pad Thai; som tam; sushi; lasagne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Species</w:t>
            </w:r>
          </w:p>
        </w:tc>
        <w:tc>
          <w:tcPr>
            <w:tcW w:type="dxa" w:w="6998"/>
            <w:tcMar>
              <w:top w:w="0" w:type="dxa"/>
              <w:start w:w="0" w:type="dxa"/>
              <w:bottom w:w="25" w:type="dxa"/>
              <w:end w:w="0" w:type="dxa"/>
            </w:tcMar>
            <w:vAlign w:val="top"/>
          </w:tcPr>
          <w:p>
            <w:pPr>
              <w:spacing w:after="0" w:line="245" w:lineRule="auto"/>
              <w:ind w:right="0"/>
            </w:pPr>
            <w:r>
              <w:t>Put the bracketed Latin name after the common name on first reference; italicise it and capitalise the first word only.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DCX</w:t>
            </w:r>
          </w:p>
        </w:tc>
        <w:tc>
          <w:tcPr>
            <w:tcW w:type="dxa" w:w="6998"/>
            <w:tcMar>
              <w:top w:w="0" w:type="dxa"/>
              <w:start w:w="0" w:type="dxa"/>
              <w:bottom w:w="25" w:type="dxa"/>
              <w:end w:w="0" w:type="dxa"/>
            </w:tcMar>
            <w:vAlign w:val="top"/>
          </w:tcPr>
          <w:p>
            <w:pPr>
              <w:spacing w:after="0" w:line="245" w:lineRule="auto"/>
              <w:ind w:right="0"/>
            </w:pPr>
            <w:r>
              <w:t>Record required italics and quotation marks under `Styles required` in the Style Log.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Diacritics</w:t>
            </w:r>
          </w:p>
        </w:tc>
        <w:tc>
          <w:tcPr>
            <w:tcW w:type="dxa" w:w="6998"/>
            <w:tcMar>
              <w:top w:w="0" w:type="dxa"/>
              <w:start w:w="0" w:type="dxa"/>
              <w:bottom w:w="25" w:type="dxa"/>
              <w:end w:w="0" w:type="dxa"/>
            </w:tcMar>
            <w:vAlign w:val="top"/>
          </w:tcPr>
          <w:p>
            <w:pPr>
              <w:spacing w:after="0" w:line="245" w:lineRule="auto"/>
              <w:ind w:right="0"/>
            </w:pPr>
            <w:r>
              <w:t>Drop accents, tone marks and diacritics, including in proper names.</w:t>
            </w:r>
          </w:p>
        </w:tc>
      </w:tr>
    </w:tbl>
    <w:p>
      <w:bookmarkStart w:id="9046" w:name="_bkp_toc_46"/>
      <w:pPr>
        <w:pStyle w:val="Heading2"/>
      </w:pPr>
      <w:r>
        <w:t>COUNTRIES</w:t>
      </w:r>
      <w:bookmarkEnd w:id="9046"/>
    </w:p>
    <w:p>
      <w:bookmarkStart w:id="9047" w:name="_bkp_toc_47"/>
      <w:pPr>
        <w:pStyle w:val="Heading3"/>
      </w:pPr>
      <w:r>
        <w:t>PREFERRED FORMS</w:t>
      </w:r>
      <w:bookmarkEnd w:id="904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Not Burma.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Turkey</w:t>
            </w:r>
          </w:p>
        </w:tc>
        <w:tc>
          <w:tcPr>
            <w:tcW w:type="dxa" w:w="6998"/>
            <w:tcMar>
              <w:top w:w="0" w:type="dxa"/>
              <w:start w:w="0" w:type="dxa"/>
              <w:bottom w:w="25" w:type="dxa"/>
              <w:end w:w="0" w:type="dxa"/>
            </w:tcMar>
            <w:vAlign w:val="top"/>
          </w:tcPr>
          <w:p>
            <w:pPr>
              <w:spacing w:after="0" w:line="245" w:lineRule="auto"/>
              <w:ind w:right="0"/>
            </w:pPr>
            <w:r>
              <w:t>Use Turkey.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Netherlands</w:t>
            </w:r>
          </w:p>
        </w:tc>
        <w:tc>
          <w:tcPr>
            <w:tcW w:type="dxa" w:w="6998"/>
            <w:tcMar>
              <w:top w:w="0" w:type="dxa"/>
              <w:start w:w="0" w:type="dxa"/>
              <w:bottom w:w="25" w:type="dxa"/>
              <w:end w:w="0" w:type="dxa"/>
            </w:tcMar>
            <w:vAlign w:val="top"/>
          </w:tcPr>
          <w:p>
            <w:pPr>
              <w:spacing w:after="0" w:line="245" w:lineRule="auto"/>
              <w:ind w:right="0"/>
            </w:pPr>
            <w:r>
              <w:t>Not Holland; government seat is The Hague (cap "The").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DR Congo</w:t>
            </w:r>
          </w:p>
        </w:tc>
        <w:tc>
          <w:tcPr>
            <w:tcW w:type="dxa" w:w="6998"/>
            <w:tcMar>
              <w:top w:w="0" w:type="dxa"/>
              <w:start w:w="0" w:type="dxa"/>
              <w:bottom w:w="25" w:type="dxa"/>
              <w:end w:w="0" w:type="dxa"/>
            </w:tcMar>
            <w:vAlign w:val="top"/>
          </w:tcPr>
          <w:p>
            <w:pPr>
              <w:spacing w:after="0" w:line="245" w:lineRule="auto"/>
              <w:ind w:right="0"/>
            </w:pPr>
            <w:r>
              <w:t>Distinguish from Republic of Congo; DRC acceptable in headlines and body after full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Czech Republic</w:t>
            </w:r>
          </w:p>
        </w:tc>
        <w:tc>
          <w:tcPr>
            <w:tcW w:type="dxa" w:w="6998"/>
            <w:tcMar>
              <w:top w:w="0" w:type="dxa"/>
              <w:start w:w="0" w:type="dxa"/>
              <w:bottom w:w="25" w:type="dxa"/>
              <w:end w:w="0" w:type="dxa"/>
            </w:tcMar>
            <w:vAlign w:val="top"/>
          </w:tcPr>
          <w:p>
            <w:pPr>
              <w:spacing w:after="0" w:line="245" w:lineRule="auto"/>
              <w:ind w:right="0"/>
            </w:pPr>
            <w:r>
              <w:t>Avoid Czechia.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East Timor</w:t>
            </w:r>
          </w:p>
        </w:tc>
        <w:tc>
          <w:tcPr>
            <w:tcW w:type="dxa" w:w="6998"/>
            <w:tcMar>
              <w:top w:w="0" w:type="dxa"/>
              <w:start w:w="0" w:type="dxa"/>
              <w:bottom w:w="25" w:type="dxa"/>
              <w:end w:w="0" w:type="dxa"/>
            </w:tcMar>
            <w:vAlign w:val="top"/>
          </w:tcPr>
          <w:p>
            <w:pPr>
              <w:spacing w:after="0" w:line="245" w:lineRule="auto"/>
              <w:ind w:right="0"/>
            </w:pPr>
            <w:r>
              <w:t>Avoid Timor-Leste.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Ivory Coast</w:t>
            </w:r>
          </w:p>
        </w:tc>
        <w:tc>
          <w:tcPr>
            <w:tcW w:type="dxa" w:w="6998"/>
            <w:tcMar>
              <w:top w:w="0" w:type="dxa"/>
              <w:start w:w="0" w:type="dxa"/>
              <w:bottom w:w="25" w:type="dxa"/>
              <w:end w:w="0" w:type="dxa"/>
            </w:tcMar>
            <w:vAlign w:val="top"/>
          </w:tcPr>
          <w:p>
            <w:pPr>
              <w:spacing w:after="0" w:line="245" w:lineRule="auto"/>
              <w:ind w:right="0"/>
            </w:pPr>
            <w:r>
              <w:t>Avoid Cote d'Ivoire.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Gambia</w:t>
            </w:r>
          </w:p>
        </w:tc>
        <w:tc>
          <w:tcPr>
            <w:tcW w:type="dxa" w:w="6998"/>
            <w:tcMar>
              <w:top w:w="0" w:type="dxa"/>
              <w:start w:w="0" w:type="dxa"/>
              <w:bottom w:w="25" w:type="dxa"/>
              <w:end w:w="0" w:type="dxa"/>
            </w:tcMar>
            <w:vAlign w:val="top"/>
          </w:tcPr>
          <w:p>
            <w:pPr>
              <w:spacing w:after="0" w:line="245" w:lineRule="auto"/>
              <w:ind w:right="0"/>
            </w:pPr>
            <w:r>
              <w:t>Avoid "The Gambia".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Kingdom</w:t>
            </w:r>
          </w:p>
        </w:tc>
        <w:tc>
          <w:tcPr>
            <w:tcW w:type="dxa" w:w="6998"/>
            <w:tcMar>
              <w:top w:w="0" w:type="dxa"/>
              <w:start w:w="0" w:type="dxa"/>
              <w:bottom w:w="25" w:type="dxa"/>
              <w:end w:w="0" w:type="dxa"/>
            </w:tcMar>
            <w:vAlign w:val="top"/>
          </w:tcPr>
          <w:p>
            <w:pPr>
              <w:spacing w:after="0" w:line="245" w:lineRule="auto"/>
              <w:ind w:right="0"/>
            </w:pPr>
            <w:r>
              <w:t>Avoid Britain; UK preferred. The UK INCLUDES Northern Ireland; Great Britain is the one that excludes it (England, Scotland, Wales only). Not interchangeable.</w:t>
            </w:r>
          </w:p>
        </w:tc>
      </w:tr>
    </w:tbl>
    <w:p>
      <w:bookmarkStart w:id="9048" w:name="_bkp_toc_48"/>
      <w:pPr>
        <w:pStyle w:val="Heading3"/>
      </w:pPr>
      <w:r>
        <w:t>ADJECTIVAL / DEMONYM TRAPS</w:t>
      </w:r>
      <w:bookmarkEnd w:id="9048"/>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Argentina</w:t>
            </w:r>
          </w:p>
        </w:tc>
        <w:tc>
          <w:tcPr>
            <w:tcW w:type="dxa" w:w="6998"/>
            <w:tcMar>
              <w:top w:w="0" w:type="dxa"/>
              <w:start w:w="0" w:type="dxa"/>
              <w:bottom w:w="25" w:type="dxa"/>
              <w:end w:w="0" w:type="dxa"/>
            </w:tcMar>
            <w:vAlign w:val="top"/>
          </w:tcPr>
          <w:p>
            <w:pPr>
              <w:spacing w:after="0" w:line="245" w:lineRule="auto"/>
              <w:ind w:right="0"/>
            </w:pPr>
            <w:r>
              <w:t>Argentine (people); Argentinian (things).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w:t>
            </w:r>
          </w:p>
        </w:tc>
        <w:tc>
          <w:tcPr>
            <w:tcW w:type="dxa" w:w="6998"/>
            <w:tcMar>
              <w:top w:w="0" w:type="dxa"/>
              <w:start w:w="0" w:type="dxa"/>
              <w:bottom w:w="25" w:type="dxa"/>
              <w:end w:w="0" w:type="dxa"/>
            </w:tcMar>
            <w:vAlign w:val="top"/>
          </w:tcPr>
          <w:p>
            <w:pPr>
              <w:spacing w:after="0" w:line="245" w:lineRule="auto"/>
              <w:ind w:right="0"/>
            </w:pPr>
            <w:r>
              <w:t>Khmer = language only, not people.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Comoros</w:t>
            </w:r>
          </w:p>
        </w:tc>
        <w:tc>
          <w:tcPr>
            <w:tcW w:type="dxa" w:w="6998"/>
            <w:tcMar>
              <w:top w:w="0" w:type="dxa"/>
              <w:start w:w="0" w:type="dxa"/>
              <w:bottom w:w="25" w:type="dxa"/>
              <w:end w:w="0" w:type="dxa"/>
            </w:tcMar>
            <w:vAlign w:val="top"/>
          </w:tcPr>
          <w:p>
            <w:pPr>
              <w:spacing w:after="0" w:line="245" w:lineRule="auto"/>
              <w:ind w:right="0"/>
            </w:pPr>
            <w:r>
              <w:t>Comoran (people); Comorian (language).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Madagascar</w:t>
            </w:r>
          </w:p>
        </w:tc>
        <w:tc>
          <w:tcPr>
            <w:tcW w:type="dxa" w:w="6998"/>
            <w:tcMar>
              <w:top w:w="0" w:type="dxa"/>
              <w:start w:w="0" w:type="dxa"/>
              <w:bottom w:w="25" w:type="dxa"/>
              <w:end w:w="0" w:type="dxa"/>
            </w:tcMar>
            <w:vAlign w:val="top"/>
          </w:tcPr>
          <w:p>
            <w:pPr>
              <w:spacing w:after="0" w:line="245" w:lineRule="auto"/>
              <w:ind w:right="0"/>
            </w:pPr>
            <w:r>
              <w:t>Malagasy (plural same as singular).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Mauritania</w:t>
            </w:r>
          </w:p>
        </w:tc>
        <w:tc>
          <w:tcPr>
            <w:tcW w:type="dxa" w:w="6998"/>
            <w:tcMar>
              <w:top w:w="0" w:type="dxa"/>
              <w:start w:w="0" w:type="dxa"/>
              <w:bottom w:w="25" w:type="dxa"/>
              <w:end w:w="0" w:type="dxa"/>
            </w:tcMar>
            <w:vAlign w:val="top"/>
          </w:tcPr>
          <w:p>
            <w:pPr>
              <w:spacing w:after="0" w:line="245" w:lineRule="auto"/>
              <w:ind w:right="0"/>
            </w:pPr>
            <w:r>
              <w:t>Mauritanian (not Mauritian).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Niger</w:t>
            </w:r>
          </w:p>
        </w:tc>
        <w:tc>
          <w:tcPr>
            <w:tcW w:type="dxa" w:w="6998"/>
            <w:tcMar>
              <w:top w:w="0" w:type="dxa"/>
              <w:start w:w="0" w:type="dxa"/>
              <w:bottom w:w="25" w:type="dxa"/>
              <w:end w:w="0" w:type="dxa"/>
            </w:tcMar>
            <w:vAlign w:val="top"/>
          </w:tcPr>
          <w:p>
            <w:pPr>
              <w:spacing w:after="0" w:line="245" w:lineRule="auto"/>
              <w:ind w:right="0"/>
            </w:pPr>
            <w:r>
              <w:t>Nigerien (not Nigerian).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Philippines</w:t>
            </w:r>
          </w:p>
        </w:tc>
        <w:tc>
          <w:tcPr>
            <w:tcW w:type="dxa" w:w="6998"/>
            <w:tcMar>
              <w:top w:w="0" w:type="dxa"/>
              <w:start w:w="0" w:type="dxa"/>
              <w:bottom w:w="25" w:type="dxa"/>
              <w:end w:w="0" w:type="dxa"/>
            </w:tcMar>
            <w:vAlign w:val="top"/>
          </w:tcPr>
          <w:p>
            <w:pPr>
              <w:spacing w:after="0" w:line="245" w:lineRule="auto"/>
              <w:ind w:right="0"/>
            </w:pPr>
            <w:r>
              <w:t>Filipino (male/neutral); Filipina (female).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Somalia</w:t>
            </w:r>
          </w:p>
        </w:tc>
        <w:tc>
          <w:tcPr>
            <w:tcW w:type="dxa" w:w="6998"/>
            <w:tcMar>
              <w:top w:w="0" w:type="dxa"/>
              <w:start w:w="0" w:type="dxa"/>
              <w:bottom w:w="25" w:type="dxa"/>
              <w:end w:w="0" w:type="dxa"/>
            </w:tcMar>
            <w:vAlign w:val="top"/>
          </w:tcPr>
          <w:p>
            <w:pPr>
              <w:spacing w:after="0" w:line="245" w:lineRule="auto"/>
              <w:ind w:right="0"/>
            </w:pPr>
            <w:r>
              <w:t>Somali (people); Somalian (adjective for things).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Vanuatu</w:t>
            </w:r>
          </w:p>
        </w:tc>
        <w:tc>
          <w:tcPr>
            <w:tcW w:type="dxa" w:w="6998"/>
            <w:tcMar>
              <w:top w:w="0" w:type="dxa"/>
              <w:start w:w="0" w:type="dxa"/>
              <w:bottom w:w="25" w:type="dxa"/>
              <w:end w:w="0" w:type="dxa"/>
            </w:tcMar>
            <w:vAlign w:val="top"/>
          </w:tcPr>
          <w:p>
            <w:pPr>
              <w:spacing w:after="0" w:line="245" w:lineRule="auto"/>
              <w:ind w:right="0"/>
            </w:pPr>
            <w:r>
              <w:t>Avoid Ni-Vanuatu.</w:t>
            </w:r>
          </w:p>
        </w:tc>
      </w:tr>
    </w:tbl>
    <w:p>
      <w:bookmarkStart w:id="9049" w:name="_bkp_toc_49"/>
      <w:pPr>
        <w:pStyle w:val="Heading3"/>
      </w:pPr>
      <w:r>
        <w:t>CAPITALS AND COUNTRY STRUCTURE</w:t>
      </w:r>
      <w:bookmarkEnd w:id="904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Australia</w:t>
            </w:r>
          </w:p>
        </w:tc>
        <w:tc>
          <w:tcPr>
            <w:tcW w:type="dxa" w:w="6998"/>
            <w:tcMar>
              <w:top w:w="0" w:type="dxa"/>
              <w:start w:w="0" w:type="dxa"/>
              <w:bottom w:w="25" w:type="dxa"/>
              <w:end w:w="0" w:type="dxa"/>
            </w:tcMar>
            <w:vAlign w:val="top"/>
          </w:tcPr>
          <w:p>
            <w:pPr>
              <w:spacing w:after="0" w:line="245" w:lineRule="auto"/>
              <w:ind w:right="0"/>
            </w:pPr>
            <w:r>
              <w:t>Labor Party (no "u").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Chad</w:t>
            </w:r>
          </w:p>
        </w:tc>
        <w:tc>
          <w:tcPr>
            <w:tcW w:type="dxa" w:w="6998"/>
            <w:tcMar>
              <w:top w:w="0" w:type="dxa"/>
              <w:start w:w="0" w:type="dxa"/>
              <w:bottom w:w="25" w:type="dxa"/>
              <w:end w:w="0" w:type="dxa"/>
            </w:tcMar>
            <w:vAlign w:val="top"/>
          </w:tcPr>
          <w:p>
            <w:pPr>
              <w:spacing w:after="0" w:line="245" w:lineRule="auto"/>
              <w:ind w:right="0"/>
            </w:pPr>
            <w:r>
              <w:t>Capital N'Djamena (apostrophe).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Laos</w:t>
            </w:r>
          </w:p>
        </w:tc>
        <w:tc>
          <w:tcPr>
            <w:tcW w:type="dxa" w:w="6998"/>
            <w:tcMar>
              <w:top w:w="0" w:type="dxa"/>
              <w:start w:w="0" w:type="dxa"/>
              <w:bottom w:w="25" w:type="dxa"/>
              <w:end w:w="0" w:type="dxa"/>
            </w:tcMar>
            <w:vAlign w:val="top"/>
          </w:tcPr>
          <w:p>
            <w:pPr>
              <w:spacing w:after="0" w:line="245" w:lineRule="auto"/>
              <w:ind w:right="0"/>
            </w:pPr>
            <w:r>
              <w:t>Lao (not Laotian) for people.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w:t>
            </w:r>
          </w:p>
        </w:tc>
        <w:tc>
          <w:tcPr>
            <w:tcW w:type="dxa" w:w="6998"/>
            <w:tcMar>
              <w:top w:w="0" w:type="dxa"/>
              <w:start w:w="0" w:type="dxa"/>
              <w:bottom w:w="25" w:type="dxa"/>
              <w:end w:w="0" w:type="dxa"/>
            </w:tcMar>
            <w:vAlign w:val="top"/>
          </w:tcPr>
          <w:p>
            <w:pPr>
              <w:spacing w:after="0" w:line="245" w:lineRule="auto"/>
              <w:ind w:right="0"/>
            </w:pPr>
            <w:r>
              <w:t>Putrajaya is admin capital; Kuala Lumpur is capital.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Moldova</w:t>
            </w:r>
          </w:p>
        </w:tc>
        <w:tc>
          <w:tcPr>
            <w:tcW w:type="dxa" w:w="6998"/>
            <w:tcMar>
              <w:top w:w="0" w:type="dxa"/>
              <w:start w:w="0" w:type="dxa"/>
              <w:bottom w:w="25" w:type="dxa"/>
              <w:end w:w="0" w:type="dxa"/>
            </w:tcMar>
            <w:vAlign w:val="top"/>
          </w:tcPr>
          <w:p>
            <w:pPr>
              <w:spacing w:after="0" w:line="245" w:lineRule="auto"/>
              <w:ind w:right="0"/>
            </w:pPr>
            <w:r>
              <w:t>Avoid Moldavia.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Monaco</w:t>
            </w:r>
          </w:p>
        </w:tc>
        <w:tc>
          <w:tcPr>
            <w:tcW w:type="dxa" w:w="6998"/>
            <w:tcMar>
              <w:top w:w="0" w:type="dxa"/>
              <w:start w:w="0" w:type="dxa"/>
              <w:bottom w:w="25" w:type="dxa"/>
              <w:end w:w="0" w:type="dxa"/>
            </w:tcMar>
            <w:vAlign w:val="top"/>
          </w:tcPr>
          <w:p>
            <w:pPr>
              <w:spacing w:after="0" w:line="245" w:lineRule="auto"/>
              <w:ind w:right="0"/>
            </w:pPr>
            <w:r>
              <w:t>Monte Carlo is a district, not the capital.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 language</w:t>
            </w:r>
          </w:p>
        </w:tc>
        <w:tc>
          <w:tcPr>
            <w:tcW w:type="dxa" w:w="6998"/>
            <w:tcMar>
              <w:top w:w="0" w:type="dxa"/>
              <w:start w:w="0" w:type="dxa"/>
              <w:bottom w:w="25" w:type="dxa"/>
              <w:end w:w="0" w:type="dxa"/>
            </w:tcMar>
            <w:vAlign w:val="top"/>
          </w:tcPr>
          <w:p>
            <w:pPr>
              <w:spacing w:after="0" w:line="245" w:lineRule="auto"/>
              <w:ind w:right="0"/>
            </w:pPr>
            <w:r>
              <w:t>Language is Burmese (not Myanmar).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Palestine</w:t>
            </w:r>
          </w:p>
        </w:tc>
        <w:tc>
          <w:tcPr>
            <w:tcW w:type="dxa" w:w="6998"/>
            <w:tcMar>
              <w:top w:w="0" w:type="dxa"/>
              <w:start w:w="0" w:type="dxa"/>
              <w:bottom w:w="25" w:type="dxa"/>
              <w:end w:w="0" w:type="dxa"/>
            </w:tcMar>
            <w:vAlign w:val="top"/>
          </w:tcPr>
          <w:p>
            <w:pPr>
              <w:spacing w:after="0" w:line="245" w:lineRule="auto"/>
              <w:ind w:right="0"/>
            </w:pPr>
            <w:r>
              <w:t>Ramallah is admin centre.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South Africa</w:t>
            </w:r>
          </w:p>
        </w:tc>
        <w:tc>
          <w:tcPr>
            <w:tcW w:type="dxa" w:w="6998"/>
            <w:tcMar>
              <w:top w:w="0" w:type="dxa"/>
              <w:start w:w="0" w:type="dxa"/>
              <w:bottom w:w="25" w:type="dxa"/>
              <w:end w:w="0" w:type="dxa"/>
            </w:tcMar>
            <w:vAlign w:val="top"/>
          </w:tcPr>
          <w:p>
            <w:pPr>
              <w:spacing w:after="0" w:line="245" w:lineRule="auto"/>
              <w:ind w:right="0"/>
            </w:pPr>
            <w:r>
              <w:t>Three capitals — Pretoria (executive), Cape Town (legislative), Bloemfontein (judicial).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Sri Lanka</w:t>
            </w:r>
          </w:p>
        </w:tc>
        <w:tc>
          <w:tcPr>
            <w:tcW w:type="dxa" w:w="6998"/>
            <w:tcMar>
              <w:top w:w="0" w:type="dxa"/>
              <w:start w:w="0" w:type="dxa"/>
              <w:bottom w:w="25" w:type="dxa"/>
              <w:end w:w="0" w:type="dxa"/>
            </w:tcMar>
            <w:vAlign w:val="top"/>
          </w:tcPr>
          <w:p>
            <w:pPr>
              <w:spacing w:after="0" w:line="245" w:lineRule="auto"/>
              <w:ind w:right="0"/>
            </w:pPr>
            <w:r>
              <w:t>Capital is Kotte (not Colombo).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China</w:t>
            </w:r>
          </w:p>
        </w:tc>
        <w:tc>
          <w:tcPr>
            <w:tcW w:type="dxa" w:w="6998"/>
            <w:tcMar>
              <w:top w:w="0" w:type="dxa"/>
              <w:start w:w="0" w:type="dxa"/>
              <w:bottom w:w="25" w:type="dxa"/>
              <w:end w:w="0" w:type="dxa"/>
            </w:tcMar>
            <w:vAlign w:val="top"/>
          </w:tcPr>
          <w:p>
            <w:pPr>
              <w:spacing w:after="0" w:line="245" w:lineRule="auto"/>
              <w:ind w:right="0"/>
            </w:pPr>
            <w:r>
              <w:t>Taiwan separate; Hong Kong and Macau are SARs.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States</w:t>
            </w:r>
          </w:p>
        </w:tc>
        <w:tc>
          <w:tcPr>
            <w:tcW w:type="dxa" w:w="6998"/>
            <w:tcMar>
              <w:top w:w="0" w:type="dxa"/>
              <w:start w:w="0" w:type="dxa"/>
              <w:bottom w:w="25" w:type="dxa"/>
              <w:end w:w="0" w:type="dxa"/>
            </w:tcMar>
            <w:vAlign w:val="top"/>
          </w:tcPr>
          <w:p>
            <w:pPr>
              <w:spacing w:after="0" w:line="245" w:lineRule="auto"/>
              <w:ind w:right="0"/>
            </w:pPr>
            <w:r>
              <w:t>Write state names in full (New Jersey not NJ).</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The article</w:t>
            </w:r>
          </w:p>
        </w:tc>
        <w:tc>
          <w:tcPr>
            <w:tcW w:type="dxa" w:w="6998"/>
            <w:tcMar>
              <w:top w:w="0" w:type="dxa"/>
              <w:start w:w="0" w:type="dxa"/>
              <w:bottom w:w="25" w:type="dxa"/>
              <w:end w:w="0" w:type="dxa"/>
            </w:tcMar>
            <w:vAlign w:val="top"/>
          </w:tcPr>
          <w:p>
            <w:pPr>
              <w:spacing w:after="0" w:line="245" w:lineRule="auto"/>
              <w:ind w:right="0"/>
            </w:pPr>
            <w:r>
              <w:t>Drop "the" before Congo, Ukraine, Sudan, Lebanon. Keep "the" for adjective-led names (the United States, the Democratic Republic of Congo) and plural-form names (the Bahamas, the Maldives). Seychelles is NOT plural — named after a person — so no "the".</w:t>
            </w:r>
          </w:p>
        </w:tc>
      </w:tr>
    </w:tbl>
    <w:p>
      <w:bookmarkStart w:id="9050" w:name="_bkp_toc_50"/>
      <w:pPr>
        <w:pStyle w:val="Heading2"/>
      </w:pPr>
      <w:r>
        <w:t>FOREIGN PLACES</w:t>
      </w:r>
      <w:bookmarkEnd w:id="905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AUSTRALIA</w:t>
            </w:r>
          </w:p>
        </w:tc>
        <w:tc>
          <w:tcPr>
            <w:tcW w:type="dxa" w:w="6998"/>
            <w:tcMar>
              <w:top w:w="0" w:type="dxa"/>
              <w:start w:w="0" w:type="dxa"/>
              <w:bottom w:w="25" w:type="dxa"/>
              <w:end w:w="0" w:type="dxa"/>
            </w:tcMar>
            <w:vAlign w:val="top"/>
          </w:tcPr>
          <w:p>
            <w:pPr>
              <w:spacing w:after="0" w:line="245" w:lineRule="auto"/>
              <w:ind w:right="0"/>
            </w:pPr>
            <w:r>
              <w:t>Uluru (not Ayer's Rock); Western Australia (cap the W)</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AZERBAIJAN</w:t>
            </w:r>
          </w:p>
        </w:tc>
        <w:tc>
          <w:tcPr>
            <w:tcW w:type="dxa" w:w="6998"/>
            <w:tcMar>
              <w:top w:w="0" w:type="dxa"/>
              <w:start w:w="0" w:type="dxa"/>
              <w:bottom w:w="25" w:type="dxa"/>
              <w:end w:w="0" w:type="dxa"/>
            </w:tcMar>
            <w:vAlign w:val="top"/>
          </w:tcPr>
          <w:p>
            <w:pPr>
              <w:spacing w:after="0" w:line="245" w:lineRule="auto"/>
              <w:ind w:right="0"/>
            </w:pPr>
            <w:r>
              <w:t>Nagorny-Karabakh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BANGLADESH</w:t>
            </w:r>
          </w:p>
        </w:tc>
        <w:tc>
          <w:tcPr>
            <w:tcW w:type="dxa" w:w="6998"/>
            <w:tcMar>
              <w:top w:w="0" w:type="dxa"/>
              <w:start w:w="0" w:type="dxa"/>
              <w:bottom w:w="25" w:type="dxa"/>
              <w:end w:w="0" w:type="dxa"/>
            </w:tcMar>
            <w:vAlign w:val="top"/>
          </w:tcPr>
          <w:p>
            <w:pPr>
              <w:spacing w:after="0" w:line="245" w:lineRule="auto"/>
              <w:ind w:right="0"/>
            </w:pPr>
            <w:r>
              <w:t>Cox's Bazar; Shah Porir Dwip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BELGIUM</w:t>
            </w:r>
          </w:p>
        </w:tc>
        <w:tc>
          <w:tcPr>
            <w:tcW w:type="dxa" w:w="6998"/>
            <w:tcMar>
              <w:top w:w="0" w:type="dxa"/>
              <w:start w:w="0" w:type="dxa"/>
              <w:bottom w:w="25" w:type="dxa"/>
              <w:end w:w="0" w:type="dxa"/>
            </w:tcMar>
            <w:vAlign w:val="top"/>
          </w:tcPr>
          <w:p>
            <w:pPr>
              <w:spacing w:after="0" w:line="245" w:lineRule="auto"/>
              <w:ind w:right="0"/>
            </w:pPr>
            <w:r>
              <w:t>Molenbeek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BOSNIA &amp; HERZEGOVINA</w:t>
            </w:r>
          </w:p>
        </w:tc>
        <w:tc>
          <w:tcPr>
            <w:tcW w:type="dxa" w:w="6998"/>
            <w:tcMar>
              <w:top w:w="0" w:type="dxa"/>
              <w:start w:w="0" w:type="dxa"/>
              <w:bottom w:w="25" w:type="dxa"/>
              <w:end w:w="0" w:type="dxa"/>
            </w:tcMar>
            <w:vAlign w:val="top"/>
          </w:tcPr>
          <w:p>
            <w:pPr>
              <w:spacing w:after="0" w:line="245" w:lineRule="auto"/>
              <w:ind w:right="0"/>
            </w:pPr>
            <w:r>
              <w:t>Srebrenica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BRAZIL</w:t>
            </w:r>
          </w:p>
        </w:tc>
        <w:tc>
          <w:tcPr>
            <w:tcW w:type="dxa" w:w="6998"/>
            <w:tcMar>
              <w:top w:w="0" w:type="dxa"/>
              <w:start w:w="0" w:type="dxa"/>
              <w:bottom w:w="25" w:type="dxa"/>
              <w:end w:w="0" w:type="dxa"/>
            </w:tcMar>
            <w:vAlign w:val="top"/>
          </w:tcPr>
          <w:p>
            <w:pPr>
              <w:spacing w:after="0" w:line="245" w:lineRule="auto"/>
              <w:ind w:right="0"/>
            </w:pPr>
            <w:r>
              <w:t>Brasilia; Sao Paulo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BURKINA FASO</w:t>
            </w:r>
          </w:p>
        </w:tc>
        <w:tc>
          <w:tcPr>
            <w:tcW w:type="dxa" w:w="6998"/>
            <w:tcMar>
              <w:top w:w="0" w:type="dxa"/>
              <w:start w:w="0" w:type="dxa"/>
              <w:bottom w:w="25" w:type="dxa"/>
              <w:end w:w="0" w:type="dxa"/>
            </w:tcMar>
            <w:vAlign w:val="top"/>
          </w:tcPr>
          <w:p>
            <w:pPr>
              <w:spacing w:after="0" w:line="245" w:lineRule="auto"/>
              <w:ind w:right="0"/>
            </w:pPr>
            <w:r>
              <w:t>Ouagadougou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w:t>
            </w:r>
          </w:p>
        </w:tc>
        <w:tc>
          <w:tcPr>
            <w:tcW w:type="dxa" w:w="6998"/>
            <w:tcMar>
              <w:top w:w="0" w:type="dxa"/>
              <w:start w:w="0" w:type="dxa"/>
              <w:bottom w:w="25" w:type="dxa"/>
              <w:end w:w="0" w:type="dxa"/>
            </w:tcMar>
            <w:vAlign w:val="top"/>
          </w:tcPr>
          <w:p>
            <w:pPr>
              <w:spacing w:after="0" w:line="245" w:lineRule="auto"/>
              <w:ind w:right="0"/>
            </w:pPr>
            <w:r>
              <w:t>Oddar Meanchey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CHILE</w:t>
            </w:r>
          </w:p>
        </w:tc>
        <w:tc>
          <w:tcPr>
            <w:tcW w:type="dxa" w:w="6998"/>
            <w:tcMar>
              <w:top w:w="0" w:type="dxa"/>
              <w:start w:w="0" w:type="dxa"/>
              <w:bottom w:w="25" w:type="dxa"/>
              <w:end w:w="0" w:type="dxa"/>
            </w:tcMar>
            <w:vAlign w:val="top"/>
          </w:tcPr>
          <w:p>
            <w:pPr>
              <w:spacing w:after="0" w:line="245" w:lineRule="auto"/>
              <w:ind w:right="0"/>
            </w:pPr>
            <w:r>
              <w:t>Easter Island (not Rapa Nui)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CHINA</w:t>
            </w:r>
          </w:p>
        </w:tc>
        <w:tc>
          <w:tcPr>
            <w:tcW w:type="dxa" w:w="6998"/>
            <w:tcMar>
              <w:top w:w="0" w:type="dxa"/>
              <w:start w:w="0" w:type="dxa"/>
              <w:bottom w:w="25" w:type="dxa"/>
              <w:end w:w="0" w:type="dxa"/>
            </w:tcMar>
            <w:vAlign w:val="top"/>
          </w:tcPr>
          <w:p>
            <w:pPr>
              <w:spacing w:after="0" w:line="245" w:lineRule="auto"/>
              <w:ind w:right="0"/>
            </w:pPr>
            <w:r>
              <w:t>Beijing (not Peking); Chongqing; Guangxi; Guangzhou (not Canton); Kashgar; Lhasa; Nanjing; Tiananmen Square; Urumqi; Xinjiang; Xishuangbanna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EGYPT</w:t>
            </w:r>
          </w:p>
        </w:tc>
        <w:tc>
          <w:tcPr>
            <w:tcW w:type="dxa" w:w="6998"/>
            <w:tcMar>
              <w:top w:w="0" w:type="dxa"/>
              <w:start w:w="0" w:type="dxa"/>
              <w:bottom w:w="25" w:type="dxa"/>
              <w:end w:w="0" w:type="dxa"/>
            </w:tcMar>
            <w:vAlign w:val="top"/>
          </w:tcPr>
          <w:p>
            <w:pPr>
              <w:spacing w:after="0" w:line="245" w:lineRule="auto"/>
              <w:ind w:right="0"/>
            </w:pPr>
            <w:r>
              <w:t>Sharm el-Sheikh; Tahrir Square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GERMANY</w:t>
            </w:r>
          </w:p>
        </w:tc>
        <w:tc>
          <w:tcPr>
            <w:tcW w:type="dxa" w:w="6998"/>
            <w:tcMar>
              <w:top w:w="0" w:type="dxa"/>
              <w:start w:w="0" w:type="dxa"/>
              <w:bottom w:w="25" w:type="dxa"/>
              <w:end w:w="0" w:type="dxa"/>
            </w:tcMar>
            <w:vAlign w:val="top"/>
          </w:tcPr>
          <w:p>
            <w:pPr>
              <w:spacing w:after="0" w:line="245" w:lineRule="auto"/>
              <w:ind w:right="0"/>
            </w:pPr>
            <w:r>
              <w:t>Cologne (not Koln); Dusseldorf</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GREENLAND</w:t>
            </w:r>
          </w:p>
        </w:tc>
        <w:tc>
          <w:tcPr>
            <w:tcW w:type="dxa" w:w="6998"/>
            <w:tcMar>
              <w:top w:w="0" w:type="dxa"/>
              <w:start w:w="0" w:type="dxa"/>
              <w:bottom w:w="25" w:type="dxa"/>
              <w:end w:w="0" w:type="dxa"/>
            </w:tcMar>
            <w:vAlign w:val="top"/>
          </w:tcPr>
          <w:p>
            <w:pPr>
              <w:spacing w:after="0" w:line="245" w:lineRule="auto"/>
              <w:ind w:right="0"/>
            </w:pPr>
            <w:r>
              <w:t>Nuuk (not Godthab)</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HONG KONG</w:t>
            </w:r>
          </w:p>
        </w:tc>
        <w:tc>
          <w:tcPr>
            <w:tcW w:type="dxa" w:w="6998"/>
            <w:tcMar>
              <w:top w:w="0" w:type="dxa"/>
              <w:start w:w="0" w:type="dxa"/>
              <w:bottom w:w="25" w:type="dxa"/>
              <w:end w:w="0" w:type="dxa"/>
            </w:tcMar>
            <w:vAlign w:val="top"/>
          </w:tcPr>
          <w:p>
            <w:pPr>
              <w:spacing w:after="0" w:line="245" w:lineRule="auto"/>
              <w:ind w:right="0"/>
            </w:pPr>
            <w:r>
              <w:t>Mong Kok; Wanchai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ICELAND</w:t>
            </w:r>
          </w:p>
        </w:tc>
        <w:tc>
          <w:tcPr>
            <w:tcW w:type="dxa" w:w="6998"/>
            <w:tcMar>
              <w:top w:w="0" w:type="dxa"/>
              <w:start w:w="0" w:type="dxa"/>
              <w:bottom w:w="25" w:type="dxa"/>
              <w:end w:w="0" w:type="dxa"/>
            </w:tcMar>
            <w:vAlign w:val="top"/>
          </w:tcPr>
          <w:p>
            <w:pPr>
              <w:spacing w:after="0" w:line="245" w:lineRule="auto"/>
              <w:ind w:right="0"/>
            </w:pPr>
            <w:r>
              <w:t>Eyjafjallajokull (volcano); Reykjavik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INDIA</w:t>
            </w:r>
          </w:p>
        </w:tc>
        <w:tc>
          <w:tcPr>
            <w:tcW w:type="dxa" w:w="6998"/>
            <w:tcMar>
              <w:top w:w="0" w:type="dxa"/>
              <w:start w:w="0" w:type="dxa"/>
              <w:bottom w:w="25" w:type="dxa"/>
              <w:end w:w="0" w:type="dxa"/>
            </w:tcMar>
            <w:vAlign w:val="top"/>
          </w:tcPr>
          <w:p>
            <w:pPr>
              <w:spacing w:after="0" w:line="245" w:lineRule="auto"/>
              <w:ind w:right="0"/>
            </w:pPr>
            <w:r>
              <w:t>Bengaluru (not Bangalore); Chhattisgarh; Kolkata (not Calcutta); Mumbai (not Bombay); Puducherry (not Pondicherry); Thiruvananthapuram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INDONESIA</w:t>
            </w:r>
          </w:p>
        </w:tc>
        <w:tc>
          <w:tcPr>
            <w:tcW w:type="dxa" w:w="6998"/>
            <w:tcMar>
              <w:top w:w="0" w:type="dxa"/>
              <w:start w:w="0" w:type="dxa"/>
              <w:bottom w:w="25" w:type="dxa"/>
              <w:end w:w="0" w:type="dxa"/>
            </w:tcMar>
            <w:vAlign w:val="top"/>
          </w:tcPr>
          <w:p>
            <w:pPr>
              <w:spacing w:after="0" w:line="245" w:lineRule="auto"/>
              <w:ind w:right="0"/>
            </w:pPr>
            <w:r>
              <w:t>Yogyakarta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IRAN</w:t>
            </w:r>
          </w:p>
        </w:tc>
        <w:tc>
          <w:tcPr>
            <w:tcW w:type="dxa" w:w="6998"/>
            <w:tcMar>
              <w:top w:w="0" w:type="dxa"/>
              <w:start w:w="0" w:type="dxa"/>
              <w:bottom w:w="25" w:type="dxa"/>
              <w:end w:w="0" w:type="dxa"/>
            </w:tcMar>
            <w:vAlign w:val="top"/>
          </w:tcPr>
          <w:p>
            <w:pPr>
              <w:spacing w:after="0" w:line="245" w:lineRule="auto"/>
              <w:ind w:right="0"/>
            </w:pPr>
            <w:r>
              <w:t>Lake Urmia; Tehran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IRAQ</w:t>
            </w:r>
          </w:p>
        </w:tc>
        <w:tc>
          <w:tcPr>
            <w:tcW w:type="dxa" w:w="6998"/>
            <w:tcMar>
              <w:top w:w="0" w:type="dxa"/>
              <w:start w:w="0" w:type="dxa"/>
              <w:bottom w:w="25" w:type="dxa"/>
              <w:end w:w="0" w:type="dxa"/>
            </w:tcMar>
            <w:vAlign w:val="top"/>
          </w:tcPr>
          <w:p>
            <w:pPr>
              <w:spacing w:after="0" w:line="245" w:lineRule="auto"/>
              <w:ind w:right="0"/>
            </w:pPr>
            <w:r>
              <w:t>Irbil (not Urbil, Arbil or Erbil); Fallujah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ISRAEL</w:t>
            </w:r>
          </w:p>
        </w:tc>
        <w:tc>
          <w:tcPr>
            <w:tcW w:type="dxa" w:w="6998"/>
            <w:tcMar>
              <w:top w:w="0" w:type="dxa"/>
              <w:start w:w="0" w:type="dxa"/>
              <w:bottom w:w="25" w:type="dxa"/>
              <w:end w:w="0" w:type="dxa"/>
            </w:tcMar>
            <w:vAlign w:val="top"/>
          </w:tcPr>
          <w:p>
            <w:pPr>
              <w:spacing w:after="0" w:line="245" w:lineRule="auto"/>
              <w:ind w:right="0"/>
            </w:pPr>
            <w:r>
              <w:t>al-Aqsa Mosque (lower case 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ITALY</w:t>
            </w:r>
          </w:p>
        </w:tc>
        <w:tc>
          <w:tcPr>
            <w:tcW w:type="dxa" w:w="6998"/>
            <w:tcMar>
              <w:top w:w="0" w:type="dxa"/>
              <w:start w:w="0" w:type="dxa"/>
              <w:bottom w:w="25" w:type="dxa"/>
              <w:end w:w="0" w:type="dxa"/>
            </w:tcMar>
            <w:vAlign w:val="top"/>
          </w:tcPr>
          <w:p>
            <w:pPr>
              <w:spacing w:after="0" w:line="245" w:lineRule="auto"/>
              <w:ind w:right="0"/>
            </w:pPr>
            <w:r>
              <w:t>Naples (not Napoli); Pompeii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JAPAN</w:t>
            </w:r>
          </w:p>
        </w:tc>
        <w:tc>
          <w:tcPr>
            <w:tcW w:type="dxa" w:w="6998"/>
            <w:tcMar>
              <w:top w:w="0" w:type="dxa"/>
              <w:start w:w="0" w:type="dxa"/>
              <w:bottom w:w="25" w:type="dxa"/>
              <w:end w:w="0" w:type="dxa"/>
            </w:tcMar>
            <w:vAlign w:val="top"/>
          </w:tcPr>
          <w:p>
            <w:pPr>
              <w:spacing w:after="0" w:line="245" w:lineRule="auto"/>
              <w:ind w:right="0"/>
            </w:pPr>
            <w:r>
              <w:t>Fukushima; Fukushima Dai-ichi nuclear plant; Yasukuni shrine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KAZAKHSTAN</w:t>
            </w:r>
          </w:p>
        </w:tc>
        <w:tc>
          <w:tcPr>
            <w:tcW w:type="dxa" w:w="6998"/>
            <w:tcMar>
              <w:top w:w="0" w:type="dxa"/>
              <w:start w:w="0" w:type="dxa"/>
              <w:bottom w:w="25" w:type="dxa"/>
              <w:end w:w="0" w:type="dxa"/>
            </w:tcMar>
            <w:vAlign w:val="top"/>
          </w:tcPr>
          <w:p>
            <w:pPr>
              <w:spacing w:after="0" w:line="245" w:lineRule="auto"/>
              <w:ind w:right="0"/>
            </w:pPr>
            <w:r>
              <w:t>Baikonur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KIRIBATI</w:t>
            </w:r>
          </w:p>
        </w:tc>
        <w:tc>
          <w:tcPr>
            <w:tcW w:type="dxa" w:w="6998"/>
            <w:tcMar>
              <w:top w:w="0" w:type="dxa"/>
              <w:start w:w="0" w:type="dxa"/>
              <w:bottom w:w="25" w:type="dxa"/>
              <w:end w:w="0" w:type="dxa"/>
            </w:tcMar>
            <w:vAlign w:val="top"/>
          </w:tcPr>
          <w:p>
            <w:pPr>
              <w:spacing w:after="0" w:line="245" w:lineRule="auto"/>
              <w:ind w:right="0"/>
            </w:pPr>
            <w:r>
              <w:t>Kiritimati Island (not Christmas Island)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MOLDOVA</w:t>
            </w:r>
          </w:p>
        </w:tc>
        <w:tc>
          <w:tcPr>
            <w:tcW w:type="dxa" w:w="6998"/>
            <w:tcMar>
              <w:top w:w="0" w:type="dxa"/>
              <w:start w:w="0" w:type="dxa"/>
              <w:bottom w:w="25" w:type="dxa"/>
              <w:end w:w="0" w:type="dxa"/>
            </w:tcMar>
            <w:vAlign w:val="top"/>
          </w:tcPr>
          <w:p>
            <w:pPr>
              <w:spacing w:after="0" w:line="245" w:lineRule="auto"/>
              <w:ind w:right="0"/>
            </w:pPr>
            <w:r>
              <w:t>Transnistria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MONGOLIA</w:t>
            </w:r>
          </w:p>
        </w:tc>
        <w:tc>
          <w:tcPr>
            <w:tcW w:type="dxa" w:w="6998"/>
            <w:tcMar>
              <w:top w:w="0" w:type="dxa"/>
              <w:start w:w="0" w:type="dxa"/>
              <w:bottom w:w="25" w:type="dxa"/>
              <w:end w:w="0" w:type="dxa"/>
            </w:tcMar>
            <w:vAlign w:val="top"/>
          </w:tcPr>
          <w:p>
            <w:pPr>
              <w:spacing w:after="0" w:line="245" w:lineRule="auto"/>
              <w:ind w:right="0"/>
            </w:pPr>
            <w:r>
              <w:t>Gandantegchenlin; Ulan Bator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MOROCCO</w:t>
            </w:r>
          </w:p>
        </w:tc>
        <w:tc>
          <w:tcPr>
            <w:tcW w:type="dxa" w:w="6998"/>
            <w:tcMar>
              <w:top w:w="0" w:type="dxa"/>
              <w:start w:w="0" w:type="dxa"/>
              <w:bottom w:w="25" w:type="dxa"/>
              <w:end w:w="0" w:type="dxa"/>
            </w:tcMar>
            <w:vAlign w:val="top"/>
          </w:tcPr>
          <w:p>
            <w:pPr>
              <w:spacing w:after="0" w:line="245" w:lineRule="auto"/>
              <w:ind w:right="0"/>
            </w:pPr>
            <w:r>
              <w:t>Tangier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Irrawaddy; Ka Htaung Ni; Kawthaung (not Victoria Point); Mawlamyine (not Moulmein); Myawaddy; Myitkyina; Nay Pyi Taw; Tachileik; Thabyuchaung; Yangon (not Rangoon)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NEPAL</w:t>
            </w:r>
          </w:p>
        </w:tc>
        <w:tc>
          <w:tcPr>
            <w:tcW w:type="dxa" w:w="6998"/>
            <w:tcMar>
              <w:top w:w="0" w:type="dxa"/>
              <w:start w:w="0" w:type="dxa"/>
              <w:bottom w:w="25" w:type="dxa"/>
              <w:end w:w="0" w:type="dxa"/>
            </w:tcMar>
            <w:vAlign w:val="top"/>
          </w:tcPr>
          <w:p>
            <w:pPr>
              <w:spacing w:after="0" w:line="245" w:lineRule="auto"/>
              <w:ind w:right="0"/>
            </w:pPr>
            <w:r>
              <w:t>Birganj; Everest Base Camp (all capped); Kathmandu; Khumbu Icefall; Nepalganj</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NETHERLANDS</w:t>
            </w:r>
          </w:p>
        </w:tc>
        <w:tc>
          <w:tcPr>
            <w:tcW w:type="dxa" w:w="6998"/>
            <w:tcMar>
              <w:top w:w="0" w:type="dxa"/>
              <w:start w:w="0" w:type="dxa"/>
              <w:bottom w:w="25" w:type="dxa"/>
              <w:end w:w="0" w:type="dxa"/>
            </w:tcMar>
            <w:vAlign w:val="top"/>
          </w:tcPr>
          <w:p>
            <w:pPr>
              <w:spacing w:after="0" w:line="245" w:lineRule="auto"/>
              <w:ind w:right="0"/>
            </w:pPr>
            <w:r>
              <w:t>The Hague (cap "The")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NIGERIA</w:t>
            </w:r>
          </w:p>
        </w:tc>
        <w:tc>
          <w:tcPr>
            <w:tcW w:type="dxa" w:w="6998"/>
            <w:tcMar>
              <w:top w:w="0" w:type="dxa"/>
              <w:start w:w="0" w:type="dxa"/>
              <w:bottom w:w="25" w:type="dxa"/>
              <w:end w:w="0" w:type="dxa"/>
            </w:tcMar>
            <w:vAlign w:val="top"/>
          </w:tcPr>
          <w:p>
            <w:pPr>
              <w:spacing w:after="0" w:line="245" w:lineRule="auto"/>
              <w:ind w:right="0"/>
            </w:pPr>
            <w:r>
              <w:t>Maiduguri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NORTH KOREA</w:t>
            </w:r>
          </w:p>
        </w:tc>
        <w:tc>
          <w:tcPr>
            <w:tcW w:type="dxa" w:w="6998"/>
            <w:tcMar>
              <w:top w:w="0" w:type="dxa"/>
              <w:start w:w="0" w:type="dxa"/>
              <w:bottom w:w="25" w:type="dxa"/>
              <w:end w:w="0" w:type="dxa"/>
            </w:tcMar>
            <w:vAlign w:val="top"/>
          </w:tcPr>
          <w:p>
            <w:pPr>
              <w:spacing w:after="0" w:line="245" w:lineRule="auto"/>
              <w:ind w:right="0"/>
            </w:pPr>
            <w:r>
              <w:t>Punggye-ri Nuclear Test Site; Rason (not Rajin)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RUSSIA</w:t>
            </w:r>
          </w:p>
        </w:tc>
        <w:tc>
          <w:tcPr>
            <w:tcW w:type="dxa" w:w="6998"/>
            <w:tcMar>
              <w:top w:w="0" w:type="dxa"/>
              <w:start w:w="0" w:type="dxa"/>
              <w:bottom w:w="25" w:type="dxa"/>
              <w:end w:w="0" w:type="dxa"/>
            </w:tcMar>
            <w:vAlign w:val="top"/>
          </w:tcPr>
          <w:p>
            <w:pPr>
              <w:spacing w:after="0" w:line="245" w:lineRule="auto"/>
              <w:ind w:right="0"/>
            </w:pPr>
            <w:r>
              <w:t>Ekaterinburg; Nizhny Novgorod; Rostov-on-Don; St Petersburg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SOUTH AFRICA</w:t>
            </w:r>
          </w:p>
        </w:tc>
        <w:tc>
          <w:tcPr>
            <w:tcW w:type="dxa" w:w="6998"/>
            <w:tcMar>
              <w:top w:w="0" w:type="dxa"/>
              <w:start w:w="0" w:type="dxa"/>
              <w:bottom w:w="25" w:type="dxa"/>
              <w:end w:w="0" w:type="dxa"/>
            </w:tcMar>
            <w:vAlign w:val="top"/>
          </w:tcPr>
          <w:p>
            <w:pPr>
              <w:spacing w:after="0" w:line="245" w:lineRule="auto"/>
              <w:ind w:right="0"/>
            </w:pPr>
            <w:r>
              <w:t>Hluhluwe-iMfolozi Game Reserve; KwaZulu-Natal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SWEDEN</w:t>
            </w:r>
          </w:p>
        </w:tc>
        <w:tc>
          <w:tcPr>
            <w:tcW w:type="dxa" w:w="6998"/>
            <w:tcMar>
              <w:top w:w="0" w:type="dxa"/>
              <w:start w:w="0" w:type="dxa"/>
              <w:bottom w:w="25" w:type="dxa"/>
              <w:end w:w="0" w:type="dxa"/>
            </w:tcMar>
            <w:vAlign w:val="top"/>
          </w:tcPr>
          <w:p>
            <w:pPr>
              <w:spacing w:after="0" w:line="245" w:lineRule="auto"/>
              <w:ind w:right="0"/>
            </w:pPr>
            <w:r>
              <w:t>Gothenburg (not Goteburg)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SYRIA</w:t>
            </w:r>
          </w:p>
        </w:tc>
        <w:tc>
          <w:tcPr>
            <w:tcW w:type="dxa" w:w="6998"/>
            <w:tcMar>
              <w:top w:w="0" w:type="dxa"/>
              <w:start w:w="0" w:type="dxa"/>
              <w:bottom w:w="25" w:type="dxa"/>
              <w:end w:w="0" w:type="dxa"/>
            </w:tcMar>
            <w:vAlign w:val="top"/>
          </w:tcPr>
          <w:p>
            <w:pPr>
              <w:spacing w:after="0" w:line="245" w:lineRule="auto"/>
              <w:ind w:right="0"/>
            </w:pPr>
            <w:r>
              <w:t>Ain al-Arab (prefer Kobane unless in quotes); Dara'a; Deir al-Zor; Douma; Hasakah; Hmeimim airbase (lower-case airbase); Kobane (preferred form); Raqqa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TANZANIA</w:t>
            </w:r>
          </w:p>
        </w:tc>
        <w:tc>
          <w:tcPr>
            <w:tcW w:type="dxa" w:w="6998"/>
            <w:tcMar>
              <w:top w:w="0" w:type="dxa"/>
              <w:start w:w="0" w:type="dxa"/>
              <w:bottom w:w="25" w:type="dxa"/>
              <w:end w:w="0" w:type="dxa"/>
            </w:tcMar>
            <w:vAlign w:val="top"/>
          </w:tcPr>
          <w:p>
            <w:pPr>
              <w:spacing w:after="0" w:line="245" w:lineRule="auto"/>
              <w:ind w:right="0"/>
            </w:pPr>
            <w:r>
              <w:t>Dar-es-Salaam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TURKEY</w:t>
            </w:r>
          </w:p>
        </w:tc>
        <w:tc>
          <w:tcPr>
            <w:tcW w:type="dxa" w:w="6998"/>
            <w:tcMar>
              <w:top w:w="0" w:type="dxa"/>
              <w:start w:w="0" w:type="dxa"/>
              <w:bottom w:w="25" w:type="dxa"/>
              <w:end w:w="0" w:type="dxa"/>
            </w:tcMar>
            <w:vAlign w:val="top"/>
          </w:tcPr>
          <w:p>
            <w:pPr>
              <w:spacing w:after="0" w:line="245" w:lineRule="auto"/>
              <w:ind w:right="0"/>
            </w:pPr>
            <w:r>
              <w:t>Taksim Square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UKRAINE</w:t>
            </w:r>
          </w:p>
        </w:tc>
        <w:tc>
          <w:tcPr>
            <w:tcW w:type="dxa" w:w="6998"/>
            <w:tcMar>
              <w:top w:w="0" w:type="dxa"/>
              <w:start w:w="0" w:type="dxa"/>
              <w:bottom w:w="25" w:type="dxa"/>
              <w:end w:w="0" w:type="dxa"/>
            </w:tcMar>
            <w:vAlign w:val="top"/>
          </w:tcPr>
          <w:p>
            <w:pPr>
              <w:spacing w:after="0" w:line="245" w:lineRule="auto"/>
              <w:ind w:right="0"/>
            </w:pPr>
            <w:r>
              <w:t>Ilovaysk; Luhansk; Lviv</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STATES</w:t>
            </w:r>
          </w:p>
        </w:tc>
        <w:tc>
          <w:tcPr>
            <w:tcW w:type="dxa" w:w="6998"/>
            <w:tcMar>
              <w:top w:w="0" w:type="dxa"/>
              <w:start w:w="0" w:type="dxa"/>
              <w:bottom w:w="25" w:type="dxa"/>
              <w:end w:w="0" w:type="dxa"/>
            </w:tcMar>
            <w:vAlign w:val="top"/>
          </w:tcPr>
          <w:p>
            <w:pPr>
              <w:spacing w:after="0" w:line="245" w:lineRule="auto"/>
              <w:ind w:right="0"/>
            </w:pPr>
            <w:r>
              <w:t>Hawaii; Papahanaumokuakea Marine National Monument; Pearl Harbor; Washington DC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VIETNAM</w:t>
            </w:r>
          </w:p>
        </w:tc>
        <w:tc>
          <w:tcPr>
            <w:tcW w:type="dxa" w:w="6998"/>
            <w:tcMar>
              <w:top w:w="0" w:type="dxa"/>
              <w:start w:w="0" w:type="dxa"/>
              <w:bottom w:w="25" w:type="dxa"/>
              <w:end w:w="0" w:type="dxa"/>
            </w:tcMar>
            <w:vAlign w:val="top"/>
          </w:tcPr>
          <w:p>
            <w:pPr>
              <w:spacing w:after="0" w:line="245" w:lineRule="auto"/>
              <w:ind w:right="0"/>
            </w:pPr>
            <w:r>
              <w:t>Da Nang; Gulf of Tonkin (not Tonkin Bay); Hanoi; Ho Chi Minh City (not Saigon); Hoi 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YEMEN</w:t>
            </w:r>
          </w:p>
        </w:tc>
        <w:tc>
          <w:tcPr>
            <w:tcW w:type="dxa" w:w="6998"/>
            <w:tcMar>
              <w:top w:w="0" w:type="dxa"/>
              <w:start w:w="0" w:type="dxa"/>
              <w:bottom w:w="25" w:type="dxa"/>
              <w:end w:w="0" w:type="dxa"/>
            </w:tcMar>
            <w:vAlign w:val="top"/>
          </w:tcPr>
          <w:p>
            <w:pPr>
              <w:spacing w:after="0" w:line="245" w:lineRule="auto"/>
              <w:ind w:right="0"/>
            </w:pPr>
            <w:r>
              <w:t>Hadramawt; Sana'a; Seyoun</w:t>
            </w:r>
          </w:p>
        </w:tc>
      </w:tr>
    </w:tbl>
    <w:p>
      <w:bookmarkStart w:id="9051" w:name="_bkp_toc_51"/>
      <w:pPr>
        <w:pStyle w:val="Heading2"/>
      </w:pPr>
      <w:r>
        <w:t>THAI PLACES</w:t>
      </w:r>
      <w:bookmarkEnd w:id="9051"/>
    </w:p>
    <w:p>
      <w:pPr>
        <w:ind w:right="0"/>
      </w:pPr>
      <w:r>
        <w:t>An unlisted Thai name stands as filed. Where it matches neither a held BKP form nor standard RTGS, query it without alteration.</w:t>
      </w:r>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Transliteration rules</w:t>
            </w:r>
          </w:p>
        </w:tc>
        <w:tc>
          <w:tcPr>
            <w:tcW w:type="dxa" w:w="6998"/>
            <w:tcMar>
              <w:top w:w="0" w:type="dxa"/>
              <w:start w:w="0" w:type="dxa"/>
              <w:bottom w:w="25" w:type="dxa"/>
              <w:end w:w="0" w:type="dxa"/>
            </w:tcMar>
            <w:vAlign w:val="top"/>
          </w:tcPr>
          <w:p>
            <w:pPr>
              <w:spacing w:after="0" w:line="245" w:lineRule="auto"/>
              <w:ind w:right="0"/>
            </w:pPr>
            <w:r>
              <w:t>Muang (not Mueang); Phra (not Pra); Chai (not Chay); Isan (not Isaan); Klong (not Khlong) — Klong Toey is the BKP form, NOT Khlong Toei; Khlong Thom Centre (Bangkok market) — held exception; do not recast as Klong Thom Centre; Soi format — Sukhumvit Soi 12 (not Soi Sukhumvit 12, not Sukhumvit 12 Road); Soi [Name] only when soi has its own distinct name — Soi Nana, Soi Sala Daeng, Soi Sribamphen; Rama roads — Roman numerals; Rama IX Road, never Phra Ram; Postcodes — no comma; Bangkok 10900 (not Bangkok, 10900); District names listed under provinces are held forms and override the general transliteration rules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Road names</w:t>
            </w:r>
          </w:p>
        </w:tc>
        <w:tc>
          <w:tcPr>
            <w:tcW w:type="dxa" w:w="6998"/>
            <w:tcMar>
              <w:top w:w="0" w:type="dxa"/>
              <w:start w:w="0" w:type="dxa"/>
              <w:bottom w:w="25" w:type="dxa"/>
              <w:end w:w="0" w:type="dxa"/>
            </w:tcMar>
            <w:vAlign w:val="top"/>
          </w:tcPr>
          <w:p>
            <w:pPr>
              <w:spacing w:after="0" w:line="245" w:lineRule="auto"/>
              <w:ind w:right="0"/>
            </w:pPr>
            <w:r>
              <w:t>Every component of a road name caps: Khao San Road, Ratchadamnoen Avenue.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Soi by road name</w:t>
            </w:r>
          </w:p>
        </w:tc>
        <w:tc>
          <w:tcPr>
            <w:tcW w:type="dxa" w:w="6998"/>
            <w:tcMar>
              <w:top w:w="0" w:type="dxa"/>
              <w:start w:w="0" w:type="dxa"/>
              <w:bottom w:w="25" w:type="dxa"/>
              <w:end w:w="0" w:type="dxa"/>
            </w:tcMar>
            <w:vAlign w:val="top"/>
          </w:tcPr>
          <w:p>
            <w:pPr>
              <w:spacing w:after="0" w:line="245" w:lineRule="auto"/>
              <w:ind w:right="0"/>
            </w:pPr>
            <w:r>
              <w:t>Where a soi is better known by a road name, the road name carries it: On Nut Road.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Airports</w:t>
            </w:r>
          </w:p>
        </w:tc>
        <w:tc>
          <w:tcPr>
            <w:tcW w:type="dxa" w:w="6998"/>
            <w:tcMar>
              <w:top w:w="0" w:type="dxa"/>
              <w:start w:w="0" w:type="dxa"/>
              <w:bottom w:w="25" w:type="dxa"/>
              <w:end w:w="0" w:type="dxa"/>
            </w:tcMar>
            <w:vAlign w:val="top"/>
          </w:tcPr>
          <w:p>
            <w:pPr>
              <w:spacing w:after="0" w:line="245" w:lineRule="auto"/>
              <w:ind w:right="0"/>
            </w:pPr>
            <w:r>
              <w:t>Two Bangkok airports — always specify Don Mueang or Suvarnabhumi; Don Muang is the district; Never "Bangkok airport"; "Suvarnabhumi airport" suffices for body text; "Suvarnabhumi International Airport" only when using official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Third party spellings</w:t>
            </w:r>
          </w:p>
        </w:tc>
        <w:tc>
          <w:tcPr>
            <w:tcW w:type="dxa" w:w="6998"/>
            <w:tcMar>
              <w:top w:w="0" w:type="dxa"/>
              <w:start w:w="0" w:type="dxa"/>
              <w:bottom w:w="25" w:type="dxa"/>
              <w:end w:w="0" w:type="dxa"/>
            </w:tcMar>
            <w:vAlign w:val="top"/>
          </w:tcPr>
          <w:p>
            <w:pPr>
              <w:spacing w:after="0" w:line="245" w:lineRule="auto"/>
              <w:ind w:right="0"/>
            </w:pPr>
            <w:r>
              <w:t>Some institutions named after places spell their own names differently from BKP house style. Follow their official spelling for their name. Examples — Hatyai Hospital (BKP spells the town "Hat Yai"), Prince of Songkla University (not "Songkhla"), Sriracha Tiger Zoo (not "Sri Racha"), Minburi Prison (BKP spells the district "Min Buri"), Khlong Prem Prachakon (canal/prison area — an institutional name, exempt under this rule; the transliteration rule itself is in transliteration_rules above).</w:t>
            </w:r>
          </w:p>
        </w:tc>
      </w:tr>
    </w:tbl>
    <w:p>
      <w:bookmarkStart w:id="9052" w:name="_bkp_toc_52"/>
      <w:pPr>
        <w:pStyle w:val="Heading3"/>
      </w:pPr>
      <w:r>
        <w:t>PROVINCES</w:t>
      </w:r>
      <w:bookmarkEnd w:id="905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Amnat Charoen</w:t>
            </w:r>
          </w:p>
        </w:tc>
        <w:tc>
          <w:tcPr>
            <w:tcW w:type="dxa" w:w="6998"/>
            <w:tcMar>
              <w:top w:w="0" w:type="dxa"/>
              <w:start w:w="0" w:type="dxa"/>
              <w:bottom w:w="25" w:type="dxa"/>
              <w:end w:w="0" w:type="dxa"/>
            </w:tcMar>
            <w:vAlign w:val="top"/>
          </w:tcPr>
          <w:p>
            <w:pPr>
              <w:spacing w:after="0" w:line="245" w:lineRule="auto"/>
              <w:ind w:right="0"/>
            </w:pPr>
            <w:r>
              <w:t>Muang Amnat Charoen; Chanuman; Phana; Hua Thapan; Pathumrat Wongsa; Senangkhanikhom; Lue Amnat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Ang Thong</w:t>
            </w:r>
          </w:p>
        </w:tc>
        <w:tc>
          <w:tcPr>
            <w:tcW w:type="dxa" w:w="6998"/>
            <w:tcMar>
              <w:top w:w="0" w:type="dxa"/>
              <w:start w:w="0" w:type="dxa"/>
              <w:bottom w:w="25" w:type="dxa"/>
              <w:end w:w="0" w:type="dxa"/>
            </w:tcMar>
            <w:vAlign w:val="top"/>
          </w:tcPr>
          <w:p>
            <w:pPr>
              <w:spacing w:after="0" w:line="245" w:lineRule="auto"/>
              <w:ind w:right="0"/>
            </w:pPr>
            <w:r>
              <w:t>Muang Ang Thong; Chaiyo; Pa Mok; Pho Thong; Samko; Sawaengha; Wiset Chai Chan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Ayutthaya</w:t>
            </w:r>
          </w:p>
        </w:tc>
        <w:tc>
          <w:tcPr>
            <w:tcW w:type="dxa" w:w="6998"/>
            <w:tcMar>
              <w:top w:w="0" w:type="dxa"/>
              <w:start w:w="0" w:type="dxa"/>
              <w:bottom w:w="25" w:type="dxa"/>
              <w:end w:w="0" w:type="dxa"/>
            </w:tcMar>
            <w:vAlign w:val="top"/>
          </w:tcPr>
          <w:p>
            <w:pPr>
              <w:spacing w:after="0" w:line="245" w:lineRule="auto"/>
              <w:ind w:right="0"/>
            </w:pPr>
            <w:r>
              <w:t>Phra Nakhon Si Ayutthaya; Ban Phraek; Bang Ban; Bang Pahan; Bang Pa-in; Bang Sai; Lat Bua Luang; Maha Rat; Nakhon Luang; Phachi; Phak Hai; Sena; Uthai; Wang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Bangkok</w:t>
            </w:r>
          </w:p>
        </w:tc>
        <w:tc>
          <w:tcPr>
            <w:tcW w:type="dxa" w:w="6998"/>
            <w:tcMar>
              <w:top w:w="0" w:type="dxa"/>
              <w:start w:w="0" w:type="dxa"/>
              <w:bottom w:w="25" w:type="dxa"/>
              <w:end w:w="0" w:type="dxa"/>
            </w:tcMar>
            <w:vAlign w:val="top"/>
          </w:tcPr>
          <w:p>
            <w:pPr>
              <w:spacing w:after="0" w:line="245" w:lineRule="auto"/>
              <w:ind w:right="0"/>
            </w:pPr>
            <w:r>
              <w:t>Bang Bon; Bang Kae; Bang Kapi; Bang Khen; Bang Kholaem; Bang Khunthian; Bang Na; Bang Phlat; Bang Rak; Bang Sue; Bangkok Noi; Bangkok Yai; Bung Kum; Chatuchak; Chom Thong; Din Daeng; Don Muang; Dusit; Huai Khwang; Kannayao; Klong San; Klong Toey; Laksi; Lat Krabang; Lat Phrao; Min Buri; Nong Chok; Nong Khaem; Pathumwan; Phasicharoen; Phaya Thai; Phra Khanong; Phra Nakhon; Pomprap Sattruphai; Prawet; Rat Burana; Ratchathewi; Sai Mai; Saphan Sung; Samphanthawong; Sathon; Suan Luang; Taling Chan; Thon Buri; Thung Kru; Watthana; Yannawa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Bung Kan</w:t>
            </w:r>
          </w:p>
        </w:tc>
        <w:tc>
          <w:tcPr>
            <w:tcW w:type="dxa" w:w="6998"/>
            <w:tcMar>
              <w:top w:w="0" w:type="dxa"/>
              <w:start w:w="0" w:type="dxa"/>
              <w:bottom w:w="25" w:type="dxa"/>
              <w:end w:w="0" w:type="dxa"/>
            </w:tcMar>
            <w:vAlign w:val="top"/>
          </w:tcPr>
          <w:p>
            <w:pPr>
              <w:spacing w:after="0" w:line="245" w:lineRule="auto"/>
              <w:ind w:right="0"/>
            </w:pPr>
            <w:r>
              <w:t>Muang Bung Kan; Bung Khong Long; Pak Khat; Phon Charoen; Phon Phisai; Seka; Si Wilai; So Phisai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Buri Ram</w:t>
            </w:r>
          </w:p>
        </w:tc>
        <w:tc>
          <w:tcPr>
            <w:tcW w:type="dxa" w:w="6998"/>
            <w:tcMar>
              <w:top w:w="0" w:type="dxa"/>
              <w:start w:w="0" w:type="dxa"/>
              <w:bottom w:w="25" w:type="dxa"/>
              <w:end w:w="0" w:type="dxa"/>
            </w:tcMar>
            <w:vAlign w:val="top"/>
          </w:tcPr>
          <w:p>
            <w:pPr>
              <w:spacing w:after="0" w:line="245" w:lineRule="auto"/>
              <w:ind w:right="0"/>
            </w:pPr>
            <w:r>
              <w:t>Muang Buri Ram; Ban Dan; Ban Kruat; Chamni; Chaloem Phra Kiat; Huai Rat; Khaen Dong; Khu Mueang; Krasang; Lahan Sai; Lam Plai Mat; Na Pho; Nang Rong; Non Din Daeng; Non Suwan; Pakham; Phlapphla Chai; Prakhon Chai; Phutthaisong; Satuek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Chachoengsao</w:t>
            </w:r>
          </w:p>
        </w:tc>
        <w:tc>
          <w:tcPr>
            <w:tcW w:type="dxa" w:w="6998"/>
            <w:tcMar>
              <w:top w:w="0" w:type="dxa"/>
              <w:start w:w="0" w:type="dxa"/>
              <w:bottom w:w="25" w:type="dxa"/>
              <w:end w:w="0" w:type="dxa"/>
            </w:tcMar>
            <w:vAlign w:val="top"/>
          </w:tcPr>
          <w:p>
            <w:pPr>
              <w:spacing w:after="0" w:line="245" w:lineRule="auto"/>
              <w:ind w:right="0"/>
            </w:pPr>
            <w:r>
              <w:t>Muang Chachoengsao; Ban Pho; Bang Kla; Bang Nam Priao; Bang Pakong; Klong Khuean; Phanom Sarakham; Plaeng Yao; Ratchasan; Sanam Chai Khet; Tha Takiap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 Nat</w:t>
            </w:r>
          </w:p>
        </w:tc>
        <w:tc>
          <w:tcPr>
            <w:tcW w:type="dxa" w:w="6998"/>
            <w:tcMar>
              <w:top w:w="0" w:type="dxa"/>
              <w:start w:w="0" w:type="dxa"/>
              <w:bottom w:w="25" w:type="dxa"/>
              <w:end w:w="0" w:type="dxa"/>
            </w:tcMar>
            <w:vAlign w:val="top"/>
          </w:tcPr>
          <w:p>
            <w:pPr>
              <w:spacing w:after="0" w:line="245" w:lineRule="auto"/>
              <w:ind w:right="0"/>
            </w:pPr>
            <w:r>
              <w:t>Muang Chai Nat; Hankha; Manorom; Noen Kham; Nong Mamong; Sankhaburi; Sapphaya; Wat Sing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Chaiyaphum</w:t>
            </w:r>
          </w:p>
        </w:tc>
        <w:tc>
          <w:tcPr>
            <w:tcW w:type="dxa" w:w="6998"/>
            <w:tcMar>
              <w:top w:w="0" w:type="dxa"/>
              <w:start w:w="0" w:type="dxa"/>
              <w:bottom w:w="25" w:type="dxa"/>
              <w:end w:w="0" w:type="dxa"/>
            </w:tcMar>
            <w:vAlign w:val="top"/>
          </w:tcPr>
          <w:p>
            <w:pPr>
              <w:spacing w:after="0" w:line="245" w:lineRule="auto"/>
              <w:ind w:right="0"/>
            </w:pPr>
            <w:r>
              <w:t>Muang Chaiyaphum; Bamnet Narong; Ban Khwao; Ban Thaen; Chatturat; Kaeng Khro; Kaset Sombun; Khon San; Khon Sawan; Nong Bua Daeng; Nong Bua Rawe; Phakdi Chumphon; Phu Khiao; Sap Yai; Thep Sathit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Chanthaburi</w:t>
            </w:r>
          </w:p>
        </w:tc>
        <w:tc>
          <w:tcPr>
            <w:tcW w:type="dxa" w:w="6998"/>
            <w:tcMar>
              <w:top w:w="0" w:type="dxa"/>
              <w:start w:w="0" w:type="dxa"/>
              <w:bottom w:w="25" w:type="dxa"/>
              <w:end w:w="0" w:type="dxa"/>
            </w:tcMar>
            <w:vAlign w:val="top"/>
          </w:tcPr>
          <w:p>
            <w:pPr>
              <w:spacing w:after="0" w:line="245" w:lineRule="auto"/>
              <w:ind w:right="0"/>
            </w:pPr>
            <w:r>
              <w:t>Muang Chanthaburi; Kaeng Hang Maeo; Khao Khitchakut; Khlung; Laem Sing; Makham; Na Yai Am; Pong Nam Ron; Soi Dao; Tha Mai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Chiang Mai</w:t>
            </w:r>
          </w:p>
        </w:tc>
        <w:tc>
          <w:tcPr>
            <w:tcW w:type="dxa" w:w="6998"/>
            <w:tcMar>
              <w:top w:w="0" w:type="dxa"/>
              <w:start w:w="0" w:type="dxa"/>
              <w:bottom w:w="25" w:type="dxa"/>
              <w:end w:w="0" w:type="dxa"/>
            </w:tcMar>
            <w:vAlign w:val="top"/>
          </w:tcPr>
          <w:p>
            <w:pPr>
              <w:spacing w:after="0" w:line="245" w:lineRule="auto"/>
              <w:ind w:right="0"/>
            </w:pPr>
            <w:r>
              <w:t>Muang Chiang Mai; Chai Prakan; Chiang Dao; Chom Thong; Doi Lo; Doi Saket; Doi Tao; Fang; Galyani Vadhana; Hang Dong; Hot; Mae Ai; Mae Chaem; Mae On; Mae Rim; Mae Taeng; Mae Wang; Phrao; Samoeng; San Kamphaeng; San Pa Tong; San Sai; Saraphi; Wiang Haeng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Chiang Rai</w:t>
            </w:r>
          </w:p>
        </w:tc>
        <w:tc>
          <w:tcPr>
            <w:tcW w:type="dxa" w:w="6998"/>
            <w:tcMar>
              <w:top w:w="0" w:type="dxa"/>
              <w:start w:w="0" w:type="dxa"/>
              <w:bottom w:w="25" w:type="dxa"/>
              <w:end w:w="0" w:type="dxa"/>
            </w:tcMar>
            <w:vAlign w:val="top"/>
          </w:tcPr>
          <w:p>
            <w:pPr>
              <w:spacing w:after="0" w:line="245" w:lineRule="auto"/>
              <w:ind w:right="0"/>
            </w:pPr>
            <w:r>
              <w:t>Muang Chiang Rai; Chiang Khong; Chiang Saen; Doi Luang; Khun Tan; Mae Chan; Mae Fa Luang; Mae Lao; Mae Sai; Mae Suai; Pa Daet; Phan; Phaya Mengrai; Thoeng; Wiang Chaeng; Wiang Chiang Rung; Wiang Kaen; Wiang Pa Pao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Chon Buri</w:t>
            </w:r>
          </w:p>
        </w:tc>
        <w:tc>
          <w:tcPr>
            <w:tcW w:type="dxa" w:w="6998"/>
            <w:tcMar>
              <w:top w:w="0" w:type="dxa"/>
              <w:start w:w="0" w:type="dxa"/>
              <w:bottom w:w="25" w:type="dxa"/>
              <w:end w:w="0" w:type="dxa"/>
            </w:tcMar>
            <w:vAlign w:val="top"/>
          </w:tcPr>
          <w:p>
            <w:pPr>
              <w:spacing w:after="0" w:line="245" w:lineRule="auto"/>
              <w:ind w:right="0"/>
            </w:pPr>
            <w:r>
              <w:t>Muang Chon Buri; Ban Bueng; Bo Thong; Bang Lamung; Koh Chan; Koh Sichang; Nong Yai; Phan Thong; Phanat Nikhom; Sattahip; Si Racha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Chumphon</w:t>
            </w:r>
          </w:p>
        </w:tc>
        <w:tc>
          <w:tcPr>
            <w:tcW w:type="dxa" w:w="6998"/>
            <w:tcMar>
              <w:top w:w="0" w:type="dxa"/>
              <w:start w:w="0" w:type="dxa"/>
              <w:bottom w:w="25" w:type="dxa"/>
              <w:end w:w="0" w:type="dxa"/>
            </w:tcMar>
            <w:vAlign w:val="top"/>
          </w:tcPr>
          <w:p>
            <w:pPr>
              <w:spacing w:after="0" w:line="245" w:lineRule="auto"/>
              <w:ind w:right="0"/>
            </w:pPr>
            <w:r>
              <w:t>Muang Chumphon; Lamae; Pathio; Phato; Sawi; Tha Sae; Thung Tako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Kalasin</w:t>
            </w:r>
          </w:p>
        </w:tc>
        <w:tc>
          <w:tcPr>
            <w:tcW w:type="dxa" w:w="6998"/>
            <w:tcMar>
              <w:top w:w="0" w:type="dxa"/>
              <w:start w:w="0" w:type="dxa"/>
              <w:bottom w:w="25" w:type="dxa"/>
              <w:end w:w="0" w:type="dxa"/>
            </w:tcMar>
            <w:vAlign w:val="top"/>
          </w:tcPr>
          <w:p>
            <w:pPr>
              <w:spacing w:after="0" w:line="245" w:lineRule="auto"/>
              <w:ind w:right="0"/>
            </w:pPr>
            <w:r>
              <w:t>Muang Kalasin; Don Chan; Huai Mek; Huai Phueng; Kamalasai; Khao Wong; Khong Chai; Kuchinarai; Na Mon; Na Khu; Nong Kung Si; Rong Kham; Sahatsakhan; Sam Chai; Somdet; Tha Khantho; Yang Talat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Kamphaeng Phet</w:t>
            </w:r>
          </w:p>
        </w:tc>
        <w:tc>
          <w:tcPr>
            <w:tcW w:type="dxa" w:w="6998"/>
            <w:tcMar>
              <w:top w:w="0" w:type="dxa"/>
              <w:start w:w="0" w:type="dxa"/>
              <w:bottom w:w="25" w:type="dxa"/>
              <w:end w:w="0" w:type="dxa"/>
            </w:tcMar>
            <w:vAlign w:val="top"/>
          </w:tcPr>
          <w:p>
            <w:pPr>
              <w:spacing w:after="0" w:line="245" w:lineRule="auto"/>
              <w:ind w:right="0"/>
            </w:pPr>
            <w:r>
              <w:t>Muang Kamphaeng Phet; Bueng Samakkhi; Khanu Woralaksaburi; Klong Khlung; Klong Lan; Kosamphi Nakhon; Lan Krabue; Pang Sila Thong; Phran Kratai; Sai Thong Watthana; Trai Ngam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Kanchanaburi</w:t>
            </w:r>
          </w:p>
        </w:tc>
        <w:tc>
          <w:tcPr>
            <w:tcW w:type="dxa" w:w="6998"/>
            <w:tcMar>
              <w:top w:w="0" w:type="dxa"/>
              <w:start w:w="0" w:type="dxa"/>
              <w:bottom w:w="25" w:type="dxa"/>
              <w:end w:w="0" w:type="dxa"/>
            </w:tcMar>
            <w:vAlign w:val="top"/>
          </w:tcPr>
          <w:p>
            <w:pPr>
              <w:spacing w:after="0" w:line="245" w:lineRule="auto"/>
              <w:ind w:right="0"/>
            </w:pPr>
            <w:r>
              <w:t>Muang Kanchanaburi; Bo Phloi; Dan Makham Tia; Huai Krachao; Lao Khwan; Nong Prue; Phanom Thuan; Sai Yok; Sangkhla Buri; Si Sawat; Tha Maka; Tha Muang; Thong Pha Phum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Khon Kaen</w:t>
            </w:r>
          </w:p>
        </w:tc>
        <w:tc>
          <w:tcPr>
            <w:tcW w:type="dxa" w:w="6998"/>
            <w:tcMar>
              <w:top w:w="0" w:type="dxa"/>
              <w:start w:w="0" w:type="dxa"/>
              <w:bottom w:w="25" w:type="dxa"/>
              <w:end w:w="0" w:type="dxa"/>
            </w:tcMar>
            <w:vAlign w:val="top"/>
          </w:tcPr>
          <w:p>
            <w:pPr>
              <w:spacing w:after="0" w:line="245" w:lineRule="auto"/>
              <w:ind w:right="0"/>
            </w:pPr>
            <w:r>
              <w:t>Muang Khon Kaen; Ban Fang; Ban Haet; Ban Phai; Chonnabot; Chum Phae; Khao Suan Kwang; Kranuan; Manchakhiri; Nam Phong; Non Sila; Nong Na Kham; Nong Ruea; Nong Song Hong; Phu Pha Man; Phu Wiang; Pueai Noi; Sam Sung; Si Chomphu; Ubolratana; Waeng Noi; Waeng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Krabi</w:t>
            </w:r>
          </w:p>
        </w:tc>
        <w:tc>
          <w:tcPr>
            <w:tcW w:type="dxa" w:w="6998"/>
            <w:tcMar>
              <w:top w:w="0" w:type="dxa"/>
              <w:start w:w="0" w:type="dxa"/>
              <w:bottom w:w="25" w:type="dxa"/>
              <w:end w:w="0" w:type="dxa"/>
            </w:tcMar>
            <w:vAlign w:val="top"/>
          </w:tcPr>
          <w:p>
            <w:pPr>
              <w:spacing w:after="0" w:line="245" w:lineRule="auto"/>
              <w:ind w:right="0"/>
            </w:pPr>
            <w:r>
              <w:t>Muang Krabi; Ao Luk; Khao Phanom; Klong Thom; Koh Lanta; Lam Thap; Nuea Klong; Plai Phraya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Lampang</w:t>
            </w:r>
          </w:p>
        </w:tc>
        <w:tc>
          <w:tcPr>
            <w:tcW w:type="dxa" w:w="6998"/>
            <w:tcMar>
              <w:top w:w="0" w:type="dxa"/>
              <w:start w:w="0" w:type="dxa"/>
              <w:bottom w:w="25" w:type="dxa"/>
              <w:end w:w="0" w:type="dxa"/>
            </w:tcMar>
            <w:vAlign w:val="top"/>
          </w:tcPr>
          <w:p>
            <w:pPr>
              <w:spacing w:after="0" w:line="245" w:lineRule="auto"/>
              <w:ind w:right="0"/>
            </w:pPr>
            <w:r>
              <w:t>Muang Lampang; Chae Hom; Hang Chat; Koh Kha; Mae Mo; Mae Phrik; Mae Tha; Mueang Pan; Ngao; Soem Ngam; Sop Prap; Thoen; Wang Nuea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Lamphun</w:t>
            </w:r>
          </w:p>
        </w:tc>
        <w:tc>
          <w:tcPr>
            <w:tcW w:type="dxa" w:w="6998"/>
            <w:tcMar>
              <w:top w:w="0" w:type="dxa"/>
              <w:start w:w="0" w:type="dxa"/>
              <w:bottom w:w="25" w:type="dxa"/>
              <w:end w:w="0" w:type="dxa"/>
            </w:tcMar>
            <w:vAlign w:val="top"/>
          </w:tcPr>
          <w:p>
            <w:pPr>
              <w:spacing w:after="0" w:line="245" w:lineRule="auto"/>
              <w:ind w:right="0"/>
            </w:pPr>
            <w:r>
              <w:t>Muang Lamphun; Ban Hong; Ban Thi; Mae Tha; Pa Sang; Thung Hua Chang; Wiang Nong Long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Loei</w:t>
            </w:r>
          </w:p>
        </w:tc>
        <w:tc>
          <w:tcPr>
            <w:tcW w:type="dxa" w:w="6998"/>
            <w:tcMar>
              <w:top w:w="0" w:type="dxa"/>
              <w:start w:w="0" w:type="dxa"/>
              <w:bottom w:w="25" w:type="dxa"/>
              <w:end w:w="0" w:type="dxa"/>
            </w:tcMar>
            <w:vAlign w:val="top"/>
          </w:tcPr>
          <w:p>
            <w:pPr>
              <w:spacing w:after="0" w:line="245" w:lineRule="auto"/>
              <w:ind w:right="0"/>
            </w:pPr>
            <w:r>
              <w:t>Muang Loei; Chiang Khan; Dan Sai; Erawan; Nong Hin; Na Duang; Na Haeo; Pak Chom; Pha Khao; Phu Kradueng; Phu Luang; Phu Ruea; Tha Li; Wang Saphung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Lop Buri</w:t>
            </w:r>
          </w:p>
        </w:tc>
        <w:tc>
          <w:tcPr>
            <w:tcW w:type="dxa" w:w="6998"/>
            <w:tcMar>
              <w:top w:w="0" w:type="dxa"/>
              <w:start w:w="0" w:type="dxa"/>
              <w:bottom w:w="25" w:type="dxa"/>
              <w:end w:w="0" w:type="dxa"/>
            </w:tcMar>
            <w:vAlign w:val="top"/>
          </w:tcPr>
          <w:p>
            <w:pPr>
              <w:spacing w:after="0" w:line="245" w:lineRule="auto"/>
              <w:ind w:right="0"/>
            </w:pPr>
            <w:r>
              <w:t>Muang Lop Buri; Ban Mi; Chai Badan; Khok Charoen; Khok Samrong; Lam Sonthi; Nong Muang; Phatthana Nikhom; Tha Luang; Tha Wung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Mae Hong Son</w:t>
            </w:r>
          </w:p>
        </w:tc>
        <w:tc>
          <w:tcPr>
            <w:tcW w:type="dxa" w:w="6998"/>
            <w:tcMar>
              <w:top w:w="0" w:type="dxa"/>
              <w:start w:w="0" w:type="dxa"/>
              <w:bottom w:w="25" w:type="dxa"/>
              <w:end w:w="0" w:type="dxa"/>
            </w:tcMar>
            <w:vAlign w:val="top"/>
          </w:tcPr>
          <w:p>
            <w:pPr>
              <w:spacing w:after="0" w:line="245" w:lineRule="auto"/>
              <w:ind w:right="0"/>
            </w:pPr>
            <w:r>
              <w:t>Muang Mae Hong Son; Khun Yuam; Mae La Noi; Mae Sariang; Pai; Pang Mapha; Sop Moei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Maha Sarakham</w:t>
            </w:r>
          </w:p>
        </w:tc>
        <w:tc>
          <w:tcPr>
            <w:tcW w:type="dxa" w:w="6998"/>
            <w:tcMar>
              <w:top w:w="0" w:type="dxa"/>
              <w:start w:w="0" w:type="dxa"/>
              <w:bottom w:w="25" w:type="dxa"/>
              <w:end w:w="0" w:type="dxa"/>
            </w:tcMar>
            <w:vAlign w:val="top"/>
          </w:tcPr>
          <w:p>
            <w:pPr>
              <w:spacing w:after="0" w:line="245" w:lineRule="auto"/>
              <w:ind w:right="0"/>
            </w:pPr>
            <w:r>
              <w:t>Muang Maha Sarakham; Borabue; Chiang Kuan; Chuen Chom; Kae Dam; Kantharawichai; Kosum Phisai; Kut Rang; Na Chueak; Na Dun; Phayakkhaphum Phisai; Wapi Pathum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Mukdahan</w:t>
            </w:r>
          </w:p>
        </w:tc>
        <w:tc>
          <w:tcPr>
            <w:tcW w:type="dxa" w:w="6998"/>
            <w:tcMar>
              <w:top w:w="0" w:type="dxa"/>
              <w:start w:w="0" w:type="dxa"/>
              <w:bottom w:w="25" w:type="dxa"/>
              <w:end w:w="0" w:type="dxa"/>
            </w:tcMar>
            <w:vAlign w:val="top"/>
          </w:tcPr>
          <w:p>
            <w:pPr>
              <w:spacing w:after="0" w:line="245" w:lineRule="auto"/>
              <w:ind w:right="0"/>
            </w:pPr>
            <w:r>
              <w:t>Muang Mukdahan; Dong Luang; Khamcha-i; Nong Sung; Wan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Nayok</w:t>
            </w:r>
          </w:p>
        </w:tc>
        <w:tc>
          <w:tcPr>
            <w:tcW w:type="dxa" w:w="6998"/>
            <w:tcMar>
              <w:top w:w="0" w:type="dxa"/>
              <w:start w:w="0" w:type="dxa"/>
              <w:bottom w:w="25" w:type="dxa"/>
              <w:end w:w="0" w:type="dxa"/>
            </w:tcMar>
            <w:vAlign w:val="top"/>
          </w:tcPr>
          <w:p>
            <w:pPr>
              <w:spacing w:after="0" w:line="245" w:lineRule="auto"/>
              <w:ind w:right="0"/>
            </w:pPr>
            <w:r>
              <w:t>Muang Nakhon Nayok; Ban Na; Ongkharak; Pak Phli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Pathom</w:t>
            </w:r>
          </w:p>
        </w:tc>
        <w:tc>
          <w:tcPr>
            <w:tcW w:type="dxa" w:w="6998"/>
            <w:tcMar>
              <w:top w:w="0" w:type="dxa"/>
              <w:start w:w="0" w:type="dxa"/>
              <w:bottom w:w="25" w:type="dxa"/>
              <w:end w:w="0" w:type="dxa"/>
            </w:tcMar>
            <w:vAlign w:val="top"/>
          </w:tcPr>
          <w:p>
            <w:pPr>
              <w:spacing w:after="0" w:line="245" w:lineRule="auto"/>
              <w:ind w:right="0"/>
            </w:pPr>
            <w:r>
              <w:t>Muang Nakhon Pathom; Bang Len; Don Tum; Kamphaeng Saen; Nakhon Chai Si; Phutthamonthon; Sam Phran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Phanom</w:t>
            </w:r>
          </w:p>
        </w:tc>
        <w:tc>
          <w:tcPr>
            <w:tcW w:type="dxa" w:w="6998"/>
            <w:tcMar>
              <w:top w:w="0" w:type="dxa"/>
              <w:start w:w="0" w:type="dxa"/>
              <w:bottom w:w="25" w:type="dxa"/>
              <w:end w:w="0" w:type="dxa"/>
            </w:tcMar>
            <w:vAlign w:val="top"/>
          </w:tcPr>
          <w:p>
            <w:pPr>
              <w:spacing w:after="0" w:line="245" w:lineRule="auto"/>
              <w:ind w:right="0"/>
            </w:pPr>
            <w:r>
              <w:t>Muang Nakhon Phanom; Ban Phaeng; Na Kae; Na Thom; Na Wa; Pla Pak; Phon Sawan; Renu Nakhon; Si Songkhram; Tha Uthen; That Phanom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Ratchasima</w:t>
            </w:r>
          </w:p>
        </w:tc>
        <w:tc>
          <w:tcPr>
            <w:tcW w:type="dxa" w:w="6998"/>
            <w:tcMar>
              <w:top w:w="0" w:type="dxa"/>
              <w:start w:w="0" w:type="dxa"/>
              <w:bottom w:w="25" w:type="dxa"/>
              <w:end w:w="0" w:type="dxa"/>
            </w:tcMar>
            <w:vAlign w:val="top"/>
          </w:tcPr>
          <w:p>
            <w:pPr>
              <w:spacing w:after="0" w:line="245" w:lineRule="auto"/>
              <w:ind w:right="0"/>
            </w:pPr>
            <w:r>
              <w:t>Muang Nakhon Ratchasima; Ban Lai; Bua Lai; Bua Yai; Chakkarat; Chaloem Phra Kiat; Chok Chai; Chum Phuang; Dan Khun Thot; Huai Thalaeng; Kaeng Sanam Nang; Kham Sakaesaeng; Kham Thale So; Khon Buri; Mueang Yang; Non Daeng; Non Thai; Non Sung; Nong Bun Mak; Pak Chong; Pak Thong Chai; Phimai; Phra Thong Kham; Prathai; Sida; Sikhio; Soeng Sang; Sung Noen; Thepharak; Wang Nam Khiao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Sawan</w:t>
            </w:r>
          </w:p>
        </w:tc>
        <w:tc>
          <w:tcPr>
            <w:tcW w:type="dxa" w:w="6998"/>
            <w:tcMar>
              <w:top w:w="0" w:type="dxa"/>
              <w:start w:w="0" w:type="dxa"/>
              <w:bottom w:w="25" w:type="dxa"/>
              <w:end w:w="0" w:type="dxa"/>
            </w:tcMar>
            <w:vAlign w:val="top"/>
          </w:tcPr>
          <w:p>
            <w:pPr>
              <w:spacing w:after="0" w:line="245" w:lineRule="auto"/>
              <w:ind w:right="0"/>
            </w:pPr>
            <w:r>
              <w:t>Muang Nakhon Sawan; Banphot Phisai; Chum Ta Bong; Chum Saeng; Kao Liao; Krok Phra; Lat Yao; Mae Wong; Nong Bua; Phaisali; Phayuha Khiri; Tak Fa; Takhli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Si Thammarat</w:t>
            </w:r>
          </w:p>
        </w:tc>
        <w:tc>
          <w:tcPr>
            <w:tcW w:type="dxa" w:w="6998"/>
            <w:tcMar>
              <w:top w:w="0" w:type="dxa"/>
              <w:start w:w="0" w:type="dxa"/>
              <w:bottom w:w="25" w:type="dxa"/>
              <w:end w:w="0" w:type="dxa"/>
            </w:tcMar>
            <w:vAlign w:val="top"/>
          </w:tcPr>
          <w:p>
            <w:pPr>
              <w:spacing w:after="0" w:line="245" w:lineRule="auto"/>
              <w:ind w:right="0"/>
            </w:pPr>
            <w:r>
              <w:t>Muang Nakhon Si Thammarat; Bang Khan; Cha-uat; Chaloem Phra Kiat; Chang Klang; Chian Yai; Chulabhorn; Hua Sai; Khanom; Lan Saka; Na Bon; Nopphitam; Pak Phanang; Phipun; Phrom Khiri; Ron Phibun; Sichon; Tha Sala; Thung Song; Thung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Nan</w:t>
            </w:r>
          </w:p>
        </w:tc>
        <w:tc>
          <w:tcPr>
            <w:tcW w:type="dxa" w:w="6998"/>
            <w:tcMar>
              <w:top w:w="0" w:type="dxa"/>
              <w:start w:w="0" w:type="dxa"/>
              <w:bottom w:w="25" w:type="dxa"/>
              <w:end w:w="0" w:type="dxa"/>
            </w:tcMar>
            <w:vAlign w:val="top"/>
          </w:tcPr>
          <w:p>
            <w:pPr>
              <w:spacing w:after="0" w:line="245" w:lineRule="auto"/>
              <w:ind w:right="0"/>
            </w:pPr>
            <w:r>
              <w:t>Muang Nan; Ban Luang; Bo Kluea; Chaloem Phra Kiat; Chiang Klang; Mae Charim; Na Noi; Na Muen; Phu Phiang; Pua; Santi Suk; Song Khwae; Tha Wang Pha; Thung Chang; Wiang Sa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Narathiwat</w:t>
            </w:r>
          </w:p>
        </w:tc>
        <w:tc>
          <w:tcPr>
            <w:tcW w:type="dxa" w:w="6998"/>
            <w:tcMar>
              <w:top w:w="0" w:type="dxa"/>
              <w:start w:w="0" w:type="dxa"/>
              <w:bottom w:w="25" w:type="dxa"/>
              <w:end w:w="0" w:type="dxa"/>
            </w:tcMar>
            <w:vAlign w:val="top"/>
          </w:tcPr>
          <w:p>
            <w:pPr>
              <w:spacing w:after="0" w:line="245" w:lineRule="auto"/>
              <w:ind w:right="0"/>
            </w:pPr>
            <w:r>
              <w:t>Muang Narathiwat; Bacho; Chanae; Cho-airong; Ra-ngae; Rueso; Si Sakhon; Sukhirin; Su-ngai Kolok; Su-ngai Padi; Tak Bai; Waeng; Yi-ngo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Nong Bua Lam Phu</w:t>
            </w:r>
          </w:p>
        </w:tc>
        <w:tc>
          <w:tcPr>
            <w:tcW w:type="dxa" w:w="6998"/>
            <w:tcMar>
              <w:top w:w="0" w:type="dxa"/>
              <w:start w:w="0" w:type="dxa"/>
              <w:bottom w:w="25" w:type="dxa"/>
              <w:end w:w="0" w:type="dxa"/>
            </w:tcMar>
            <w:vAlign w:val="top"/>
          </w:tcPr>
          <w:p>
            <w:pPr>
              <w:spacing w:after="0" w:line="245" w:lineRule="auto"/>
              <w:ind w:right="0"/>
            </w:pPr>
            <w:r>
              <w:t>Muang Nong Bua Lam Phu; Na Klang; Na Wang; Non Sang; Si Bun Rueang; Suwannakhuha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Nong Khai</w:t>
            </w:r>
          </w:p>
        </w:tc>
        <w:tc>
          <w:tcPr>
            <w:tcW w:type="dxa" w:w="6998"/>
            <w:tcMar>
              <w:top w:w="0" w:type="dxa"/>
              <w:start w:w="0" w:type="dxa"/>
              <w:bottom w:w="25" w:type="dxa"/>
              <w:end w:w="0" w:type="dxa"/>
            </w:tcMar>
            <w:vAlign w:val="top"/>
          </w:tcPr>
          <w:p>
            <w:pPr>
              <w:spacing w:after="0" w:line="245" w:lineRule="auto"/>
              <w:ind w:right="0"/>
            </w:pPr>
            <w:r>
              <w:t>Muang Nong Khai; Fao Rai; Pho Tak; Phon Phisai; Rattanawapi; Sa Khrai; Sangkhom; Si Chiang Mai; Tha Bo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Nonthaburi</w:t>
            </w:r>
          </w:p>
        </w:tc>
        <w:tc>
          <w:tcPr>
            <w:tcW w:type="dxa" w:w="6998"/>
            <w:tcMar>
              <w:top w:w="0" w:type="dxa"/>
              <w:start w:w="0" w:type="dxa"/>
              <w:bottom w:w="25" w:type="dxa"/>
              <w:end w:w="0" w:type="dxa"/>
            </w:tcMar>
            <w:vAlign w:val="top"/>
          </w:tcPr>
          <w:p>
            <w:pPr>
              <w:spacing w:after="0" w:line="245" w:lineRule="auto"/>
              <w:ind w:right="0"/>
            </w:pPr>
            <w:r>
              <w:t>Muang Nonthaburi; Bang Bua Thong; Bang Kruai; Bang Yai; Pak Kret; Sai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Pathum Thani</w:t>
            </w:r>
          </w:p>
        </w:tc>
        <w:tc>
          <w:tcPr>
            <w:tcW w:type="dxa" w:w="6998"/>
            <w:tcMar>
              <w:top w:w="0" w:type="dxa"/>
              <w:start w:w="0" w:type="dxa"/>
              <w:bottom w:w="25" w:type="dxa"/>
              <w:end w:w="0" w:type="dxa"/>
            </w:tcMar>
            <w:vAlign w:val="top"/>
          </w:tcPr>
          <w:p>
            <w:pPr>
              <w:spacing w:after="0" w:line="245" w:lineRule="auto"/>
              <w:ind w:right="0"/>
            </w:pPr>
            <w:r>
              <w:t>Muang Pathum Thani; Klong Luang; Lam Luk Ka; Lat Lum Kaeo; Nong Suea; Sam Khok; Thanyaburi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Pattani</w:t>
            </w:r>
          </w:p>
        </w:tc>
        <w:tc>
          <w:tcPr>
            <w:tcW w:type="dxa" w:w="6998"/>
            <w:tcMar>
              <w:top w:w="0" w:type="dxa"/>
              <w:start w:w="0" w:type="dxa"/>
              <w:bottom w:w="25" w:type="dxa"/>
              <w:end w:w="0" w:type="dxa"/>
            </w:tcMar>
            <w:vAlign w:val="top"/>
          </w:tcPr>
          <w:p>
            <w:pPr>
              <w:spacing w:after="0" w:line="245" w:lineRule="auto"/>
              <w:ind w:right="0"/>
            </w:pPr>
            <w:r>
              <w:t>Muang Pattani; Kapho; Khok Pho; Mae Lan; Mai Kaen; Mayo; Nong Chik; Panare; Sai Buri; Thung Yang Daeng; Yarang; Yaring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Phangnga</w:t>
            </w:r>
          </w:p>
        </w:tc>
        <w:tc>
          <w:tcPr>
            <w:tcW w:type="dxa" w:w="6998"/>
            <w:tcMar>
              <w:top w:w="0" w:type="dxa"/>
              <w:start w:w="0" w:type="dxa"/>
              <w:bottom w:w="25" w:type="dxa"/>
              <w:end w:w="0" w:type="dxa"/>
            </w:tcMar>
            <w:vAlign w:val="top"/>
          </w:tcPr>
          <w:p>
            <w:pPr>
              <w:spacing w:after="0" w:line="245" w:lineRule="auto"/>
              <w:ind w:right="0"/>
            </w:pPr>
            <w:r>
              <w:t>Muang Phangnga; Kapong; Khura Buri; Koh Yao; Thap Put; Thai Mueang; Takua Pa; Takua Thung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Phatthalung</w:t>
            </w:r>
          </w:p>
        </w:tc>
        <w:tc>
          <w:tcPr>
            <w:tcW w:type="dxa" w:w="6998"/>
            <w:tcMar>
              <w:top w:w="0" w:type="dxa"/>
              <w:start w:w="0" w:type="dxa"/>
              <w:bottom w:w="25" w:type="dxa"/>
              <w:end w:w="0" w:type="dxa"/>
            </w:tcMar>
            <w:vAlign w:val="top"/>
          </w:tcPr>
          <w:p>
            <w:pPr>
              <w:spacing w:after="0" w:line="245" w:lineRule="auto"/>
              <w:ind w:right="0"/>
            </w:pPr>
            <w:r>
              <w:t>Muang Phatthalung; Bang Kaeo; Khao Chaison; Khuan Khanun; Kong Ra; Pa Bon; Pa Phayom; Pak Phayun; Srinagarindra; Tamot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Phayao</w:t>
            </w:r>
          </w:p>
        </w:tc>
        <w:tc>
          <w:tcPr>
            <w:tcW w:type="dxa" w:w="6998"/>
            <w:tcMar>
              <w:top w:w="0" w:type="dxa"/>
              <w:start w:w="0" w:type="dxa"/>
              <w:bottom w:w="25" w:type="dxa"/>
              <w:end w:w="0" w:type="dxa"/>
            </w:tcMar>
            <w:vAlign w:val="top"/>
          </w:tcPr>
          <w:p>
            <w:pPr>
              <w:spacing w:after="0" w:line="245" w:lineRule="auto"/>
              <w:ind w:right="0"/>
            </w:pPr>
            <w:r>
              <w:t>Muang Phayao; Chiang Kham; Chiang Muan; Chun; Dok Khamtai; Mae Chai; Phu Kamyao; Phu Sang; Pong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Phetchabun</w:t>
            </w:r>
          </w:p>
        </w:tc>
        <w:tc>
          <w:tcPr>
            <w:tcW w:type="dxa" w:w="6998"/>
            <w:tcMar>
              <w:top w:w="0" w:type="dxa"/>
              <w:start w:w="0" w:type="dxa"/>
              <w:bottom w:w="25" w:type="dxa"/>
              <w:end w:w="0" w:type="dxa"/>
            </w:tcMar>
            <w:vAlign w:val="top"/>
          </w:tcPr>
          <w:p>
            <w:pPr>
              <w:spacing w:after="0" w:line="245" w:lineRule="auto"/>
              <w:ind w:right="0"/>
            </w:pPr>
            <w:r>
              <w:t>Muang Phetchabun; Bueng Sam Phan; Chon Daen; Khao Kho; Lom Kao; Lom Sak; Nam Nao; Nong Phai; Si Thep; Wang Pong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Phetchaburi</w:t>
            </w:r>
          </w:p>
        </w:tc>
        <w:tc>
          <w:tcPr>
            <w:tcW w:type="dxa" w:w="6998"/>
            <w:tcMar>
              <w:top w:w="0" w:type="dxa"/>
              <w:start w:w="0" w:type="dxa"/>
              <w:bottom w:w="25" w:type="dxa"/>
              <w:end w:w="0" w:type="dxa"/>
            </w:tcMar>
            <w:vAlign w:val="top"/>
          </w:tcPr>
          <w:p>
            <w:pPr>
              <w:spacing w:after="0" w:line="245" w:lineRule="auto"/>
              <w:ind w:right="0"/>
            </w:pPr>
            <w:r>
              <w:t>Muang Phetchaburi; Ban Laem; Ban Lat; Cha-am; Kaeng Krachan; Khao Yoi; Nong Ya Plong; Tha Yang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Phichit</w:t>
            </w:r>
          </w:p>
        </w:tc>
        <w:tc>
          <w:tcPr>
            <w:tcW w:type="dxa" w:w="6998"/>
            <w:tcMar>
              <w:top w:w="0" w:type="dxa"/>
              <w:start w:w="0" w:type="dxa"/>
              <w:bottom w:w="25" w:type="dxa"/>
              <w:end w:w="0" w:type="dxa"/>
            </w:tcMar>
            <w:vAlign w:val="top"/>
          </w:tcPr>
          <w:p>
            <w:pPr>
              <w:spacing w:after="0" w:line="245" w:lineRule="auto"/>
              <w:ind w:right="0"/>
            </w:pPr>
            <w:r>
              <w:t>Muang Phichit; Bueng Na Rang; Dong Charoen; Pho Prathap Chang; Pho Thale; Sak Lek; Sam Ngam; Taphan Hin; Thap Khlo; Wachirabarami; Wang Sai Phun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Phitsanulok</w:t>
            </w:r>
          </w:p>
        </w:tc>
        <w:tc>
          <w:tcPr>
            <w:tcW w:type="dxa" w:w="6998"/>
            <w:tcMar>
              <w:top w:w="0" w:type="dxa"/>
              <w:start w:w="0" w:type="dxa"/>
              <w:bottom w:w="25" w:type="dxa"/>
              <w:end w:w="0" w:type="dxa"/>
            </w:tcMar>
            <w:vAlign w:val="top"/>
          </w:tcPr>
          <w:p>
            <w:pPr>
              <w:spacing w:after="0" w:line="245" w:lineRule="auto"/>
              <w:ind w:right="0"/>
            </w:pPr>
            <w:r>
              <w:t>Muang Phitsanulok; Bang Krathum; Bang Rakam; Chat Trakan; Nakhon Thai; Noen Maprang; Phrom Phiram; Wang Thong; Wat Bot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Phrae</w:t>
            </w:r>
          </w:p>
        </w:tc>
        <w:tc>
          <w:tcPr>
            <w:tcW w:type="dxa" w:w="6998"/>
            <w:tcMar>
              <w:top w:w="0" w:type="dxa"/>
              <w:start w:w="0" w:type="dxa"/>
              <w:bottom w:w="25" w:type="dxa"/>
              <w:end w:w="0" w:type="dxa"/>
            </w:tcMar>
            <w:vAlign w:val="top"/>
          </w:tcPr>
          <w:p>
            <w:pPr>
              <w:spacing w:after="0" w:line="245" w:lineRule="auto"/>
              <w:ind w:right="0"/>
            </w:pPr>
            <w:r>
              <w:t>Muang Phrae; Den Chai; Long; Nong Muang Khai; Rong Kwang; Song; Sung Men; Wang Chin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Phuket</w:t>
            </w:r>
          </w:p>
        </w:tc>
        <w:tc>
          <w:tcPr>
            <w:tcW w:type="dxa" w:w="6998"/>
            <w:tcMar>
              <w:top w:w="0" w:type="dxa"/>
              <w:start w:w="0" w:type="dxa"/>
              <w:bottom w:w="25" w:type="dxa"/>
              <w:end w:w="0" w:type="dxa"/>
            </w:tcMar>
            <w:vAlign w:val="top"/>
          </w:tcPr>
          <w:p>
            <w:pPr>
              <w:spacing w:after="0" w:line="245" w:lineRule="auto"/>
              <w:ind w:right="0"/>
            </w:pPr>
            <w:r>
              <w:t>Muang Phuket; Kathu; Thalang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Prachin Buri</w:t>
            </w:r>
          </w:p>
        </w:tc>
        <w:tc>
          <w:tcPr>
            <w:tcW w:type="dxa" w:w="6998"/>
            <w:tcMar>
              <w:top w:w="0" w:type="dxa"/>
              <w:start w:w="0" w:type="dxa"/>
              <w:bottom w:w="25" w:type="dxa"/>
              <w:end w:w="0" w:type="dxa"/>
            </w:tcMar>
            <w:vAlign w:val="top"/>
          </w:tcPr>
          <w:p>
            <w:pPr>
              <w:spacing w:after="0" w:line="245" w:lineRule="auto"/>
              <w:ind w:right="0"/>
            </w:pPr>
            <w:r>
              <w:t>Muang Prachin Buri; Ban Sang; Kabin Buri; Na Di; Prachantakham; Si Maha Phot; Si Mahosot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Prachuap Khiri Khan</w:t>
            </w:r>
          </w:p>
        </w:tc>
        <w:tc>
          <w:tcPr>
            <w:tcW w:type="dxa" w:w="6998"/>
            <w:tcMar>
              <w:top w:w="0" w:type="dxa"/>
              <w:start w:w="0" w:type="dxa"/>
              <w:bottom w:w="25" w:type="dxa"/>
              <w:end w:w="0" w:type="dxa"/>
            </w:tcMar>
            <w:vAlign w:val="top"/>
          </w:tcPr>
          <w:p>
            <w:pPr>
              <w:spacing w:after="0" w:line="245" w:lineRule="auto"/>
              <w:ind w:right="0"/>
            </w:pPr>
            <w:r>
              <w:t>Muang Prachuap Khiri Khan; Bang Saphan; Bang Saphan Noi; Hua Hin; Kui Buri; Pran Buri; Sam Roi Yot; Thap Sakae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Ranong</w:t>
            </w:r>
          </w:p>
        </w:tc>
        <w:tc>
          <w:tcPr>
            <w:tcW w:type="dxa" w:w="6998"/>
            <w:tcMar>
              <w:top w:w="0" w:type="dxa"/>
              <w:start w:w="0" w:type="dxa"/>
              <w:bottom w:w="25" w:type="dxa"/>
              <w:end w:w="0" w:type="dxa"/>
            </w:tcMar>
            <w:vAlign w:val="top"/>
          </w:tcPr>
          <w:p>
            <w:pPr>
              <w:spacing w:after="0" w:line="245" w:lineRule="auto"/>
              <w:ind w:right="0"/>
            </w:pPr>
            <w:r>
              <w:t>Muang Ranong; Kapoe; Kra Buri; La-un; Suk Samran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Ratchaburi</w:t>
            </w:r>
          </w:p>
        </w:tc>
        <w:tc>
          <w:tcPr>
            <w:tcW w:type="dxa" w:w="6998"/>
            <w:tcMar>
              <w:top w:w="0" w:type="dxa"/>
              <w:start w:w="0" w:type="dxa"/>
              <w:bottom w:w="25" w:type="dxa"/>
              <w:end w:w="0" w:type="dxa"/>
            </w:tcMar>
            <w:vAlign w:val="top"/>
          </w:tcPr>
          <w:p>
            <w:pPr>
              <w:spacing w:after="0" w:line="245" w:lineRule="auto"/>
              <w:ind w:right="0"/>
            </w:pPr>
            <w:r>
              <w:t>Muang Ratchaburi; Ban Kha; Ban Pong; Bang Phae; Chom Bueng; Damnoen Saduak; Pak Tho; Photharam; Suan Phueng; Wat Phleng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Rayong</w:t>
            </w:r>
          </w:p>
        </w:tc>
        <w:tc>
          <w:tcPr>
            <w:tcW w:type="dxa" w:w="6998"/>
            <w:tcMar>
              <w:top w:w="0" w:type="dxa"/>
              <w:start w:w="0" w:type="dxa"/>
              <w:bottom w:w="25" w:type="dxa"/>
              <w:end w:w="0" w:type="dxa"/>
            </w:tcMar>
            <w:vAlign w:val="top"/>
          </w:tcPr>
          <w:p>
            <w:pPr>
              <w:spacing w:after="0" w:line="245" w:lineRule="auto"/>
              <w:ind w:right="0"/>
            </w:pPr>
            <w:r>
              <w:t>Muang Rayong; Ban Chang; Ban Khai; Khao Chamao; Klaeng; Nikhom Phatthana; Pluak Daeng; Wang Chan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Roi Et</w:t>
            </w:r>
          </w:p>
        </w:tc>
        <w:tc>
          <w:tcPr>
            <w:tcW w:type="dxa" w:w="6998"/>
            <w:tcMar>
              <w:top w:w="0" w:type="dxa"/>
              <w:start w:w="0" w:type="dxa"/>
              <w:bottom w:w="25" w:type="dxa"/>
              <w:end w:w="0" w:type="dxa"/>
            </w:tcMar>
            <w:vAlign w:val="top"/>
          </w:tcPr>
          <w:p>
            <w:pPr>
              <w:spacing w:after="0" w:line="245" w:lineRule="auto"/>
              <w:ind w:right="0"/>
            </w:pPr>
            <w:r>
              <w:t>Muang Roi Et; At Samat; Chang Han; Chaturaphak Phiman; Chiang Khwan; Kaset Wisai; Moei Wadi; Nong Hi; Nong Phok; Pathum Rat; Phanom Phrai; Pho Chai; Phon Sai; Phon Thong; Selaphum; Si Somdet; Suwannaphum; Thawat Buri; Thung Khao Luang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 Kaeo</w:t>
            </w:r>
          </w:p>
        </w:tc>
        <w:tc>
          <w:tcPr>
            <w:tcW w:type="dxa" w:w="6998"/>
            <w:tcMar>
              <w:top w:w="0" w:type="dxa"/>
              <w:start w:w="0" w:type="dxa"/>
              <w:bottom w:w="25" w:type="dxa"/>
              <w:end w:w="0" w:type="dxa"/>
            </w:tcMar>
            <w:vAlign w:val="top"/>
          </w:tcPr>
          <w:p>
            <w:pPr>
              <w:spacing w:after="0" w:line="245" w:lineRule="auto"/>
              <w:ind w:right="0"/>
            </w:pPr>
            <w:r>
              <w:t>Muang Sa Kaeo; Aranyaprathet; Khao Chakan; Klong Hat; Khok Sung; Ta Phraya; Wang Nam Yen; Wang Sombun; Watthana Nakhon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Sakon Nakhon</w:t>
            </w:r>
          </w:p>
        </w:tc>
        <w:tc>
          <w:tcPr>
            <w:tcW w:type="dxa" w:w="6998"/>
            <w:tcMar>
              <w:top w:w="0" w:type="dxa"/>
              <w:start w:w="0" w:type="dxa"/>
              <w:bottom w:w="25" w:type="dxa"/>
              <w:end w:w="0" w:type="dxa"/>
            </w:tcMar>
            <w:vAlign w:val="top"/>
          </w:tcPr>
          <w:p>
            <w:pPr>
              <w:spacing w:after="0" w:line="245" w:lineRule="auto"/>
              <w:ind w:right="0"/>
            </w:pPr>
            <w:r>
              <w:t>Muang Sakon Nakhon; Akat Amnuai; Ban Muang; Charoen Sin; Kham Ta Kla; Khok Si Suphan; Kusuman; Kut Bak; Nikhom Nam Un; Phang Khon; Phanna Nikhom; Phon Na Kaeo; Phu Phan; Sawang Daen Din; Song Dao; Tao Ngoi; Wanon Niwat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Prakan</w:t>
            </w:r>
          </w:p>
        </w:tc>
        <w:tc>
          <w:tcPr>
            <w:tcW w:type="dxa" w:w="6998"/>
            <w:tcMar>
              <w:top w:w="0" w:type="dxa"/>
              <w:start w:w="0" w:type="dxa"/>
              <w:bottom w:w="25" w:type="dxa"/>
              <w:end w:w="0" w:type="dxa"/>
            </w:tcMar>
            <w:vAlign w:val="top"/>
          </w:tcPr>
          <w:p>
            <w:pPr>
              <w:spacing w:after="0" w:line="245" w:lineRule="auto"/>
              <w:ind w:right="0"/>
            </w:pPr>
            <w:r>
              <w:t>Muang Samut Prakan; Bang Bo; Bang Phli; Bang Sao Thong; Phra Samut Chedi; Phra Pradaeng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Sakhon</w:t>
            </w:r>
          </w:p>
        </w:tc>
        <w:tc>
          <w:tcPr>
            <w:tcW w:type="dxa" w:w="6998"/>
            <w:tcMar>
              <w:top w:w="0" w:type="dxa"/>
              <w:start w:w="0" w:type="dxa"/>
              <w:bottom w:w="25" w:type="dxa"/>
              <w:end w:w="0" w:type="dxa"/>
            </w:tcMar>
            <w:vAlign w:val="top"/>
          </w:tcPr>
          <w:p>
            <w:pPr>
              <w:spacing w:after="0" w:line="245" w:lineRule="auto"/>
              <w:ind w:right="0"/>
            </w:pPr>
            <w:r>
              <w:t>Muang Samut Sakhon; Ban Phaeo; Krathum Baen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Songkhram</w:t>
            </w:r>
          </w:p>
        </w:tc>
        <w:tc>
          <w:tcPr>
            <w:tcW w:type="dxa" w:w="6998"/>
            <w:tcMar>
              <w:top w:w="0" w:type="dxa"/>
              <w:start w:w="0" w:type="dxa"/>
              <w:bottom w:w="25" w:type="dxa"/>
              <w:end w:w="0" w:type="dxa"/>
            </w:tcMar>
            <w:vAlign w:val="top"/>
          </w:tcPr>
          <w:p>
            <w:pPr>
              <w:spacing w:after="0" w:line="245" w:lineRule="auto"/>
              <w:ind w:right="0"/>
            </w:pPr>
            <w:r>
              <w:t>Muang Samut Songkhram; Amphawa; Bang Khonthi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Saraburi</w:t>
            </w:r>
          </w:p>
        </w:tc>
        <w:tc>
          <w:tcPr>
            <w:tcW w:type="dxa" w:w="6998"/>
            <w:tcMar>
              <w:top w:w="0" w:type="dxa"/>
              <w:start w:w="0" w:type="dxa"/>
              <w:bottom w:w="25" w:type="dxa"/>
              <w:end w:w="0" w:type="dxa"/>
            </w:tcMar>
            <w:vAlign w:val="top"/>
          </w:tcPr>
          <w:p>
            <w:pPr>
              <w:spacing w:after="0" w:line="245" w:lineRule="auto"/>
              <w:ind w:right="0"/>
            </w:pPr>
            <w:r>
              <w:t>Muang Saraburi; Ban Mo; Don Phut; Kaeng Khoi; Muak Lek; Nong Don; Nong Khae; Nong Saeng; Phra Phutthabat; Sao Hai; Wang Muang; Wihan Daeng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Satun</w:t>
            </w:r>
          </w:p>
        </w:tc>
        <w:tc>
          <w:tcPr>
            <w:tcW w:type="dxa" w:w="6998"/>
            <w:tcMar>
              <w:top w:w="0" w:type="dxa"/>
              <w:start w:w="0" w:type="dxa"/>
              <w:bottom w:w="25" w:type="dxa"/>
              <w:end w:w="0" w:type="dxa"/>
            </w:tcMar>
            <w:vAlign w:val="top"/>
          </w:tcPr>
          <w:p>
            <w:pPr>
              <w:spacing w:after="0" w:line="245" w:lineRule="auto"/>
              <w:ind w:right="0"/>
            </w:pPr>
            <w:r>
              <w:t>Muang Satun; Khuan Don; Khuan Kalong; La-ngu; Manang; Tha Phae; Thung Wa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Sing Buri</w:t>
            </w:r>
          </w:p>
        </w:tc>
        <w:tc>
          <w:tcPr>
            <w:tcW w:type="dxa" w:w="6998"/>
            <w:tcMar>
              <w:top w:w="0" w:type="dxa"/>
              <w:start w:w="0" w:type="dxa"/>
              <w:bottom w:w="25" w:type="dxa"/>
              <w:end w:w="0" w:type="dxa"/>
            </w:tcMar>
            <w:vAlign w:val="top"/>
          </w:tcPr>
          <w:p>
            <w:pPr>
              <w:spacing w:after="0" w:line="245" w:lineRule="auto"/>
              <w:ind w:right="0"/>
            </w:pPr>
            <w:r>
              <w:t>Muang Sing Buri; Bang Rachan; In Buri; Khai Bang Rachan; Phrom Buri; Tha Chang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Si Sa Ket</w:t>
            </w:r>
          </w:p>
        </w:tc>
        <w:tc>
          <w:tcPr>
            <w:tcW w:type="dxa" w:w="6998"/>
            <w:tcMar>
              <w:top w:w="0" w:type="dxa"/>
              <w:start w:w="0" w:type="dxa"/>
              <w:bottom w:w="25" w:type="dxa"/>
              <w:end w:w="0" w:type="dxa"/>
            </w:tcMar>
            <w:vAlign w:val="top"/>
          </w:tcPr>
          <w:p>
            <w:pPr>
              <w:spacing w:after="0" w:line="245" w:lineRule="auto"/>
              <w:ind w:right="0"/>
            </w:pPr>
            <w:r>
              <w:t>Muang Si Sa Ket; Benchalak; Bueng Bun; Huai Thap Than; Kantharalak; Kanthararom; Khukhan; Khun Han; Mueang Chan; Nam Kliang; Non Khun; Phayu; Pho Si Suwan; Phrai Bueng; Phu Sing; Prang Ku; Rasi Salai; Si Rattana; Sila Lat; Uthumphon Phisai; Wang Hin; Yang Chum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Songkhla</w:t>
            </w:r>
          </w:p>
        </w:tc>
        <w:tc>
          <w:tcPr>
            <w:tcW w:type="dxa" w:w="6998"/>
            <w:tcMar>
              <w:top w:w="0" w:type="dxa"/>
              <w:start w:w="0" w:type="dxa"/>
              <w:bottom w:w="25" w:type="dxa"/>
              <w:end w:w="0" w:type="dxa"/>
            </w:tcMar>
            <w:vAlign w:val="top"/>
          </w:tcPr>
          <w:p>
            <w:pPr>
              <w:spacing w:after="0" w:line="245" w:lineRule="auto"/>
              <w:ind w:right="0"/>
            </w:pPr>
            <w:r>
              <w:t>Muang Songkhla; Bang Klam; Chana; Hat Yai; Klong Hoi Khong; Khuha Sawan; Na Mom; Na Thawi; Ranot; Rattaphum; Saba Yoi; Sadao; Sathing Phra; Singhanakhon; Thepha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Sukhothai</w:t>
            </w:r>
          </w:p>
        </w:tc>
        <w:tc>
          <w:tcPr>
            <w:tcW w:type="dxa" w:w="6998"/>
            <w:tcMar>
              <w:top w:w="0" w:type="dxa"/>
              <w:start w:w="0" w:type="dxa"/>
              <w:bottom w:w="25" w:type="dxa"/>
              <w:end w:w="0" w:type="dxa"/>
            </w:tcMar>
            <w:vAlign w:val="top"/>
          </w:tcPr>
          <w:p>
            <w:pPr>
              <w:spacing w:after="0" w:line="245" w:lineRule="auto"/>
              <w:ind w:right="0"/>
            </w:pPr>
            <w:r>
              <w:t>Muang Sukhothai; Ban Dan Lan Hoi; Khiri Mat; Kong Krailat; Sawankhalok; Si Nakhon; Si Samrong; Si Satchanalai; Thung Saliam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Suphan Buri</w:t>
            </w:r>
          </w:p>
        </w:tc>
        <w:tc>
          <w:tcPr>
            <w:tcW w:type="dxa" w:w="6998"/>
            <w:tcMar>
              <w:top w:w="0" w:type="dxa"/>
              <w:start w:w="0" w:type="dxa"/>
              <w:bottom w:w="25" w:type="dxa"/>
              <w:end w:w="0" w:type="dxa"/>
            </w:tcMar>
            <w:vAlign w:val="top"/>
          </w:tcPr>
          <w:p>
            <w:pPr>
              <w:spacing w:after="0" w:line="245" w:lineRule="auto"/>
              <w:ind w:right="0"/>
            </w:pPr>
            <w:r>
              <w:t>Muang Suphan Buri; Bang Pla Ma; Dan Chang; Doem Bang Nang Buat; Nong Ya Sai; Sam Chuk; Song Phi Nong; U Thong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Surat Thani</w:t>
            </w:r>
          </w:p>
        </w:tc>
        <w:tc>
          <w:tcPr>
            <w:tcW w:type="dxa" w:w="6998"/>
            <w:tcMar>
              <w:top w:w="0" w:type="dxa"/>
              <w:start w:w="0" w:type="dxa"/>
              <w:bottom w:w="25" w:type="dxa"/>
              <w:end w:w="0" w:type="dxa"/>
            </w:tcMar>
            <w:vAlign w:val="top"/>
          </w:tcPr>
          <w:p>
            <w:pPr>
              <w:spacing w:after="0" w:line="245" w:lineRule="auto"/>
              <w:ind w:right="0"/>
            </w:pPr>
            <w:r>
              <w:t>Muang Surat Thani; Ban Na Doem; Ban Na San; Ban Takhun; Chaiya; Chai Buri; Don Sak; Kanchanadit; Khian Sa; Khiri Rat Nikhom; Koh Pha-ngan; Koh Samui; Phanom; Phrasaeng; Phunphin; Tha Chang; Tha Chana; Vibhavadi; Wiang Sa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Surin</w:t>
            </w:r>
          </w:p>
        </w:tc>
        <w:tc>
          <w:tcPr>
            <w:tcW w:type="dxa" w:w="6998"/>
            <w:tcMar>
              <w:top w:w="0" w:type="dxa"/>
              <w:start w:w="0" w:type="dxa"/>
              <w:bottom w:w="25" w:type="dxa"/>
              <w:end w:w="0" w:type="dxa"/>
            </w:tcMar>
            <w:vAlign w:val="top"/>
          </w:tcPr>
          <w:p>
            <w:pPr>
              <w:spacing w:after="0" w:line="245" w:lineRule="auto"/>
              <w:ind w:right="0"/>
            </w:pPr>
            <w:r>
              <w:t>Muang Surin; Buachet; Chom Phra; Chumphon Buri; Kap Choeng; Khwao Sinarin; Non Narai; Phanom Dong Rak; Prasat; Rattanaburi; Samrong Thap; Sangkha; Sikhoraphum; Si Narong; Tha Tum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Tak</w:t>
            </w:r>
          </w:p>
        </w:tc>
        <w:tc>
          <w:tcPr>
            <w:tcW w:type="dxa" w:w="6998"/>
            <w:tcMar>
              <w:top w:w="0" w:type="dxa"/>
              <w:start w:w="0" w:type="dxa"/>
              <w:bottom w:w="25" w:type="dxa"/>
              <w:end w:w="0" w:type="dxa"/>
            </w:tcMar>
            <w:vAlign w:val="top"/>
          </w:tcPr>
          <w:p>
            <w:pPr>
              <w:spacing w:after="0" w:line="245" w:lineRule="auto"/>
              <w:ind w:right="0"/>
            </w:pPr>
            <w:r>
              <w:t>Muang Tak; Ban Tak; Mae Ramat; Mae Sot; Phop Phra; Sam Ngao; Tha Song Yang; Wang Chao; Umphang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Trang</w:t>
            </w:r>
          </w:p>
        </w:tc>
        <w:tc>
          <w:tcPr>
            <w:tcW w:type="dxa" w:w="6998"/>
            <w:tcMar>
              <w:top w:w="0" w:type="dxa"/>
              <w:start w:w="0" w:type="dxa"/>
              <w:bottom w:w="25" w:type="dxa"/>
              <w:end w:w="0" w:type="dxa"/>
            </w:tcMar>
            <w:vAlign w:val="top"/>
          </w:tcPr>
          <w:p>
            <w:pPr>
              <w:spacing w:after="0" w:line="245" w:lineRule="auto"/>
              <w:ind w:right="0"/>
            </w:pPr>
            <w:r>
              <w:t>Muang Trang; Na Yong; Hat Samran; Huai Yot; Kantang; Palian; Ratsada; Sikao; Wang Wiset; Yan Ta Khao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Trat</w:t>
            </w:r>
          </w:p>
        </w:tc>
        <w:tc>
          <w:tcPr>
            <w:tcW w:type="dxa" w:w="6998"/>
            <w:tcMar>
              <w:top w:w="0" w:type="dxa"/>
              <w:start w:w="0" w:type="dxa"/>
              <w:bottom w:w="25" w:type="dxa"/>
              <w:end w:w="0" w:type="dxa"/>
            </w:tcMar>
            <w:vAlign w:val="top"/>
          </w:tcPr>
          <w:p>
            <w:pPr>
              <w:spacing w:after="0" w:line="245" w:lineRule="auto"/>
              <w:ind w:right="0"/>
            </w:pPr>
            <w:r>
              <w:t>Muang Trat; Bo Rai; Khao Saming; Klong Yai; Koh Chang; Koh Kut; Laem Ngop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Ubon Ratchathani</w:t>
            </w:r>
          </w:p>
        </w:tc>
        <w:tc>
          <w:tcPr>
            <w:tcW w:type="dxa" w:w="6998"/>
            <w:tcMar>
              <w:top w:w="0" w:type="dxa"/>
              <w:start w:w="0" w:type="dxa"/>
              <w:bottom w:w="25" w:type="dxa"/>
              <w:end w:w="0" w:type="dxa"/>
            </w:tcMar>
            <w:vAlign w:val="top"/>
          </w:tcPr>
          <w:p>
            <w:pPr>
              <w:spacing w:after="0" w:line="245" w:lineRule="auto"/>
              <w:ind w:right="0"/>
            </w:pPr>
            <w:r>
              <w:t>Muang Ubon Ratchathani; Buntharik; Det Udom; Don Mot Daeng; Khemarat; Khong Chiam; Khuang Nai; Kut Khaopun; Lao Sue Kok; Muang Samsip; Na Chaluai; Na Tan; Na Yia; Nam Khun; Nam Yuen; Phibun Mangsahan; Pho Sai; Samrong; Sawang Wirawong; Si Muang Mai; Sirinthorn; Tan Sum; Trakan Phuetphon; Thung Si Udom; Warin Chamrap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Udon Thani</w:t>
            </w:r>
          </w:p>
        </w:tc>
        <w:tc>
          <w:tcPr>
            <w:tcW w:type="dxa" w:w="6998"/>
            <w:tcMar>
              <w:top w:w="0" w:type="dxa"/>
              <w:start w:w="0" w:type="dxa"/>
              <w:bottom w:w="25" w:type="dxa"/>
              <w:end w:w="0" w:type="dxa"/>
            </w:tcMar>
            <w:vAlign w:val="top"/>
          </w:tcPr>
          <w:p>
            <w:pPr>
              <w:spacing w:after="0" w:line="245" w:lineRule="auto"/>
              <w:ind w:right="0"/>
            </w:pPr>
            <w:r>
              <w:t>Muang Udon Thani; Ban Dung; Ban Phue; Chaiwan; Ku Kaeo; Kumphawapi; Kut Chap; Nam Som; Na Yoong; Non Sa-at; Nong Han; Nong Sang; Nong Wua So; Phibun Rak; Phen; Prachak; Sang Khom; Si That; Thung Fon; Wang Sam Mo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Uthai Thani</w:t>
            </w:r>
          </w:p>
        </w:tc>
        <w:tc>
          <w:tcPr>
            <w:tcW w:type="dxa" w:w="6998"/>
            <w:tcMar>
              <w:top w:w="0" w:type="dxa"/>
              <w:start w:w="0" w:type="dxa"/>
              <w:bottom w:w="25" w:type="dxa"/>
              <w:end w:w="0" w:type="dxa"/>
            </w:tcMar>
            <w:vAlign w:val="top"/>
          </w:tcPr>
          <w:p>
            <w:pPr>
              <w:spacing w:after="0" w:line="245" w:lineRule="auto"/>
              <w:ind w:right="0"/>
            </w:pPr>
            <w:r>
              <w:t>Muang Uthai Thani; Ban Rai; Huai Khot; Lan Sak; Nong Chang; Nong Khayang; Sawang Arom; Thap Than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Uttaradit</w:t>
            </w:r>
          </w:p>
        </w:tc>
        <w:tc>
          <w:tcPr>
            <w:tcW w:type="dxa" w:w="6998"/>
            <w:tcMar>
              <w:top w:w="0" w:type="dxa"/>
              <w:start w:w="0" w:type="dxa"/>
              <w:bottom w:w="25" w:type="dxa"/>
              <w:end w:w="0" w:type="dxa"/>
            </w:tcMar>
            <w:vAlign w:val="top"/>
          </w:tcPr>
          <w:p>
            <w:pPr>
              <w:spacing w:after="0" w:line="245" w:lineRule="auto"/>
              <w:ind w:right="0"/>
            </w:pPr>
            <w:r>
              <w:t>Muang Uttaradit; Ban Khok; Fak Tha; Laplae; Nam Pat; Phichai; Tha Pla; Thong Saen Khan; Tron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Yala</w:t>
            </w:r>
          </w:p>
        </w:tc>
        <w:tc>
          <w:tcPr>
            <w:tcW w:type="dxa" w:w="6998"/>
            <w:tcMar>
              <w:top w:w="0" w:type="dxa"/>
              <w:start w:w="0" w:type="dxa"/>
              <w:bottom w:w="25" w:type="dxa"/>
              <w:end w:w="0" w:type="dxa"/>
            </w:tcMar>
            <w:vAlign w:val="top"/>
          </w:tcPr>
          <w:p>
            <w:pPr>
              <w:spacing w:after="0" w:line="245" w:lineRule="auto"/>
              <w:ind w:right="0"/>
            </w:pPr>
            <w:r>
              <w:t>Muang Yala; Bannang Sata; Betong; Kabang; Krong Pinang; Raman; Than To; Yaha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Yasothon</w:t>
            </w:r>
          </w:p>
        </w:tc>
        <w:tc>
          <w:tcPr>
            <w:tcW w:type="dxa" w:w="6998"/>
            <w:tcMar>
              <w:top w:w="0" w:type="dxa"/>
              <w:start w:w="0" w:type="dxa"/>
              <w:bottom w:w="25" w:type="dxa"/>
              <w:end w:w="0" w:type="dxa"/>
            </w:tcMar>
            <w:vAlign w:val="top"/>
          </w:tcPr>
          <w:p>
            <w:pPr>
              <w:spacing w:after="0" w:line="245" w:lineRule="auto"/>
              <w:ind w:right="0"/>
            </w:pPr>
            <w:r>
              <w:t>Muang Yasothon; Kham Khuean Kaeo; Kho Wang; Kut Chum; Loeng Nok Tha; Maha Chana Chai; Pa Tio; Sai Mun; Thai Charoen</w:t>
            </w:r>
          </w:p>
        </w:tc>
      </w:tr>
    </w:tbl>
    <w:p>
      <w:bookmarkStart w:id="9053" w:name="_bkp_toc_53"/>
      <w:pPr>
        <w:pStyle w:val="Heading2"/>
      </w:pPr>
      <w:r>
        <w:t>ORGANISATIONS</w:t>
      </w:r>
      <w:bookmarkEnd w:id="905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Abu Sayyaf</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Al-Nusra Front</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Al-Qaeda</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Al-Qaeda in the Arabian Peninsula</w:t>
            </w:r>
          </w:p>
        </w:tc>
        <w:tc>
          <w:tcPr>
            <w:tcW w:type="dxa" w:w="6998"/>
            <w:tcMar>
              <w:top w:w="0" w:type="dxa"/>
              <w:start w:w="0" w:type="dxa"/>
              <w:bottom w:w="25" w:type="dxa"/>
              <w:end w:w="0" w:type="dxa"/>
            </w:tcMar>
            <w:vAlign w:val="top"/>
          </w:tcPr>
          <w:p>
            <w:pPr>
              <w:spacing w:after="0" w:line="245" w:lineRule="auto"/>
              <w:ind w:right="0"/>
            </w:pPr>
            <w:r>
              <w:t>Aqap after first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Al-Shebab</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Ba'ath Party</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Hezbollah</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Houthis</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The Islamic State</w:t>
            </w:r>
          </w:p>
        </w:tc>
        <w:tc>
          <w:tcPr>
            <w:tcW w:type="dxa" w:w="6998"/>
            <w:tcMar>
              <w:top w:w="0" w:type="dxa"/>
              <w:start w:w="0" w:type="dxa"/>
              <w:bottom w:w="25" w:type="dxa"/>
              <w:end w:w="0" w:type="dxa"/>
            </w:tcMar>
            <w:vAlign w:val="top"/>
          </w:tcPr>
          <w:p>
            <w:pPr>
              <w:spacing w:after="0" w:line="245" w:lineRule="auto"/>
              <w:ind w:right="0"/>
            </w:pPr>
            <w:r>
              <w:t>The IS after first reference. Do not use Isil, Isis or Daesh unless in quotes.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Jamaat-ul-Ahrar</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Labor Party</w:t>
            </w:r>
          </w:p>
        </w:tc>
        <w:tc>
          <w:tcPr>
            <w:tcW w:type="dxa" w:w="6998"/>
            <w:tcMar>
              <w:top w:w="0" w:type="dxa"/>
              <w:start w:w="0" w:type="dxa"/>
              <w:bottom w:w="25" w:type="dxa"/>
              <w:end w:w="0" w:type="dxa"/>
            </w:tcMar>
            <w:vAlign w:val="top"/>
          </w:tcPr>
          <w:p>
            <w:pPr>
              <w:spacing w:after="0" w:line="245" w:lineRule="auto"/>
              <w:ind w:right="0"/>
            </w:pPr>
            <w:r>
              <w:t>Australia — no "u".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 Airlines</w:t>
            </w:r>
          </w:p>
        </w:tc>
        <w:tc>
          <w:tcPr>
            <w:tcW w:type="dxa" w:w="6998"/>
            <w:tcMar>
              <w:top w:w="0" w:type="dxa"/>
              <w:start w:w="0" w:type="dxa"/>
              <w:bottom w:w="25" w:type="dxa"/>
              <w:end w:w="0" w:type="dxa"/>
            </w:tcMar>
            <w:vAlign w:val="top"/>
          </w:tcPr>
          <w:p>
            <w:pPr>
              <w:spacing w:after="0" w:line="245" w:lineRule="auto"/>
              <w:ind w:right="0"/>
            </w:pPr>
            <w:r>
              <w:t>Not MalaysiaN.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Medecins Sans Frontieres</w:t>
            </w:r>
          </w:p>
        </w:tc>
        <w:tc>
          <w:tcPr>
            <w:tcW w:type="dxa" w:w="6998"/>
            <w:tcMar>
              <w:top w:w="0" w:type="dxa"/>
              <w:start w:w="0" w:type="dxa"/>
              <w:bottom w:w="25" w:type="dxa"/>
              <w:end w:w="0" w:type="dxa"/>
            </w:tcMar>
            <w:vAlign w:val="top"/>
          </w:tcPr>
          <w:p>
            <w:pPr>
              <w:spacing w:after="0" w:line="245" w:lineRule="auto"/>
              <w:ind w:right="0"/>
            </w:pPr>
            <w:r>
              <w:t>Not Doctors Without Borders.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Moro Islamic Liberation Front</w:t>
            </w:r>
          </w:p>
        </w:tc>
        <w:tc>
          <w:tcPr>
            <w:tcW w:type="dxa" w:w="6998"/>
            <w:tcMar>
              <w:top w:w="0" w:type="dxa"/>
              <w:start w:w="0" w:type="dxa"/>
              <w:bottom w:w="25" w:type="dxa"/>
              <w:end w:w="0" w:type="dxa"/>
            </w:tcMar>
            <w:vAlign w:val="top"/>
          </w:tcPr>
          <w:p>
            <w:pPr>
              <w:spacing w:after="0" w:line="245" w:lineRule="auto"/>
              <w:ind w:right="0"/>
            </w:pPr>
            <w:r>
              <w:t>MILF after first reference. Exception to the lower-case-acronym-said-as-word rule; avoids slang collision.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Pavena Foundation</w:t>
            </w:r>
          </w:p>
        </w:tc>
        <w:tc>
          <w:tcPr>
            <w:tcW w:type="dxa" w:w="6998"/>
            <w:tcMar>
              <w:top w:w="0" w:type="dxa"/>
              <w:start w:w="0" w:type="dxa"/>
              <w:bottom w:w="25" w:type="dxa"/>
              <w:end w:w="0" w:type="dxa"/>
            </w:tcMar>
            <w:vAlign w:val="top"/>
          </w:tcPr>
          <w:p>
            <w:pPr>
              <w:spacing w:after="0" w:line="245" w:lineRule="auto"/>
              <w:ind w:right="0"/>
            </w:pPr>
            <w:r>
              <w:t>Not Paveena. The founder Pavena Hongsakul is spelled the same way.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Sharia law</w:t>
            </w:r>
          </w:p>
        </w:tc>
        <w:tc>
          <w:tcPr>
            <w:tcW w:type="dxa" w:w="6998"/>
            <w:tcMar>
              <w:top w:w="0" w:type="dxa"/>
              <w:start w:w="0" w:type="dxa"/>
              <w:bottom w:w="25" w:type="dxa"/>
              <w:end w:w="0" w:type="dxa"/>
            </w:tcMar>
            <w:vAlign w:val="top"/>
          </w:tcPr>
          <w:p>
            <w:pPr>
              <w:spacing w:after="0" w:line="245" w:lineRule="auto"/>
              <w:ind w:right="0"/>
            </w:pPr>
            <w:r>
              <w:t>Lower case.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Shia</w:t>
            </w:r>
          </w:p>
        </w:tc>
        <w:tc>
          <w:tcPr>
            <w:tcW w:type="dxa" w:w="6998"/>
            <w:tcMar>
              <w:top w:w="0" w:type="dxa"/>
              <w:start w:w="0" w:type="dxa"/>
              <w:bottom w:w="25" w:type="dxa"/>
              <w:end w:w="0" w:type="dxa"/>
            </w:tcMar>
            <w:vAlign w:val="top"/>
          </w:tcPr>
          <w:p>
            <w:pPr>
              <w:spacing w:after="0" w:line="245" w:lineRule="auto"/>
              <w:ind w:right="0"/>
            </w:pPr>
            <w:r>
              <w:t>Not Shi'ite or Shiite.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Yezidis</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Fifa</w:t>
            </w:r>
          </w:p>
        </w:tc>
        <w:tc>
          <w:tcPr>
            <w:tcW w:type="dxa" w:w="6998"/>
            <w:tcMar>
              <w:top w:w="0" w:type="dxa"/>
              <w:start w:w="0" w:type="dxa"/>
              <w:bottom w:w="25" w:type="dxa"/>
              <w:end w:w="0" w:type="dxa"/>
            </w:tcMar>
            <w:vAlign w:val="top"/>
          </w:tcPr>
          <w:p>
            <w:pPr>
              <w:spacing w:after="0" w:line="245" w:lineRule="auto"/>
              <w:ind w:right="0"/>
            </w:pPr>
            <w:r>
              <w:t>Never FIFA, eg "2026 Fifa World Cup".</w:t>
            </w:r>
          </w:p>
        </w:tc>
      </w:tr>
    </w:tbl>
    <w:p>
      <w:bookmarkStart w:id="9054" w:name="_bkp_toc_54"/>
      <w:pPr>
        <w:pStyle w:val="Heading2"/>
      </w:pPr>
      <w:r>
        <w:t>VOCABULARY &amp; SPELLING</w:t>
      </w:r>
      <w:bookmarkEnd w:id="9054"/>
    </w:p>
    <w:p>
      <w:pPr>
        <w:ind w:right="0"/>
      </w:pPr>
      <w:r>
        <w:t>Words with BKP-specific ruling, common UK/US traps, and recurring errors. General British English usage is assumed; only divergent items listed.</w:t>
      </w:r>
    </w:p>
    <w:p>
      <w:bookmarkStart w:id="9055" w:name="_bkp_toc_55"/>
      <w:pPr>
        <w:pStyle w:val="Heading3"/>
      </w:pPr>
      <w:r>
        <w:t>NUMBERS AND SYMBOLS</w:t>
      </w:r>
      <w:bookmarkEnd w:id="905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2D, 3D, 4D</w:t>
            </w:r>
          </w:p>
        </w:tc>
        <w:tc>
          <w:tcPr>
            <w:tcW w:type="dxa" w:w="6998"/>
            <w:tcMar>
              <w:top w:w="0" w:type="dxa"/>
              <w:start w:w="0" w:type="dxa"/>
              <w:bottom w:w="25" w:type="dxa"/>
              <w:end w:w="0" w:type="dxa"/>
            </w:tcMar>
            <w:vAlign w:val="top"/>
          </w:tcPr>
          <w:p>
            <w:pPr>
              <w:spacing w:after="0" w:line="245" w:lineRule="auto"/>
              <w:ind w:right="0"/>
            </w:pPr>
            <w:r>
              <w:t>No hyphen.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7-Eleven</w:t>
            </w:r>
          </w:p>
        </w:tc>
        <w:tc>
          <w:tcPr>
            <w:tcW w:type="dxa" w:w="6998"/>
            <w:tcMar>
              <w:top w:w="0" w:type="dxa"/>
              <w:start w:w="0" w:type="dxa"/>
              <w:bottom w:w="25" w:type="dxa"/>
              <w:end w:w="0" w:type="dxa"/>
            </w:tcMar>
            <w:vAlign w:val="top"/>
          </w:tcPr>
          <w:p>
            <w:pPr>
              <w:spacing w:after="0" w:line="245" w:lineRule="auto"/>
              <w:ind w:right="0"/>
            </w:pPr>
            <w:r>
              <w:t>Use exact form; not 7-11.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9/11</w:t>
            </w:r>
          </w:p>
        </w:tc>
        <w:tc>
          <w:tcPr>
            <w:tcW w:type="dxa" w:w="6998"/>
            <w:tcMar>
              <w:top w:w="0" w:type="dxa"/>
              <w:start w:w="0" w:type="dxa"/>
              <w:bottom w:w="25" w:type="dxa"/>
              <w:end w:w="0" w:type="dxa"/>
            </w:tcMar>
            <w:vAlign w:val="top"/>
          </w:tcPr>
          <w:p>
            <w:pPr>
              <w:spacing w:after="0" w:line="245" w:lineRule="auto"/>
              <w:ind w:right="0"/>
            </w:pPr>
            <w:r>
              <w:t>Use "Sept 11" except in quotes.</w:t>
            </w:r>
          </w:p>
        </w:tc>
      </w:tr>
    </w:tbl>
    <w:p>
      <w:bookmarkStart w:id="9056" w:name="_bkp_toc_56"/>
      <w:pPr>
        <w:pStyle w:val="Heading3"/>
      </w:pPr>
      <w:r>
        <w:t>UK VS US TRAPS</w:t>
      </w:r>
      <w:bookmarkEnd w:id="905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Bashed</w:t>
            </w:r>
          </w:p>
        </w:tc>
        <w:tc>
          <w:tcPr>
            <w:tcW w:type="dxa" w:w="6998"/>
            <w:tcMar>
              <w:top w:w="0" w:type="dxa"/>
              <w:start w:w="0" w:type="dxa"/>
              <w:bottom w:w="25" w:type="dxa"/>
              <w:end w:w="0" w:type="dxa"/>
            </w:tcMar>
            <w:vAlign w:val="top"/>
          </w:tcPr>
          <w:p>
            <w:pPr>
              <w:spacing w:after="0" w:line="245" w:lineRule="auto"/>
              <w:ind w:right="0"/>
            </w:pPr>
            <w:r>
              <w:t>Use assaulted.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Chips</w:t>
            </w:r>
          </w:p>
        </w:tc>
        <w:tc>
          <w:tcPr>
            <w:tcW w:type="dxa" w:w="6998"/>
            <w:tcMar>
              <w:top w:w="0" w:type="dxa"/>
              <w:start w:w="0" w:type="dxa"/>
              <w:bottom w:w="25" w:type="dxa"/>
              <w:end w:w="0" w:type="dxa"/>
            </w:tcMar>
            <w:vAlign w:val="top"/>
          </w:tcPr>
          <w:p>
            <w:pPr>
              <w:spacing w:after="0" w:line="245" w:lineRule="auto"/>
              <w:ind w:right="0"/>
            </w:pPr>
            <w:r>
              <w:t>Crisps for bags; chips/fries for hot food.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Coach</w:t>
            </w:r>
          </w:p>
        </w:tc>
        <w:tc>
          <w:tcPr>
            <w:tcW w:type="dxa" w:w="6998"/>
            <w:tcMar>
              <w:top w:w="0" w:type="dxa"/>
              <w:start w:w="0" w:type="dxa"/>
              <w:bottom w:w="25" w:type="dxa"/>
              <w:end w:w="0" w:type="dxa"/>
            </w:tcMar>
            <w:vAlign w:val="top"/>
          </w:tcPr>
          <w:p>
            <w:pPr>
              <w:spacing w:after="0" w:line="245" w:lineRule="auto"/>
              <w:ind w:right="0"/>
            </w:pPr>
            <w:r>
              <w:t>Economy class.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Football</w:t>
            </w:r>
          </w:p>
        </w:tc>
        <w:tc>
          <w:tcPr>
            <w:tcW w:type="dxa" w:w="6998"/>
            <w:tcMar>
              <w:top w:w="0" w:type="dxa"/>
              <w:start w:w="0" w:type="dxa"/>
              <w:bottom w:w="25" w:type="dxa"/>
              <w:end w:w="0" w:type="dxa"/>
            </w:tcMar>
            <w:vAlign w:val="top"/>
          </w:tcPr>
          <w:p>
            <w:pPr>
              <w:spacing w:after="0" w:line="245" w:lineRule="auto"/>
              <w:ind w:right="0"/>
            </w:pPr>
            <w:r>
              <w:t>Football is for soccer; specify gridiron or American where needed.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Garage</w:t>
            </w:r>
          </w:p>
        </w:tc>
        <w:tc>
          <w:tcPr>
            <w:tcW w:type="dxa" w:w="6998"/>
            <w:tcMar>
              <w:top w:w="0" w:type="dxa"/>
              <w:start w:w="0" w:type="dxa"/>
              <w:bottom w:w="25" w:type="dxa"/>
              <w:end w:w="0" w:type="dxa"/>
            </w:tcMar>
            <w:vAlign w:val="top"/>
          </w:tcPr>
          <w:p>
            <w:pPr>
              <w:spacing w:after="0" w:line="245" w:lineRule="auto"/>
              <w:ind w:right="0"/>
            </w:pPr>
            <w:r>
              <w:t>Repairs or storage only — petrol station for fuel.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Acceptable US forms</w:t>
            </w:r>
          </w:p>
        </w:tc>
        <w:tc>
          <w:tcPr>
            <w:tcW w:type="dxa" w:w="6998"/>
            <w:tcMar>
              <w:top w:w="0" w:type="dxa"/>
              <w:start w:w="0" w:type="dxa"/>
              <w:bottom w:w="25" w:type="dxa"/>
              <w:end w:w="0" w:type="dxa"/>
            </w:tcMar>
            <w:vAlign w:val="top"/>
          </w:tcPr>
          <w:p>
            <w:pPr>
              <w:spacing w:after="0" w:line="245" w:lineRule="auto"/>
              <w:ind w:right="0"/>
            </w:pPr>
            <w:r>
              <w:t>apartment; ATM; elevator; internship; public holiday; capsicum</w:t>
            </w:r>
          </w:p>
        </w:tc>
      </w:tr>
    </w:tbl>
    <w:p>
      <w:bookmarkStart w:id="9057" w:name="_bkp_toc_57"/>
      <w:pPr>
        <w:pStyle w:val="Heading3"/>
      </w:pPr>
      <w:r>
        <w:t>VOCABULARY RULINGS</w:t>
      </w:r>
      <w:bookmarkEnd w:id="905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Accede</w:t>
            </w:r>
          </w:p>
        </w:tc>
        <w:tc>
          <w:tcPr>
            <w:tcW w:type="dxa" w:w="6998"/>
            <w:tcMar>
              <w:top w:w="0" w:type="dxa"/>
              <w:start w:w="0" w:type="dxa"/>
              <w:bottom w:w="25" w:type="dxa"/>
              <w:end w:w="0" w:type="dxa"/>
            </w:tcMar>
            <w:vAlign w:val="top"/>
          </w:tcPr>
          <w:p>
            <w:pPr>
              <w:spacing w:after="0" w:line="245" w:lineRule="auto"/>
              <w:ind w:right="0"/>
            </w:pPr>
            <w:r>
              <w:t>Not ascend. Accede to the throne; accession not ascension.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AirAsia</w:t>
            </w:r>
          </w:p>
        </w:tc>
        <w:tc>
          <w:tcPr>
            <w:tcW w:type="dxa" w:w="6998"/>
            <w:tcMar>
              <w:top w:w="0" w:type="dxa"/>
              <w:start w:w="0" w:type="dxa"/>
              <w:bottom w:w="25" w:type="dxa"/>
              <w:end w:w="0" w:type="dxa"/>
            </w:tcMar>
            <w:vAlign w:val="top"/>
          </w:tcPr>
          <w:p>
            <w:pPr>
              <w:spacing w:after="0" w:line="245" w:lineRule="auto"/>
              <w:ind w:right="0"/>
            </w:pPr>
            <w:r>
              <w:t>One word; Asia capped.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Antivenene</w:t>
            </w:r>
          </w:p>
        </w:tc>
        <w:tc>
          <w:tcPr>
            <w:tcW w:type="dxa" w:w="6998"/>
            <w:tcMar>
              <w:top w:w="0" w:type="dxa"/>
              <w:start w:w="0" w:type="dxa"/>
              <w:bottom w:w="25" w:type="dxa"/>
              <w:end w:w="0" w:type="dxa"/>
            </w:tcMar>
            <w:vAlign w:val="top"/>
          </w:tcPr>
          <w:p>
            <w:pPr>
              <w:spacing w:after="0" w:line="245" w:lineRule="auto"/>
              <w:ind w:right="0"/>
            </w:pPr>
            <w:r>
              <w:t>Not antivenom.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Asia-Pacific</w:t>
            </w:r>
          </w:p>
        </w:tc>
        <w:tc>
          <w:tcPr>
            <w:tcW w:type="dxa" w:w="6998"/>
            <w:tcMar>
              <w:top w:w="0" w:type="dxa"/>
              <w:start w:w="0" w:type="dxa"/>
              <w:bottom w:w="25" w:type="dxa"/>
              <w:end w:w="0" w:type="dxa"/>
            </w:tcMar>
            <w:vAlign w:val="top"/>
          </w:tcPr>
          <w:p>
            <w:pPr>
              <w:spacing w:after="0" w:line="245" w:lineRule="auto"/>
              <w:ind w:right="0"/>
            </w:pPr>
            <w:r>
              <w:t>Hyphenated.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Average</w:t>
            </w:r>
          </w:p>
        </w:tc>
        <w:tc>
          <w:tcPr>
            <w:tcW w:type="dxa" w:w="6998"/>
            <w:tcMar>
              <w:top w:w="0" w:type="dxa"/>
              <w:start w:w="0" w:type="dxa"/>
              <w:bottom w:w="25" w:type="dxa"/>
              <w:end w:w="0" w:type="dxa"/>
            </w:tcMar>
            <w:vAlign w:val="top"/>
          </w:tcPr>
          <w:p>
            <w:pPr>
              <w:spacing w:after="0" w:line="245" w:lineRule="auto"/>
              <w:ind w:right="0"/>
            </w:pPr>
            <w:r>
              <w:t>Not a synonym for poor.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Blu-ray</w:t>
            </w:r>
          </w:p>
        </w:tc>
        <w:tc>
          <w:tcPr>
            <w:tcW w:type="dxa" w:w="6998"/>
            <w:tcMar>
              <w:top w:w="0" w:type="dxa"/>
              <w:start w:w="0" w:type="dxa"/>
              <w:bottom w:w="25" w:type="dxa"/>
              <w:end w:w="0" w:type="dxa"/>
            </w:tcMar>
            <w:vAlign w:val="top"/>
          </w:tcPr>
          <w:p>
            <w:pPr>
              <w:spacing w:after="0" w:line="245" w:lineRule="auto"/>
              <w:ind w:right="0"/>
            </w:pPr>
            <w:r>
              <w:t>Trademark; cap B, hyphen, lower 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Capital of</w:t>
            </w:r>
          </w:p>
        </w:tc>
        <w:tc>
          <w:tcPr>
            <w:tcW w:type="dxa" w:w="6998"/>
            <w:tcMar>
              <w:top w:w="0" w:type="dxa"/>
              <w:start w:w="0" w:type="dxa"/>
              <w:bottom w:w="25" w:type="dxa"/>
              <w:end w:w="0" w:type="dxa"/>
            </w:tcMar>
            <w:vAlign w:val="top"/>
          </w:tcPr>
          <w:p>
            <w:pPr>
              <w:spacing w:after="0" w:line="245" w:lineRule="auto"/>
              <w:ind w:right="0"/>
            </w:pPr>
            <w:r>
              <w:t>Bangkok IS the capital. Do not write "the Thai capital of Bangkok".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Chatichai Choonhavan</w:t>
            </w:r>
          </w:p>
        </w:tc>
        <w:tc>
          <w:tcPr>
            <w:tcW w:type="dxa" w:w="6998"/>
            <w:tcMar>
              <w:top w:w="0" w:type="dxa"/>
              <w:start w:w="0" w:type="dxa"/>
              <w:bottom w:w="25" w:type="dxa"/>
              <w:end w:w="0" w:type="dxa"/>
            </w:tcMar>
            <w:vAlign w:val="top"/>
          </w:tcPr>
          <w:p>
            <w:pPr>
              <w:spacing w:after="0" w:line="245" w:lineRule="auto"/>
              <w:ind w:right="0"/>
            </w:pPr>
            <w:r>
              <w:t>BKP form for the former prime minister (d.1998) — NOT Chatchai Choonahavan (trap observed in filed PostBag copy, July 2026). Gen retained on all references (military rank, deceased). Relay-verified against bangkokpost.com usage, May 27,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Collide</w:t>
            </w:r>
          </w:p>
        </w:tc>
        <w:tc>
          <w:tcPr>
            <w:tcW w:type="dxa" w:w="6998"/>
            <w:tcMar>
              <w:top w:w="0" w:type="dxa"/>
              <w:start w:w="0" w:type="dxa"/>
              <w:bottom w:w="25" w:type="dxa"/>
              <w:end w:w="0" w:type="dxa"/>
            </w:tcMar>
            <w:vAlign w:val="top"/>
          </w:tcPr>
          <w:p>
            <w:pPr>
              <w:spacing w:after="0" w:line="245" w:lineRule="auto"/>
              <w:ind w:right="0"/>
            </w:pPr>
            <w:r>
              <w:t>Two cars collided; vehicles hit (not collide with) stationary objects.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Comprising vs including</w:t>
            </w:r>
          </w:p>
        </w:tc>
        <w:tc>
          <w:tcPr>
            <w:tcW w:type="dxa" w:w="6998"/>
            <w:tcMar>
              <w:top w:w="0" w:type="dxa"/>
              <w:start w:w="0" w:type="dxa"/>
              <w:bottom w:w="25" w:type="dxa"/>
              <w:end w:w="0" w:type="dxa"/>
            </w:tcMar>
            <w:vAlign w:val="top"/>
          </w:tcPr>
          <w:p>
            <w:pPr>
              <w:spacing w:after="0" w:line="245" w:lineRule="auto"/>
              <w:ind w:right="0"/>
            </w:pPr>
            <w:r>
              <w:t>Comprising = full list; including = partial list.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Completely destroyed</w:t>
            </w:r>
          </w:p>
        </w:tc>
        <w:tc>
          <w:tcPr>
            <w:tcW w:type="dxa" w:w="6998"/>
            <w:tcMar>
              <w:top w:w="0" w:type="dxa"/>
              <w:start w:w="0" w:type="dxa"/>
              <w:bottom w:w="25" w:type="dxa"/>
              <w:end w:w="0" w:type="dxa"/>
            </w:tcMar>
            <w:vAlign w:val="top"/>
          </w:tcPr>
          <w:p>
            <w:pPr>
              <w:spacing w:after="0" w:line="245" w:lineRule="auto"/>
              <w:ind w:right="0"/>
            </w:pPr>
            <w:r>
              <w:t>Tautology — use destroyed.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Czar</w:t>
            </w:r>
          </w:p>
        </w:tc>
        <w:tc>
          <w:tcPr>
            <w:tcW w:type="dxa" w:w="6998"/>
            <w:tcMar>
              <w:top w:w="0" w:type="dxa"/>
              <w:start w:w="0" w:type="dxa"/>
              <w:bottom w:w="25" w:type="dxa"/>
              <w:end w:w="0" w:type="dxa"/>
            </w:tcMar>
            <w:vAlign w:val="top"/>
          </w:tcPr>
          <w:p>
            <w:pPr>
              <w:spacing w:after="0" w:line="245" w:lineRule="auto"/>
              <w:ind w:right="0"/>
            </w:pPr>
            <w:r>
              <w:t>Use tsar (exception — "crime czar").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Decimate</w:t>
            </w:r>
          </w:p>
        </w:tc>
        <w:tc>
          <w:tcPr>
            <w:tcW w:type="dxa" w:w="6998"/>
            <w:tcMar>
              <w:top w:w="0" w:type="dxa"/>
              <w:start w:w="0" w:type="dxa"/>
              <w:bottom w:w="25" w:type="dxa"/>
              <w:end w:w="0" w:type="dxa"/>
            </w:tcMar>
            <w:vAlign w:val="top"/>
          </w:tcPr>
          <w:p>
            <w:pPr>
              <w:spacing w:after="0" w:line="245" w:lineRule="auto"/>
              <w:ind w:right="0"/>
            </w:pPr>
            <w:r>
              <w:t>Means heavy casualties, not "almost destroy".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Dhamma</w:t>
            </w:r>
          </w:p>
        </w:tc>
        <w:tc>
          <w:tcPr>
            <w:tcW w:type="dxa" w:w="6998"/>
            <w:tcMar>
              <w:top w:w="0" w:type="dxa"/>
              <w:start w:w="0" w:type="dxa"/>
              <w:bottom w:w="25" w:type="dxa"/>
              <w:end w:w="0" w:type="dxa"/>
            </w:tcMar>
            <w:vAlign w:val="top"/>
          </w:tcPr>
          <w:p>
            <w:pPr>
              <w:spacing w:after="0" w:line="245" w:lineRule="auto"/>
              <w:ind w:right="0"/>
            </w:pPr>
            <w:r>
              <w:t>Not dharma. (Karma is karma, not khamma.)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Formula 1</w:t>
            </w:r>
          </w:p>
        </w:tc>
        <w:tc>
          <w:tcPr>
            <w:tcW w:type="dxa" w:w="6998"/>
            <w:tcMar>
              <w:top w:w="0" w:type="dxa"/>
              <w:start w:w="0" w:type="dxa"/>
              <w:bottom w:w="25" w:type="dxa"/>
              <w:end w:w="0" w:type="dxa"/>
            </w:tcMar>
            <w:vAlign w:val="top"/>
          </w:tcPr>
          <w:p>
            <w:pPr>
              <w:spacing w:after="0" w:line="245" w:lineRule="auto"/>
              <w:ind w:right="0"/>
            </w:pPr>
            <w:r>
              <w:t>Cap F, numeral 1. Abbreviate to F1.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Future tense in news</w:t>
            </w:r>
          </w:p>
        </w:tc>
        <w:tc>
          <w:tcPr>
            <w:tcW w:type="dxa" w:w="6998"/>
            <w:tcMar>
              <w:top w:w="0" w:type="dxa"/>
              <w:start w:w="0" w:type="dxa"/>
              <w:bottom w:w="25" w:type="dxa"/>
              <w:end w:w="0" w:type="dxa"/>
            </w:tcMar>
            <w:vAlign w:val="top"/>
          </w:tcPr>
          <w:p>
            <w:pPr>
              <w:spacing w:after="0" w:line="245" w:lineRule="auto"/>
              <w:ind w:right="0"/>
            </w:pPr>
            <w:r>
              <w:t>Avoid. Use past-tense-as-future construction — "they were to meet on Friday", not "they will meet on Friday". Applies to events scheduled after the copy was filed but before publication.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Knots</w:t>
            </w:r>
          </w:p>
        </w:tc>
        <w:tc>
          <w:tcPr>
            <w:tcW w:type="dxa" w:w="6998"/>
            <w:tcMar>
              <w:top w:w="0" w:type="dxa"/>
              <w:start w:w="0" w:type="dxa"/>
              <w:bottom w:w="25" w:type="dxa"/>
              <w:end w:w="0" w:type="dxa"/>
            </w:tcMar>
            <w:vAlign w:val="top"/>
          </w:tcPr>
          <w:p>
            <w:pPr>
              <w:spacing w:after="0" w:line="245" w:lineRule="auto"/>
              <w:ind w:right="0"/>
            </w:pPr>
            <w:r>
              <w:t>A measure of speed, not distance. Do not say "knots per hour".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Literally</w:t>
            </w:r>
          </w:p>
        </w:tc>
        <w:tc>
          <w:tcPr>
            <w:tcW w:type="dxa" w:w="6998"/>
            <w:tcMar>
              <w:top w:w="0" w:type="dxa"/>
              <w:start w:w="0" w:type="dxa"/>
              <w:bottom w:w="25" w:type="dxa"/>
              <w:end w:w="0" w:type="dxa"/>
            </w:tcMar>
            <w:vAlign w:val="top"/>
          </w:tcPr>
          <w:p>
            <w:pPr>
              <w:spacing w:after="0" w:line="245" w:lineRule="auto"/>
              <w:ind w:right="0"/>
            </w:pPr>
            <w:r>
              <w:t>Do not use figuratively.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Media</w:t>
            </w:r>
          </w:p>
        </w:tc>
        <w:tc>
          <w:tcPr>
            <w:tcW w:type="dxa" w:w="6998"/>
            <w:tcMar>
              <w:top w:w="0" w:type="dxa"/>
              <w:start w:w="0" w:type="dxa"/>
              <w:bottom w:w="25" w:type="dxa"/>
              <w:end w:w="0" w:type="dxa"/>
            </w:tcMar>
            <w:vAlign w:val="top"/>
          </w:tcPr>
          <w:p>
            <w:pPr>
              <w:spacing w:after="0" w:line="245" w:lineRule="auto"/>
              <w:ind w:right="0"/>
            </w:pPr>
            <w:r>
              <w:t>Singular.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Police</w:t>
            </w:r>
          </w:p>
        </w:tc>
        <w:tc>
          <w:tcPr>
            <w:tcW w:type="dxa" w:w="6998"/>
            <w:tcMar>
              <w:top w:w="0" w:type="dxa"/>
              <w:start w:w="0" w:type="dxa"/>
              <w:bottom w:w="25" w:type="dxa"/>
              <w:end w:w="0" w:type="dxa"/>
            </w:tcMar>
            <w:vAlign w:val="top"/>
          </w:tcPr>
          <w:p>
            <w:pPr>
              <w:spacing w:after="0" w:line="245" w:lineRule="auto"/>
              <w:ind w:right="0"/>
            </w:pPr>
            <w:r>
              <w:t>Not a countable noun. Use "police officers", not "five police".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Protest</w:t>
            </w:r>
          </w:p>
        </w:tc>
        <w:tc>
          <w:tcPr>
            <w:tcW w:type="dxa" w:w="6998"/>
            <w:tcMar>
              <w:top w:w="0" w:type="dxa"/>
              <w:start w:w="0" w:type="dxa"/>
              <w:bottom w:w="25" w:type="dxa"/>
              <w:end w:w="0" w:type="dxa"/>
            </w:tcMar>
            <w:vAlign w:val="top"/>
          </w:tcPr>
          <w:p>
            <w:pPr>
              <w:spacing w:after="0" w:line="245" w:lineRule="auto"/>
              <w:ind w:right="0"/>
            </w:pPr>
            <w:r>
              <w:t>Specify if for or against something.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Refute</w:t>
            </w:r>
          </w:p>
        </w:tc>
        <w:tc>
          <w:tcPr>
            <w:tcW w:type="dxa" w:w="6998"/>
            <w:tcMar>
              <w:top w:w="0" w:type="dxa"/>
              <w:start w:w="0" w:type="dxa"/>
              <w:bottom w:w="25" w:type="dxa"/>
              <w:end w:w="0" w:type="dxa"/>
            </w:tcMar>
            <w:vAlign w:val="top"/>
          </w:tcPr>
          <w:p>
            <w:pPr>
              <w:spacing w:after="0" w:line="245" w:lineRule="auto"/>
              <w:ind w:right="0"/>
            </w:pPr>
            <w:r>
              <w:t>Means disprove, not deny.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Serial vs series</w:t>
            </w:r>
          </w:p>
        </w:tc>
        <w:tc>
          <w:tcPr>
            <w:tcW w:type="dxa" w:w="6998"/>
            <w:tcMar>
              <w:top w:w="0" w:type="dxa"/>
              <w:start w:w="0" w:type="dxa"/>
              <w:bottom w:w="25" w:type="dxa"/>
              <w:end w:w="0" w:type="dxa"/>
            </w:tcMar>
            <w:vAlign w:val="top"/>
          </w:tcPr>
          <w:p>
            <w:pPr>
              <w:spacing w:after="0" w:line="245" w:lineRule="auto"/>
              <w:ind w:right="0"/>
            </w:pPr>
            <w:r>
              <w:t>Serial = continuous plot; series = unrelated stories.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prefix</w:t>
            </w:r>
          </w:p>
        </w:tc>
        <w:tc>
          <w:tcPr>
            <w:tcW w:type="dxa" w:w="6998"/>
            <w:tcMar>
              <w:top w:w="0" w:type="dxa"/>
              <w:start w:w="0" w:type="dxa"/>
              <w:bottom w:w="25" w:type="dxa"/>
              <w:end w:w="0" w:type="dxa"/>
            </w:tcMar>
            <w:vAlign w:val="top"/>
          </w:tcPr>
          <w:p>
            <w:pPr>
              <w:spacing w:after="0" w:line="245" w:lineRule="auto"/>
              <w:ind w:right="0"/>
            </w:pPr>
            <w:r>
              <w:t>Superfluous in most cases ("the Thai government"). Strip unless differentiating.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That vs which</w:t>
            </w:r>
          </w:p>
        </w:tc>
        <w:tc>
          <w:tcPr>
            <w:tcW w:type="dxa" w:w="6998"/>
            <w:tcMar>
              <w:top w:w="0" w:type="dxa"/>
              <w:start w:w="0" w:type="dxa"/>
              <w:bottom w:w="25" w:type="dxa"/>
              <w:end w:w="0" w:type="dxa"/>
            </w:tcMar>
            <w:vAlign w:val="top"/>
          </w:tcPr>
          <w:p>
            <w:pPr>
              <w:spacing w:after="0" w:line="245" w:lineRule="auto"/>
              <w:ind w:right="0"/>
            </w:pPr>
            <w:r>
              <w:t>That = definitive (no comma); which = descriptive (comma).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Transpire</w:t>
            </w:r>
          </w:p>
        </w:tc>
        <w:tc>
          <w:tcPr>
            <w:tcW w:type="dxa" w:w="6998"/>
            <w:tcMar>
              <w:top w:w="0" w:type="dxa"/>
              <w:start w:w="0" w:type="dxa"/>
              <w:bottom w:w="25" w:type="dxa"/>
              <w:end w:w="0" w:type="dxa"/>
            </w:tcMar>
            <w:vAlign w:val="top"/>
          </w:tcPr>
          <w:p>
            <w:pPr>
              <w:spacing w:after="0" w:line="245" w:lineRule="auto"/>
              <w:ind w:right="0"/>
            </w:pPr>
            <w:r>
              <w:t>Means leak out, not occur or happen.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Twitter / tweet</w:t>
            </w:r>
          </w:p>
        </w:tc>
        <w:tc>
          <w:tcPr>
            <w:tcW w:type="dxa" w:w="6998"/>
            <w:tcMar>
              <w:top w:w="0" w:type="dxa"/>
              <w:start w:w="0" w:type="dxa"/>
              <w:bottom w:w="25" w:type="dxa"/>
              <w:end w:w="0" w:type="dxa"/>
            </w:tcMar>
            <w:vAlign w:val="top"/>
          </w:tcPr>
          <w:p>
            <w:pPr>
              <w:spacing w:after="0" w:line="245" w:lineRule="auto"/>
              <w:ind w:right="0"/>
            </w:pPr>
            <w:r>
              <w:t>Twitter upper; tweet lower.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Versus / vs</w:t>
            </w:r>
          </w:p>
        </w:tc>
        <w:tc>
          <w:tcPr>
            <w:tcW w:type="dxa" w:w="6998"/>
            <w:tcMar>
              <w:top w:w="0" w:type="dxa"/>
              <w:start w:w="0" w:type="dxa"/>
              <w:bottom w:w="25" w:type="dxa"/>
              <w:end w:w="0" w:type="dxa"/>
            </w:tcMar>
            <w:vAlign w:val="top"/>
          </w:tcPr>
          <w:p>
            <w:pPr>
              <w:spacing w:after="0" w:line="245" w:lineRule="auto"/>
              <w:ind w:right="0"/>
            </w:pPr>
            <w:r>
              <w:t>Full in body text; "vs" in headlines and sports.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Virus variant names</w:t>
            </w:r>
          </w:p>
        </w:tc>
        <w:tc>
          <w:tcPr>
            <w:tcW w:type="dxa" w:w="6998"/>
            <w:tcMar>
              <w:top w:w="0" w:type="dxa"/>
              <w:start w:w="0" w:type="dxa"/>
              <w:bottom w:w="25" w:type="dxa"/>
              <w:end w:w="0" w:type="dxa"/>
            </w:tcMar>
            <w:vAlign w:val="top"/>
          </w:tcPr>
          <w:p>
            <w:pPr>
              <w:spacing w:after="0" w:line="245" w:lineRule="auto"/>
              <w:ind w:right="0"/>
            </w:pPr>
            <w:r>
              <w:t>Cap the variant name (Delta variant, Omicron variant). Applies to Greek-letter and place-name variant designations alike.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Where</w:t>
            </w:r>
          </w:p>
        </w:tc>
        <w:tc>
          <w:tcPr>
            <w:tcW w:type="dxa" w:w="6998"/>
            <w:tcMar>
              <w:top w:w="0" w:type="dxa"/>
              <w:start w:w="0" w:type="dxa"/>
              <w:bottom w:w="25" w:type="dxa"/>
              <w:end w:w="0" w:type="dxa"/>
            </w:tcMar>
            <w:vAlign w:val="top"/>
          </w:tcPr>
          <w:p>
            <w:pPr>
              <w:spacing w:after="0" w:line="245" w:lineRule="auto"/>
              <w:ind w:right="0"/>
            </w:pPr>
            <w:r>
              <w:t>Often misused for when or in which.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Whether</w:t>
            </w:r>
          </w:p>
        </w:tc>
        <w:tc>
          <w:tcPr>
            <w:tcW w:type="dxa" w:w="6998"/>
            <w:tcMar>
              <w:top w:w="0" w:type="dxa"/>
              <w:start w:w="0" w:type="dxa"/>
              <w:bottom w:w="25" w:type="dxa"/>
              <w:end w:w="0" w:type="dxa"/>
            </w:tcMar>
            <w:vAlign w:val="top"/>
          </w:tcPr>
          <w:p>
            <w:pPr>
              <w:spacing w:after="0" w:line="245" w:lineRule="auto"/>
              <w:ind w:right="0"/>
            </w:pPr>
            <w:r>
              <w:t>Not "whether or not" if meaning "if".</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Whilst, amongst, amidst</w:t>
            </w:r>
          </w:p>
        </w:tc>
        <w:tc>
          <w:tcPr>
            <w:tcW w:type="dxa" w:w="6998"/>
            <w:tcMar>
              <w:top w:w="0" w:type="dxa"/>
              <w:start w:w="0" w:type="dxa"/>
              <w:bottom w:w="25" w:type="dxa"/>
              <w:end w:w="0" w:type="dxa"/>
            </w:tcMar>
            <w:vAlign w:val="top"/>
          </w:tcPr>
          <w:p>
            <w:pPr>
              <w:spacing w:after="0" w:line="245" w:lineRule="auto"/>
              <w:ind w:right="0"/>
            </w:pPr>
            <w:r>
              <w:t>Drop the -st (while, among, amid).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Widow</w:t>
            </w:r>
          </w:p>
        </w:tc>
        <w:tc>
          <w:tcPr>
            <w:tcW w:type="dxa" w:w="6998"/>
            <w:tcMar>
              <w:top w:w="0" w:type="dxa"/>
              <w:start w:w="0" w:type="dxa"/>
              <w:bottom w:w="25" w:type="dxa"/>
              <w:end w:w="0" w:type="dxa"/>
            </w:tcMar>
            <w:vAlign w:val="top"/>
          </w:tcPr>
          <w:p>
            <w:pPr>
              <w:spacing w:after="0" w:line="245" w:lineRule="auto"/>
              <w:ind w:right="0"/>
            </w:pPr>
            <w:r>
              <w:t>"Widow of the late" is tautology.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Xmas</w:t>
            </w:r>
          </w:p>
        </w:tc>
        <w:tc>
          <w:tcPr>
            <w:tcW w:type="dxa" w:w="6998"/>
            <w:tcMar>
              <w:top w:w="0" w:type="dxa"/>
              <w:start w:w="0" w:type="dxa"/>
              <w:bottom w:w="25" w:type="dxa"/>
              <w:end w:w="0" w:type="dxa"/>
            </w:tcMar>
            <w:vAlign w:val="top"/>
          </w:tcPr>
          <w:p>
            <w:pPr>
              <w:spacing w:after="0" w:line="245" w:lineRule="auto"/>
              <w:ind w:right="0"/>
            </w:pPr>
            <w:r>
              <w:t>Banned; use Christmas.</w:t>
            </w:r>
          </w:p>
        </w:tc>
      </w:tr>
    </w:tbl>
    <w:sectPr>
      <w:headerReference w:type="default" r:id="rId21"/>
      <w:headerReference w:type="even" r:id="rId22"/>
      <w:footerReference w:type="default" r:id="rId23"/>
      <w:footerReference w:type="even" r:id="rId24"/>
      <w:headerReference w:type="first" r:id="rId25"/>
      <w:pgSz w:h="15840" w:w="12240" w:orient="portrait"/>
      <w:pgMar w:bottom="1037" w:top="1080" w:left="1181" w:right="1181" w:header="432" w:footer="490"/>
      <w:titlePg/>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 w:name="PT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/guide  </w:t>
    </w:r>
    <w:r>
      <w:rPr>
        <w:b/>
        <w:color w:val="000000"/>
        <w:sz w:val="20"/>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/guide  </w:t>
    </w:r>
    <w:r>
      <w:rPr>
        <w:b/>
        <w:color w:val="000000"/>
        <w:sz w:val="20"/>
      </w:rPr>
      <w:fldChar w:fldCharType="begin"/>
      <w:instrText xml:space="preserve"> PAGE </w:instrText>
      <w:fldChar w:fldCharType="separate"/>
      <w:t>1</w: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190926_gpt_fit-and-access | go.fuzzylogic.page/guide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/processes  </w:t>
    </w:r>
    <w:r>
      <w:rPr>
        <w:b/>
        <w:color w:val="000000"/>
        <w:sz w:val="20"/>
      </w:rPr>
      <w:fldChar w:fldCharType="begin"/>
      <w:instrText xml:space="preserve"> PAGE </w:instrText>
      <w:fldChar w:fldCharType="separate"/>
      <w:t>1</w:t>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/processes  </w:t>
    </w:r>
    <w:r>
      <w:rPr>
        <w:b/>
        <w:color w:val="000000"/>
        <w:sz w:val="20"/>
      </w:rPr>
      <w:fldChar w:fldCharType="begin"/>
      <w:instrText xml:space="preserve"> PAGE </w:instrText>
      <w:fldChar w:fldCharType="separate"/>
      <w:t>1</w: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190926_gpt_fit-and-access | go.fuzzylogic.page/dir</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190926_gpt_fit-and-access | go.fuzzylogic.page/dir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2026  </w:t>
    </w:r>
    <w:r>
      <w:rPr>
        <w:b/>
        <w:color w:val="000000"/>
        <w:sz w:val="20"/>
      </w:rPr>
      <w:fldChar w:fldCharType="begin"/>
      <w:instrText xml:space="preserve"> PAGE </w:instrText>
      <w:fldChar w:fldCharType="separate"/>
      <w:t>1</w:t>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2026  </w:t>
    </w:r>
    <w:r>
      <w:rPr>
        <w:b/>
        <w:color w:val="000000"/>
        <w:sz w:val="20"/>
      </w:rPr>
      <w:fldChar w:fldCharType="begin"/>
      <w:instrText xml:space="preserve"> PAGE </w:instrText>
      <w:fldChar w:fldCharType="separate"/>
      <w:t>1</w:t>
      <w:fldChar w:fldCharType="end"/>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multiLevelType w:val="singleLevel"/>
    <w:lvl w:ilvl="0">
      <w:start w:val="1"/>
      <w:numFmt w:val="decimal"/>
      <w:lvlText w:val="%1."/>
      <w:suff w:val="tab"/>
      <w:pPr>
        <w:tabs>
          <w:tab w:val="num" w:pos="480"/>
        </w:tabs>
        <w:ind w:left="480" w:hanging="240"/>
      </w:pPr>
    </w:lvl>
  </w:abstractNum>
  <w:abstractNum w:abstractNumId="6">
    <w:multiLevelType w:val="singleLevel"/>
    <w:lvl w:ilvl="0">
      <w:start w:val="1"/>
      <w:numFmt w:val="bullet"/>
      <w:lvlText w:val="●"/>
      <w:suff w:val="tab"/>
      <w:pPr>
        <w:tabs>
          <w:tab w:val="num" w:pos="480"/>
        </w:tabs>
        <w:ind w:left="480" w:hanging="240"/>
      </w:pPr>
    </w:lvl>
  </w:abstractNum>
  <w:abstractNum w:abstractNumId="7">
    <w:multiLevelType w:val="singleLevel"/>
    <w:lvl w:ilvl="0">
      <w:start w:val="1"/>
      <w:numFmt w:val="decimal"/>
      <w:lvlText w:val="%1."/>
      <w:suff w:val="tab"/>
      <w:pPr>
        <w:tabs>
          <w:tab w:val="num" w:pos="480"/>
        </w:tabs>
        <w:ind w:left="480" w:hanging="240"/>
      </w:pPr>
    </w:lvl>
  </w:abstractNum>
  <w:abstractNum w:abstractNumId="8">
    <w:multiLevelType w:val="singleLevel"/>
    <w:lvl w:ilvl="0">
      <w:start w:val="1"/>
      <w:numFmt w:val="decimal"/>
      <w:lvlText w:val="%1."/>
      <w:suff w:val="tab"/>
      <w:pPr>
        <w:tabs>
          <w:tab w:val="num" w:pos="480"/>
        </w:tabs>
        <w:ind w:left="480" w:hanging="240"/>
      </w:pPr>
    </w:lvl>
  </w:abstractNum>
  <w:abstractNum w:abstractNumId="9">
    <w:multiLevelType w:val="singleLevel"/>
    <w:lvl w:ilvl="0">
      <w:start w:val="1"/>
      <w:numFmt w:val="decimal"/>
      <w:lvlText w:val="%1."/>
      <w:suff w:val="tab"/>
      <w:pPr>
        <w:tabs>
          <w:tab w:val="num" w:pos="480"/>
        </w:tabs>
        <w:ind w:left="480" w:hanging="240"/>
      </w:pPr>
    </w:lvl>
  </w:abstractNum>
  <w:abstractNum w:abstractNumId="10">
    <w:multiLevelType w:val="singleLevel"/>
    <w:lvl w:ilvl="0">
      <w:start w:val="1"/>
      <w:numFmt w:val="bullet"/>
      <w:lvlText w:val="●"/>
      <w:suff w:val="tab"/>
      <w:pPr>
        <w:tabs>
          <w:tab w:val="num" w:pos="480"/>
        </w:tabs>
        <w:ind w:left="480" w:hanging="240"/>
      </w:pPr>
    </w:lvl>
  </w:abstractNum>
  <w:abstractNum w:abstractNumId="11">
    <w:multiLevelType w:val="singleLevel"/>
    <w:lvl w:ilvl="0">
      <w:start w:val="1"/>
      <w:numFmt w:val="decimal"/>
      <w:lvlText w:val="%1."/>
      <w:suff w:val="tab"/>
      <w:pPr>
        <w:tabs>
          <w:tab w:val="num" w:pos="480"/>
        </w:tabs>
        <w:ind w:left="480" w:hanging="240"/>
      </w:pPr>
    </w:lvl>
  </w:abstractNum>
  <w:abstractNum w:abstractNumId="12">
    <w:multiLevelType w:val="singleLevel"/>
    <w:lvl w:ilvl="0">
      <w:start w:val="1"/>
      <w:numFmt w:val="decimal"/>
      <w:lvlText w:val="%1."/>
      <w:suff w:val="tab"/>
      <w:pPr>
        <w:tabs>
          <w:tab w:val="num" w:pos="480"/>
        </w:tabs>
        <w:ind w:left="480" w:hanging="240"/>
      </w:pPr>
    </w:lvl>
  </w:abstractNum>
  <w:abstractNum w:abstractNumId="13">
    <w:multiLevelType w:val="singleLevel"/>
    <w:lvl w:ilvl="0">
      <w:start w:val="1"/>
      <w:numFmt w:val="bullet"/>
      <w:lvlText w:val="●"/>
      <w:suff w:val="tab"/>
      <w:pPr>
        <w:tabs>
          <w:tab w:val="num" w:pos="480"/>
        </w:tabs>
        <w:ind w:left="480" w:hanging="240"/>
      </w:pPr>
    </w:lvl>
  </w:abstractNum>
  <w:abstractNum w:abstractNumId="14">
    <w:multiLevelType w:val="singleLevel"/>
    <w:lvl w:ilvl="0">
      <w:start w:val="1"/>
      <w:numFmt w:val="decimal"/>
      <w:lvlText w:val="%1."/>
      <w:suff w:val="tab"/>
      <w:pPr>
        <w:tabs>
          <w:tab w:val="num" w:pos="480"/>
        </w:tabs>
        <w:ind w:left="480" w:hanging="24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130" w:line="264" w:lineRule="auto"/>
      <w:ind w:right="1944"/>
    </w:pPr>
    <w:rPr>
      <w:rFonts w:ascii="Arial" w:hAnsi="Arial" w:eastAsia="Arial"/>
      <w:b w:val="0"/>
      <w:i w:val="0"/>
      <w:color w:val="000000"/>
      <w:sz w:val="21"/>
    </w:rPr>
  </w:style>
  <w:style w:type="paragraph" w:styleId="Heading1">
    <w:name w:val="heading 1"/>
    <w:basedOn w:val="Normal"/>
    <w:next w:val="Normal"/>
    <w:pPr>
      <w:keepNext/>
      <w:pageBreakBefore w:val="0"/>
      <w:spacing w:after="240" w:before="0" w:lineRule="auto"/>
      <w:ind w:right="0"/>
    </w:pPr>
    <w:rPr>
      <w:rFonts w:ascii="Arial Black" w:cs="Arial Black" w:eastAsia="Arial Black" w:hAnsi="Arial Black"/>
      <w:b/>
      <w:bCs w:val="1"/>
      <w:i w:val="0"/>
      <w:color w:val="000000"/>
      <w:sz w:val="92"/>
      <w:szCs w:val="84"/>
    </w:rPr>
  </w:style>
  <w:style w:type="paragraph" w:styleId="Heading2">
    <w:name w:val="heading 2"/>
    <w:basedOn w:val="Normal"/>
    <w:next w:val="Normal"/>
    <w:pPr>
      <w:keepNext/>
      <w:spacing w:after="160" w:before="340" w:lineRule="auto"/>
      <w:ind w:right="0"/>
    </w:pPr>
    <w:rPr>
      <w:rFonts w:ascii="Arial Black" w:cs="Arial Black" w:eastAsia="Arial Black" w:hAnsi="Arial Black"/>
      <w:b/>
      <w:bCs w:val="1"/>
      <w:i w:val="0"/>
      <w:caps/>
      <w:color w:val="555555"/>
      <w:sz w:val="40"/>
      <w:szCs w:val="44"/>
    </w:rPr>
  </w:style>
  <w:style w:type="paragraph" w:styleId="Heading3">
    <w:name w:val="heading 3"/>
    <w:basedOn w:val="Normal"/>
    <w:next w:val="Normal"/>
    <w:pPr>
      <w:keepNext/>
      <w:pBdr>
        <w:top w:space="0" w:sz="0" w:val="nil"/>
        <w:left w:space="0" w:sz="0" w:val="nil"/>
        <w:bottom w:space="0" w:sz="0" w:val="nil"/>
        <w:right w:space="0" w:sz="0" w:val="nil"/>
        <w:between w:space="0" w:sz="0" w:val="nil"/>
      </w:pBdr>
      <w:spacing w:after="120" w:before="220" w:lineRule="auto"/>
      <w:ind w:right="0"/>
    </w:pPr>
    <w:rPr>
      <w:rFonts w:ascii="Arial Black" w:cs="Arial Black" w:eastAsia="Arial Black" w:hAnsi="Arial Black"/>
      <w:b/>
      <w:bCs w:val="1"/>
      <w:i w:val="0"/>
      <w:caps/>
      <w:color w:val="A0A0A0"/>
      <w:sz w:val="26"/>
      <w:szCs w:val="30"/>
    </w:rPr>
  </w:style>
  <w:style w:type="paragraph" w:styleId="Heading4">
    <w:name w:val="heading 4"/>
    <w:basedOn w:val="Normal"/>
    <w:next w:val="Normal"/>
    <w:pPr>
      <w:keepNext/>
      <w:pBdr>
        <w:top w:space="0" w:sz="0" w:val="nil"/>
        <w:left w:space="0" w:sz="0" w:val="nil"/>
        <w:bottom w:space="0" w:sz="0" w:val="nil"/>
        <w:right w:space="0" w:sz="0" w:val="nil"/>
        <w:between w:space="0" w:sz="0" w:val="nil"/>
      </w:pBdr>
      <w:spacing w:after="70" w:before="180" w:lineRule="auto"/>
      <w:ind w:right="0"/>
    </w:pPr>
    <w:rPr>
      <w:rFonts w:ascii="Arial" w:hAnsi="Arial" w:eastAsia="Arial"/>
      <w:b/>
      <w:bCs w:val="1"/>
      <w:i w:val="0"/>
      <w:color w:val="000000"/>
      <w:sz w:val="22"/>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customStyle="1" w:styleId="BKPCoverKicker">
    <w:name w:val="BKP Cover Kicker"/>
    <w:basedOn w:val="Normal"/>
    <w:pPr>
      <w:spacing w:after="440"/>
      <w:ind w:right="0"/>
    </w:pPr>
    <w:rPr>
      <w:rFonts w:ascii="Arial Black" w:hAnsi="Arial Black" w:eastAsia="Arial Black"/>
      <w:b/>
      <w:i w:val="0"/>
      <w:color w:val="000000"/>
      <w:sz w:val="28"/>
    </w:rPr>
  </w:style>
  <w:style w:type="paragraph" w:customStyle="1" w:styleId="BKPCoverDisplay">
    <w:name w:val="BKP Cover Display"/>
    <w:basedOn w:val="Normal"/>
    <w:pPr>
      <w:keepNext/>
      <w:spacing w:after="0"/>
      <w:ind w:right="0"/>
    </w:pPr>
    <w:rPr>
      <w:rFonts w:ascii="Arial Black" w:hAnsi="Arial Black" w:eastAsia="Arial Black"/>
      <w:b/>
      <w:i w:val="0"/>
      <w:color w:val="000000"/>
      <w:sz w:val="132"/>
    </w:rPr>
  </w:style>
  <w:style w:type="paragraph" w:customStyle="1" w:styleId="BKPCoverYear">
    <w:name w:val="BKP Cover Year"/>
    <w:basedOn w:val="Normal"/>
    <w:pPr>
      <w:keepNext/>
      <w:spacing w:before="160" w:after="360"/>
      <w:ind w:right="0"/>
    </w:pPr>
    <w:rPr>
      <w:rFonts w:ascii="Arial Black" w:hAnsi="Arial Black" w:eastAsia="Arial Black"/>
      <w:b/>
      <w:i w:val="0"/>
      <w:color w:val="000000"/>
      <w:sz w:val="120"/>
    </w:rPr>
  </w:style>
  <w:style w:type="paragraph" w:customStyle="1" w:styleId="BKPCoverTagline">
    <w:name w:val="BKP Cover Tagline"/>
    <w:basedOn w:val="Normal"/>
    <w:pPr>
      <w:spacing w:before="320"/>
      <w:ind w:right="0"/>
    </w:pPr>
    <w:rPr>
      <w:rFonts w:ascii="Arial" w:hAnsi="Arial" w:eastAsia="Arial"/>
      <w:b/>
      <w:i/>
      <w:color w:val="000000"/>
      <w:sz w:val="28"/>
    </w:rPr>
  </w:style>
  <w:style w:type="paragraph" w:customStyle="1" w:styleId="BKPPartStamp">
    <w:name w:val="BKP Part Stamp"/>
    <w:basedOn w:val="Normal"/>
    <w:pPr>
      <w:spacing w:before="40" w:after="200"/>
      <w:ind w:right="0"/>
      <w:jc w:val="right"/>
    </w:pPr>
    <w:rPr>
      <w:rFonts w:ascii="Arial" w:hAnsi="Arial" w:eastAsia="Arial"/>
      <w:b w:val="0"/>
      <w:i w:val="0"/>
      <w:color w:val="000000"/>
      <w:sz w:val="20"/>
    </w:rPr>
  </w:style>
  <w:style w:type="paragraph" w:customStyle="1" w:styleId="BKPCoverMeta">
    <w:name w:val="BKP Cover Meta"/>
    <w:basedOn w:val="Normal"/>
    <w:pPr>
      <w:spacing w:after="60"/>
      <w:ind w:right="0"/>
    </w:pPr>
    <w:rPr>
      <w:rFonts w:ascii="Arial" w:hAnsi="Arial" w:eastAsia="Arial"/>
      <w:b w:val="0"/>
      <w:i w:val="0"/>
      <w:color w:val="000000"/>
      <w:sz w:val="20"/>
    </w:rPr>
  </w:style>
  <w:style w:type="paragraph" w:customStyle="1" w:styleId="BKPRegister">
    <w:name w:val="BKP Register"/>
    <w:basedOn w:val="Normal"/>
    <w:pPr>
      <w:spacing w:after="0"/>
      <w:ind w:right="0"/>
    </w:pPr>
    <w:rPr>
      <w:rFonts w:ascii="Arial Black" w:hAnsi="Arial Black" w:eastAsia="Arial Black"/>
      <w:b/>
      <w:i w:val="0"/>
      <w:color w:val="000000"/>
      <w:sz w:val="15"/>
    </w:rPr>
  </w:style>
  <w:style w:type="paragraph" w:customStyle="1" w:styleId="BKPPartLabel">
    <w:name w:val="BKP Part Label"/>
    <w:basedOn w:val="Normal"/>
    <w:pPr>
      <w:spacing w:before="200" w:after="100"/>
      <w:ind w:right="0"/>
    </w:pPr>
    <w:rPr>
      <w:rFonts w:ascii="Arial Black" w:hAnsi="Arial Black" w:eastAsia="Arial Black"/>
      <w:b/>
      <w:i w:val="0"/>
      <w:color w:val="000000"/>
      <w:sz w:val="17"/>
    </w:rPr>
  </w:style>
  <w:style w:type="paragraph" w:customStyle="1" w:styleId="BKPMetadata">
    <w:name w:val="BKP Metadata"/>
    <w:basedOn w:val="Normal"/>
    <w:pPr>
      <w:spacing w:after="90"/>
      <w:ind w:right="0"/>
    </w:pPr>
    <w:rPr>
      <w:rFonts w:ascii="Arial" w:hAnsi="Arial" w:eastAsia="Arial"/>
      <w:b w:val="0"/>
      <w:i w:val="0"/>
      <w:color w:val="000000"/>
      <w:sz w:val="20"/>
    </w:rPr>
  </w:style>
  <w:style w:type="paragraph" w:customStyle="1" w:styleId="BKPPartSubtitle">
    <w:name w:val="BKP Part Subtitle"/>
    <w:basedOn w:val="Normal"/>
    <w:pPr>
      <w:spacing w:before="0" w:after="280" w:line="264" w:lineRule="auto"/>
      <w:ind w:right="0"/>
    </w:pPr>
    <w:rPr>
      <w:rFonts w:ascii="Arial" w:hAnsi="Arial" w:eastAsia="Arial"/>
      <w:b w:val="0"/>
      <w:i w:val="0"/>
      <w:color w:val="000000"/>
      <w:sz w:val="21"/>
    </w:rPr>
  </w:style>
  <w:style w:type="paragraph" w:customStyle="1" w:styleId="BKPAxiomLabel">
    <w:name w:val="BKP Axiom Label"/>
    <w:basedOn w:val="Normal"/>
    <w:pPr>
      <w:keepNext/>
      <w:spacing w:before="140" w:after="20"/>
      <w:ind w:left="230" w:right="0"/>
    </w:pPr>
    <w:rPr>
      <w:rFonts w:ascii="Arial Black" w:hAnsi="Arial Black" w:eastAsia="Arial Black"/>
      <w:b/>
      <w:i w:val="0"/>
      <w:color w:val="000000"/>
      <w:sz w:val="14"/>
    </w:rPr>
  </w:style>
  <w:style w:type="paragraph" w:customStyle="1" w:styleId="BKPAxiom">
    <w:name w:val="BKP Axiom"/>
    <w:basedOn w:val="Normal"/>
    <w:pPr>
      <w:spacing w:after="160"/>
      <w:ind w:left="230" w:right="1944"/>
    </w:pPr>
    <w:rPr>
      <w:rFonts w:ascii="Arial" w:hAnsi="Arial" w:eastAsia="Arial"/>
      <w:b/>
      <w:i w:val="0"/>
      <w:color w:val="000000"/>
      <w:sz w:val="24"/>
    </w:rPr>
  </w:style>
  <w:style w:type="paragraph" w:customStyle="1" w:styleId="BKPOperatorNote">
    <w:name w:val="BKP Operator Note"/>
    <w:basedOn w:val="Normal"/>
    <w:pPr>
      <w:spacing w:before="140" w:after="140"/>
      <w:ind w:left="259" w:right="0"/>
    </w:pPr>
    <w:rPr>
      <w:rFonts w:ascii="Arial" w:hAnsi="Arial" w:eastAsia="Arial"/>
      <w:b w:val="0"/>
      <w:i/>
      <w:color w:val="000000"/>
      <w:sz w:val="20"/>
    </w:rPr>
  </w:style>
  <w:style w:type="paragraph" w:customStyle="1" w:styleId="BKPCode">
    <w:name w:val="BKP Code"/>
    <w:basedOn w:val="Normal"/>
    <w:pPr>
      <w:ind w:right="0"/>
    </w:pPr>
    <w:rPr>
      <w:rFonts w:ascii="Courier New" w:hAnsi="Courier New" w:eastAsia="Courier New"/>
      <w:b w:val="0"/>
      <w:i w:val="0"/>
      <w:color w:val="000000"/>
      <w:sz w:val="17"/>
    </w:rPr>
  </w:style>
  <w:style w:type="paragraph" w:customStyle="1" w:styleId="BKPInlineCode">
    <w:name w:val="BKP Inline Code"/>
    <w:basedOn w:val="Normal"/>
    <w:pPr>
      <w:ind w:right="0"/>
    </w:pPr>
    <w:rPr>
      <w:rFonts w:ascii="Courier New" w:hAnsi="Courier New" w:eastAsia="Courier New"/>
      <w:b w:val="0"/>
      <w:i w:val="0"/>
      <w:color w:val="000000"/>
      <w:sz w:val="19"/>
    </w:rPr>
  </w:style>
  <w:style w:type="paragraph" w:customStyle="1" w:styleId="BKPNumbered">
    <w:name w:val="BKP Numbered"/>
    <w:basedOn w:val="Normal"/>
    <w:pPr>
      <w:spacing w:after="90" w:line="254" w:lineRule="auto" w:before="30"/>
      <w:ind w:right="1944"/>
    </w:pPr>
    <w:rPr>
      <w:rFonts w:ascii="Arial" w:hAnsi="Arial" w:eastAsia="Arial"/>
      <w:b w:val="0"/>
      <w:i w:val="0"/>
      <w:color w:val="000000"/>
      <w:sz w:val="20"/>
    </w:rPr>
  </w:style>
  <w:style w:type="paragraph" w:customStyle="1" w:styleId="BKPBullet">
    <w:name w:val="BKP Bullet"/>
    <w:basedOn w:val="Normal"/>
    <w:pPr>
      <w:spacing w:after="80" w:line="254" w:lineRule="auto" w:before="30"/>
      <w:ind w:right="1944"/>
    </w:pPr>
    <w:rPr>
      <w:rFonts w:ascii="Arial" w:hAnsi="Arial" w:eastAsia="Arial"/>
      <w:b w:val="0"/>
      <w:i w:val="0"/>
      <w:color w:val="000000"/>
      <w:sz w:val="20"/>
    </w:rPr>
  </w:style>
  <w:style w:type="paragraph" w:customStyle="1" w:styleId="BKPListContinuation">
    <w:name w:val="BKP List Continuation"/>
    <w:basedOn w:val="Normal"/>
    <w:pPr>
      <w:spacing w:after="80"/>
      <w:ind w:left="490" w:right="1944"/>
    </w:pPr>
    <w:rPr>
      <w:rFonts w:ascii="Arial" w:hAnsi="Arial" w:eastAsia="Arial"/>
      <w:b w:val="0"/>
      <w:i w:val="0"/>
      <w:color w:val="000000"/>
      <w:sz w:val="20"/>
    </w:rPr>
  </w:style>
  <w:style w:type="paragraph" w:customStyle="1" w:styleId="BKPFooter">
    <w:name w:val="BKP Footer"/>
    <w:basedOn w:val="Normal"/>
    <w:pPr>
      <w:spacing w:after="0"/>
      <w:ind w:right="0"/>
    </w:pPr>
    <w:rPr>
      <w:rFonts w:ascii="Arial" w:hAnsi="Arial" w:eastAsia="Arial"/>
      <w:b/>
      <w:i w:val="0"/>
      <w:color w:val="555555"/>
      <w:sz w:val="15"/>
    </w:rPr>
  </w:style>
  <w:style w:type="paragraph" w:customStyle="1" w:styleId="BKPContentsLabel">
    <w:name w:val="BKP Contents Label"/>
    <w:basedOn w:val="Normal"/>
    <w:pPr>
      <w:spacing w:after="20"/>
      <w:ind w:right="0"/>
    </w:pPr>
    <w:rPr>
      <w:rFonts w:ascii="Arial Black" w:hAnsi="Arial Black" w:eastAsia="Arial Black"/>
      <w:b/>
      <w:i w:val="0"/>
      <w:color w:val="000000"/>
      <w:sz w:val="16"/>
    </w:rPr>
  </w:style>
  <w:style w:type="paragraph" w:customStyle="1" w:styleId="BKPContentsTitle">
    <w:name w:val="BKP Contents Title"/>
    <w:basedOn w:val="Normal"/>
    <w:pPr>
      <w:spacing w:after="20"/>
      <w:ind w:right="0"/>
    </w:pPr>
    <w:rPr>
      <w:rFonts w:ascii="Arial Black" w:hAnsi="Arial Black" w:eastAsia="Arial Black"/>
      <w:b/>
      <w:i w:val="0"/>
      <w:color w:val="000000"/>
      <w:sz w:val="30"/>
    </w:rPr>
  </w:style>
  <w:style w:type="paragraph" w:customStyle="1" w:styleId="BKPContentsDescription">
    <w:name w:val="BKP Contents Description"/>
    <w:basedOn w:val="Normal"/>
    <w:pPr>
      <w:spacing w:after="0"/>
      <w:ind w:right="0"/>
    </w:pPr>
    <w:rPr>
      <w:rFonts w:ascii="Arial" w:hAnsi="Arial" w:eastAsia="Arial"/>
      <w:b w:val="0"/>
      <w:i w:val="0"/>
      <w:color w:val="000000"/>
      <w:sz w:val="19"/>
    </w:rPr>
  </w:style>
  <w:style w:type="paragraph" w:customStyle="1" w:styleId="BKPSourceMarker">
    <w:name w:val="BKP Source Marker"/>
    <w:basedOn w:val="Normal"/>
    <w:pPr>
      <w:spacing w:after="100"/>
      <w:ind w:right="0"/>
    </w:pPr>
    <w:rPr>
      <w:rFonts w:ascii="Courier New" w:hAnsi="Courier New" w:eastAsia="Courier New"/>
      <w:b w:val="0"/>
      <w:i w:val="0"/>
      <w:color w:val="000000"/>
      <w:sz w:val="17"/>
    </w:rPr>
  </w:style>
  <w:style w:type="paragraph" w:customStyle="1" w:styleId="BKPStatusSubtitle">
    <w:name w:val="BKP Status Subtitle"/>
    <w:basedOn w:val="Normal"/>
    <w:pPr>
      <w:spacing w:after="160"/>
      <w:ind w:right="0"/>
    </w:pPr>
    <w:rPr>
      <w:rFonts w:ascii="Arial" w:hAnsi="Arial" w:eastAsia="Arial"/>
      <w:b/>
      <w:i w:val="0"/>
      <w:color w:val="000000"/>
      <w:sz w:val="21"/>
    </w:rPr>
  </w:style>
  <w:style w:type="paragraph" w:customStyle="1" w:styleId="BKPRegisterGroup">
    <w:name w:val="BKP Register Group"/>
    <w:basedOn w:val="Normal"/>
    <w:pPr>
      <w:keepNext/>
      <w:spacing w:before="160" w:after="80"/>
      <w:ind w:right="0"/>
    </w:pPr>
    <w:rPr>
      <w:rFonts w:ascii="Arial Black" w:hAnsi="Arial Black" w:eastAsia="Arial Black"/>
      <w:b/>
      <w:i w:val="0"/>
      <w:caps/>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46" Type="http://schemas.openxmlformats.org/officeDocument/2006/relationships/header" Target="header25.xml"/><Relationship Id="rId47" Type="http://schemas.openxmlformats.org/officeDocument/2006/relationships/header" Target="header26.xml"/><Relationship Id="rId48" Type="http://schemas.openxmlformats.org/officeDocument/2006/relationships/footer" Target="footer17.xml"/><Relationship Id="rId49" Type="http://schemas.openxmlformats.org/officeDocument/2006/relationships/footer" Target="footer18.xml"/><Relationship Id="rId50" Type="http://schemas.openxmlformats.org/officeDocument/2006/relationships/header" Target="header27.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12.xml"/></Relationships>
</file>

<file path=word/_rels/fontTable.xml.rels><?xml version='1.0' encoding='UTF-8' standalone='yes'?>
<Relationships xmlns="http://schemas.openxmlformats.org/package/2006/relationships"><Relationship Id="rId11" Type="http://schemas.openxmlformats.org/officeDocument/2006/relationships/font" Target="fonts/PTSans-bold.ttf"/><Relationship Id="rId10" Type="http://schemas.openxmlformats.org/officeDocument/2006/relationships/font" Target="fonts/PTSans-regular.ttf"/><Relationship Id="rId13" Type="http://schemas.openxmlformats.org/officeDocument/2006/relationships/font" Target="fonts/PTSans-boldItalic.ttf"/><Relationship Id="rId12" Type="http://schemas.openxmlformats.org/officeDocument/2006/relationships/font" Target="fonts/PTSans-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Bangkok Post Blueprint - A Style Guide</dc:title>
  <cp:lastModifiedBy>python-docx</cp:lastModifiedBy>
  <cp:revision>1</cp:revision>
  <dcterms:modified xsi:type="dcterms:W3CDTF">2026-09-18T03:25:26Z</dcterms:modified>
  <dc:subject>Editing + Processes + Directory</dc:subject>
  <dc:description>Mechanically generated from BLUEPRINT.txt</dc:description>
  <dc:creator>Bangkok Post Desk Editor project</dc:creator>
</cp:coreProperties>
</file>