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PTSans-bold.ttf" ContentType="application/x-font-ttf"/>
  <Override PartName="/word/fonts/PTSans-boldItalic.ttf" ContentType="application/x-font-ttf"/>
  <Override PartName="/word/fonts/PTSans-italic.ttf" ContentType="application/x-font-ttf"/>
  <Override PartName="/word/fonts/PTSans-regular.ttf" ContentType="application/x-font-ttf"/>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BKPCoverDisplay"/>
      </w:pPr>
      <w:r>
        <w:t>THE</w:t>
      </w:r>
    </w:p>
    <w:p>
      <w:pPr>
        <w:pStyle w:val="BKPCoverDisplay"/>
      </w:pPr>
      <w:r>
        <w:t>BANGKOK</w:t>
      </w:r>
    </w:p>
    <w:p>
      <w:pPr>
        <w:pStyle w:val="BKPCoverDisplay"/>
      </w:pPr>
      <w:r>
        <w:t>POST</w:t>
      </w:r>
    </w:p>
    <w:p>
      <w:pPr>
        <w:pStyle w:val="BKPCoverDisplay"/>
      </w:pPr>
      <w:r>
        <w:t>BLUEPRINT</w:t>
      </w:r>
    </w:p>
    <w:p>
      <w:pPr>
        <w:pStyle w:val="BKPCoverYear"/>
      </w:pPr>
      <w:r>
        <w:t>2026</w:t>
      </w:r>
    </w:p>
    <w:p>
      <w:pPr>
        <w:keepNext/>
        <w:pBdr>
          <w:bottom w:val="single" w:sz="34" w:space="4" w:color="000000"/>
        </w:pBdr>
      </w:pPr>
    </w:p>
    <w:p>
      <w:pPr>
        <w:pStyle w:val="BKPCoverTagline"/>
      </w:pPr>
      <w:r>
        <w:t>This is why we have style...</w:t>
      </w:r>
    </w:p>
    <w:p>
      <w:pPr>
        <w:pageBreakBefore/>
        <w:spacing w:after="0"/>
      </w:pPr>
      <w:r>
        <w:rPr>
          <w:sz w:val="2"/>
        </w:rPr>
      </w:r>
    </w:p>
    <w:tbl>
      <w:tblPr>
        <w:tblW w:type="dxa" w:w="9360"/>
        <w:tblLayout w:type="fixed"/>
        <w:tblLook w:firstColumn="1" w:firstRow="1" w:lastColumn="0" w:lastRow="0" w:noHBand="0" w:noVBand="1" w:val="04A0"/>
        <w:tblBorders>
          <w:top w:val="single" w:sz="14" w:color="000000"/>
          <w:left w:val="single" w:sz="14" w:color="000000"/>
          <w:bottom w:val="single" w:sz="14" w:color="000000"/>
          <w:right w:val="single" w:sz="14" w:color="000000"/>
          <w:insideH w:val="single" w:sz="14" w:color="000000"/>
          <w:insideV w:val="single" w:sz="14" w:color="000000"/>
        </w:tblBorders>
      </w:tblPr>
      <w:tblGrid>
        <w:gridCol w:w="9360"/>
      </w:tblGrid>
      <w:tr>
        <w:trPr>
          <w:tblHeader w:val="true"/>
        </w:trPr>
        <w:tc>
          <w:tcPr>
            <w:tcW w:type="dxa" w:w="9360"/>
            <w:shd w:fill="000000"/>
            <w:tcMar>
              <w:top w:w="150" w:type="dxa"/>
              <w:start w:w="120" w:type="dxa"/>
              <w:bottom w:w="150" w:type="dxa"/>
              <w:end w:w="120" w:type="dxa"/>
            </w:tcMar>
          </w:tcPr>
          <w:p>
            <w:pPr>
              <w:spacing w:after="0"/>
              <w:ind w:right="0"/>
              <w:jc w:val="center"/>
            </w:pPr>
            <w:r>
              <w:rPr>
                <w:rFonts w:ascii="Arial Black" w:hAnsi="Arial Black"/>
                <w:b/>
                <w:color w:val="FFFFFF"/>
                <w:sz w:val="56"/>
              </w:rPr>
              <w:t>CONTENTS</w:t>
            </w:r>
          </w:p>
        </w:tc>
      </w:tr>
    </w:tbl>
    <w:p>
      <w:pPr>
        <w:spacing w:after="160"/>
      </w:pPr>
      <w:r>
        <w:rPr>
          <w:sz w:val="4"/>
        </w:rPr>
      </w:r>
    </w:p>
    <w:tbl>
      <w:tblPr>
        <w:tblW w:type="dxa" w:w="9360"/>
        <w:tblLayout w:type="fixed"/>
        <w:tblLook w:firstColumn="1" w:firstRow="1" w:lastColumn="0" w:lastRow="0" w:noHBand="0" w:noVBand="1" w:val="04A0"/>
        <w:tblBorders>
          <w:top w:val="single" w:sz="12" w:color="9A9A9A"/>
          <w:left w:val="single" w:sz="12" w:color="9A9A9A"/>
          <w:bottom w:val="single" w:sz="12" w:color="9A9A9A"/>
          <w:right w:val="single" w:sz="12" w:color="9A9A9A"/>
          <w:insideH w:val="nil"/>
          <w:insideV w:val="nil"/>
        </w:tblBorders>
      </w:tblPr>
      <w:tblGrid>
        <w:gridCol w:w="4500"/>
        <w:gridCol w:w="360"/>
        <w:gridCol w:w="4500"/>
      </w:tblGrid>
      <w:tr>
        <w:trPr>
          <w:tblHeader w:val="true"/>
          <w:cantSplit/>
          <w:trHeight w:val="11200" w:hRule="atLeast"/>
        </w:trPr>
        <w:tc>
          <w:tcPr>
            <w:tcW w:type="dxa" w:w="4500"/>
            <w:tcMar>
              <w:top w:w="160" w:type="dxa"/>
              <w:start w:w="180" w:type="dxa"/>
              <w:bottom w:w="180" w:type="dxa"/>
              <w:end w:w="180" w:type="dxa"/>
            </w:tcMar>
            <w:shd w:fill="F7F7F7"/>
          </w:tcPr>
          <w:p>
            <w:pPr>
              <w:spacing w:after="140"/>
              <w:jc w:val="center"/>
              <w:pBdr>
                <w:bottom w:val="single" w:sz="16" w:space="4" w:color="000000"/>
              </w:pBdr>
            </w:pPr>
            <w:r>
              <w:rPr>
                <w:rFonts w:ascii="Arial Black" w:hAnsi="Arial Black"/>
                <w:b/>
                <w:sz w:val="32"/>
              </w:rPr>
              <w:t>GUIDE</w:t>
            </w:r>
          </w:p>
          <w:p>
            <w:pPr>
              <w:spacing w:before="140" w:after="60" w:line="240" w:lineRule="auto"/>
              <w:ind w:left="0" w:right="0"/>
            </w:pPr>
            <w:hyperlink w:anchor="_bkp_toc_0">
              <w:r>
                <w:rPr>
                  <w:rFonts w:ascii="Arial Black" w:hAnsi="Arial Black" w:cs="Arial Black" w:eastAsia="Arial Black"/>
                  <w:b/>
                  <w:color w:val="000000"/>
                  <w:sz w:val="30"/>
                </w:rPr>
                <w:t xml:space="preserve">EDITING</w:t>
              </w:r>
            </w:hyperlink>
          </w:p>
          <w:p>
            <w:pPr>
              <w:spacing w:before="80" w:after="30" w:line="240" w:lineRule="auto"/>
              <w:ind w:left="173" w:right="0"/>
            </w:pPr>
            <w:hyperlink w:anchor="_bkp_toc_1">
              <w:r>
                <w:rPr>
                  <w:rFonts w:ascii="Arial Black" w:hAnsi="Arial Black" w:cs="Arial Black" w:eastAsia="Arial Black"/>
                  <w:b/>
                  <w:color w:val="555555"/>
                  <w:sz w:val="22"/>
                </w:rPr>
                <w:t xml:space="preserve">TELL THE STORY</w:t>
              </w:r>
            </w:hyperlink>
          </w:p>
          <w:p>
            <w:pPr>
              <w:spacing w:before="80" w:after="30" w:line="240" w:lineRule="auto"/>
              <w:ind w:left="173" w:right="0"/>
            </w:pPr>
            <w:hyperlink w:anchor="_bkp_toc_2">
              <w:r>
                <w:rPr>
                  <w:rFonts w:ascii="Arial Black" w:hAnsi="Arial Black" w:cs="Arial Black" w:eastAsia="Arial Black"/>
                  <w:b/>
                  <w:color w:val="555555"/>
                  <w:sz w:val="22"/>
                </w:rPr>
                <w:t xml:space="preserve">HOUSE ESSENTIALS</w:t>
              </w:r>
            </w:hyperlink>
          </w:p>
          <w:p>
            <w:pPr>
              <w:spacing w:before="80" w:after="30" w:line="240" w:lineRule="auto"/>
              <w:ind w:left="173" w:right="0"/>
            </w:pPr>
            <w:hyperlink w:anchor="_bkp_toc_3">
              <w:r>
                <w:rPr>
                  <w:rFonts w:ascii="Arial Black" w:hAnsi="Arial Black" w:cs="Arial Black" w:eastAsia="Arial Black"/>
                  <w:b/>
                  <w:color w:val="555555"/>
                  <w:sz w:val="22"/>
                </w:rPr>
                <w:t xml:space="preserve">WORKFLOW</w:t>
              </w:r>
            </w:hyperlink>
          </w:p>
          <w:p>
            <w:pPr>
              <w:spacing w:before="60" w:after="20" w:line="240" w:lineRule="auto"/>
              <w:ind w:left="346" w:right="0"/>
            </w:pPr>
            <w:hyperlink w:anchor="_bkp_toc_4">
              <w:r>
                <w:rPr>
                  <w:rFonts w:ascii="Arial Black" w:hAnsi="Arial Black" w:cs="Arial Black" w:eastAsia="Arial Black"/>
                  <w:b/>
                  <w:color w:val="A0A0A0"/>
                  <w:sz w:val="19"/>
                </w:rPr>
                <w:t xml:space="preserve">NO FIT SUPPLIED</w:t>
              </w:r>
            </w:hyperlink>
          </w:p>
          <w:p>
            <w:pPr>
              <w:spacing w:before="60" w:after="20" w:line="240" w:lineRule="auto"/>
              <w:ind w:left="346" w:right="0"/>
            </w:pPr>
            <w:hyperlink w:anchor="_bkp_toc_5">
              <w:r>
                <w:rPr>
                  <w:rFonts w:ascii="Arial Black" w:hAnsi="Arial Black" w:cs="Arial Black" w:eastAsia="Arial Black"/>
                  <w:b/>
                  <w:color w:val="A0A0A0"/>
                  <w:sz w:val="19"/>
                </w:rPr>
                <w:t xml:space="preserve">FIT SUPPLIED</w:t>
              </w:r>
            </w:hyperlink>
          </w:p>
          <w:p>
            <w:pPr>
              <w:spacing w:before="80" w:after="30" w:line="240" w:lineRule="auto"/>
              <w:ind w:left="173" w:right="0"/>
            </w:pPr>
            <w:hyperlink w:anchor="_bkp_toc_6">
              <w:r>
                <w:rPr>
                  <w:rFonts w:ascii="Arial Black" w:hAnsi="Arial Black" w:cs="Arial Black" w:eastAsia="Arial Black"/>
                  <w:b/>
                  <w:color w:val="555555"/>
                  <w:sz w:val="22"/>
                </w:rPr>
                <w:t xml:space="preserve">RETURN</w:t>
              </w:r>
            </w:hyperlink>
          </w:p>
          <w:p>
            <w:pPr>
              <w:spacing w:before="60" w:after="20" w:line="240" w:lineRule="auto"/>
              <w:ind w:left="346" w:right="0"/>
            </w:pPr>
            <w:hyperlink w:anchor="_bkp_toc_7">
              <w:r>
                <w:rPr>
                  <w:rFonts w:ascii="Arial Black" w:hAnsi="Arial Black" w:cs="Arial Black" w:eastAsia="Arial Black"/>
                  <w:b/>
                  <w:color w:val="A0A0A0"/>
                  <w:sz w:val="19"/>
                </w:rPr>
                <w:t xml:space="preserve">EDIT</w:t>
              </w:r>
            </w:hyperlink>
          </w:p>
          <w:p>
            <w:pPr>
              <w:spacing w:before="60" w:after="20" w:line="240" w:lineRule="auto"/>
              <w:ind w:left="346" w:right="0"/>
            </w:pPr>
            <w:hyperlink w:anchor="_bkp_toc_8">
              <w:r>
                <w:rPr>
                  <w:rFonts w:ascii="Arial Black" w:hAnsi="Arial Black" w:cs="Arial Black" w:eastAsia="Arial Black"/>
                  <w:b/>
                  <w:color w:val="A0A0A0"/>
                  <w:sz w:val="19"/>
                </w:rPr>
                <w:t xml:space="preserve">STYLE LOG</w:t>
              </w:r>
            </w:hyperlink>
          </w:p>
          <w:p>
            <w:pPr>
              <w:spacing w:before="60" w:after="20" w:line="240" w:lineRule="auto"/>
              <w:ind w:left="346" w:right="0"/>
            </w:pPr>
            <w:hyperlink w:anchor="_bkp_toc_9">
              <w:r>
                <w:rPr>
                  <w:rFonts w:ascii="Arial Black" w:hAnsi="Arial Black" w:cs="Arial Black" w:eastAsia="Arial Black"/>
                  <w:b/>
                  <w:color w:val="A0A0A0"/>
                  <w:sz w:val="19"/>
                </w:rPr>
                <w:t xml:space="preserve">EXAMPLE</w:t>
              </w:r>
            </w:hyperlink>
          </w:p>
          <w:p>
            <w:pPr>
              <w:spacing w:before="140" w:after="60" w:line="240" w:lineRule="auto"/>
              <w:ind w:left="0" w:right="0"/>
            </w:pPr>
            <w:hyperlink w:anchor="_bkp_toc_10">
              <w:r>
                <w:rPr>
                  <w:rFonts w:ascii="Arial Black" w:hAnsi="Arial Black" w:cs="Arial Black" w:eastAsia="Arial Black"/>
                  <w:b/>
                  <w:color w:val="000000"/>
                  <w:sz w:val="30"/>
                </w:rPr>
                <w:t xml:space="preserve">PHOTO</w:t>
              </w:r>
            </w:hyperlink>
          </w:p>
          <w:p>
            <w:pPr>
              <w:spacing w:before="140" w:after="60" w:line="240" w:lineRule="auto"/>
              <w:ind w:left="0" w:right="0"/>
            </w:pPr>
            <w:hyperlink w:anchor="_bkp_toc_11">
              <w:r>
                <w:rPr>
                  <w:rFonts w:ascii="Arial Black" w:hAnsi="Arial Black" w:cs="Arial Black" w:eastAsia="Arial Black"/>
                  <w:b/>
                  <w:color w:val="000000"/>
                  <w:sz w:val="30"/>
                </w:rPr>
                <w:t xml:space="preserve">PROCESSES</w:t>
              </w:r>
            </w:hyperlink>
          </w:p>
          <w:p>
            <w:pPr>
              <w:spacing w:before="80" w:after="30" w:line="240" w:lineRule="auto"/>
              <w:ind w:left="173" w:right="0"/>
            </w:pPr>
            <w:hyperlink w:anchor="_bkp_toc_12">
              <w:r>
                <w:rPr>
                  <w:rFonts w:ascii="Arial Black" w:hAnsi="Arial Black" w:cs="Arial Black" w:eastAsia="Arial Black"/>
                  <w:b/>
                  <w:color w:val="555555"/>
                  <w:sz w:val="22"/>
                </w:rPr>
                <w:t xml:space="preserve">COPY</w:t>
              </w:r>
            </w:hyperlink>
          </w:p>
          <w:p>
            <w:pPr>
              <w:spacing w:before="60" w:after="20" w:line="240" w:lineRule="auto"/>
              <w:ind w:left="346" w:right="0"/>
            </w:pPr>
            <w:hyperlink w:anchor="_bkp_toc_13">
              <w:r>
                <w:rPr>
                  <w:rFonts w:ascii="Arial Black" w:hAnsi="Arial Black" w:cs="Arial Black" w:eastAsia="Arial Black"/>
                  <w:b/>
                  <w:color w:val="A0A0A0"/>
                  <w:sz w:val="19"/>
                </w:rPr>
                <w:t xml:space="preserve">HEADS AND DECKS</w:t>
              </w:r>
            </w:hyperlink>
          </w:p>
          <w:p>
            <w:pPr>
              <w:spacing w:before="60" w:after="20" w:line="240" w:lineRule="auto"/>
              <w:ind w:left="346" w:right="0"/>
            </w:pPr>
            <w:hyperlink w:anchor="_bkp_toc_14">
              <w:r>
                <w:rPr>
                  <w:rFonts w:ascii="Arial Black" w:hAnsi="Arial Black" w:cs="Arial Black" w:eastAsia="Arial Black"/>
                  <w:b/>
                  <w:color w:val="A0A0A0"/>
                  <w:sz w:val="19"/>
                </w:rPr>
                <w:t xml:space="preserve">BODY</w:t>
              </w:r>
            </w:hyperlink>
          </w:p>
          <w:p>
            <w:pPr>
              <w:spacing w:before="80" w:after="30" w:line="240" w:lineRule="auto"/>
              <w:ind w:left="173" w:right="0"/>
            </w:pPr>
            <w:hyperlink w:anchor="_bkp_toc_15">
              <w:r>
                <w:rPr>
                  <w:rFonts w:ascii="Arial Black" w:hAnsi="Arial Black" w:cs="Arial Black" w:eastAsia="Arial Black"/>
                  <w:b/>
                  <w:color w:val="555555"/>
                  <w:sz w:val="22"/>
                </w:rPr>
                <w:t xml:space="preserve">VERIFICATION</w:t>
              </w:r>
            </w:hyperlink>
          </w:p>
          <w:p>
            <w:pPr>
              <w:spacing w:before="80" w:after="30" w:line="240" w:lineRule="auto"/>
              <w:ind w:left="173" w:right="0"/>
            </w:pPr>
            <w:hyperlink w:anchor="_bkp_toc_16">
              <w:r>
                <w:rPr>
                  <w:rFonts w:ascii="Arial Black" w:hAnsi="Arial Black" w:cs="Arial Black" w:eastAsia="Arial Black"/>
                  <w:b/>
                  <w:color w:val="555555"/>
                  <w:sz w:val="22"/>
                </w:rPr>
                <w:t xml:space="preserve">PHOTOS</w:t>
              </w:r>
            </w:hyperlink>
          </w:p>
          <w:p>
            <w:pPr>
              <w:spacing w:before="60" w:after="20" w:line="240" w:lineRule="auto"/>
              <w:ind w:left="346" w:right="0"/>
            </w:pPr>
            <w:hyperlink w:anchor="_bkp_toc_17">
              <w:r>
                <w:rPr>
                  <w:rFonts w:ascii="Arial Black" w:hAnsi="Arial Black" w:cs="Arial Black" w:eastAsia="Arial Black"/>
                  <w:b/>
                  <w:color w:val="A0A0A0"/>
                  <w:sz w:val="19"/>
                </w:rPr>
                <w:t xml:space="preserve">EXTRACTION &amp; CONTEXT</w:t>
              </w:r>
            </w:hyperlink>
          </w:p>
          <w:p>
            <w:pPr>
              <w:spacing w:before="60" w:after="20" w:line="240" w:lineRule="auto"/>
              <w:ind w:left="346" w:right="0"/>
            </w:pPr>
            <w:hyperlink w:anchor="_bkp_toc_18">
              <w:r>
                <w:rPr>
                  <w:rFonts w:ascii="Arial Black" w:hAnsi="Arial Black" w:cs="Arial Black" w:eastAsia="Arial Black"/>
                  <w:b/>
                  <w:color w:val="A0A0A0"/>
                  <w:sz w:val="19"/>
                </w:rPr>
                <w:t xml:space="preserve">HEADLINE GENERATION</w:t>
              </w:r>
            </w:hyperlink>
          </w:p>
          <w:p>
            <w:pPr>
              <w:spacing w:before="60" w:after="20" w:line="240" w:lineRule="auto"/>
              <w:ind w:left="346" w:right="0"/>
            </w:pPr>
            <w:hyperlink w:anchor="_bkp_toc_19">
              <w:r>
                <w:rPr>
                  <w:rFonts w:ascii="Arial Black" w:hAnsi="Arial Black" w:cs="Arial Black" w:eastAsia="Arial Black"/>
                  <w:b/>
                  <w:color w:val="A0A0A0"/>
                  <w:sz w:val="19"/>
                </w:rPr>
                <w:t xml:space="preserve">CAPTION REFINEMENT</w:t>
              </w:r>
            </w:hyperlink>
          </w:p>
          <w:p>
            <w:pPr>
              <w:spacing w:before="60" w:after="20" w:line="240" w:lineRule="auto"/>
              <w:ind w:left="346" w:right="0"/>
            </w:pPr>
            <w:hyperlink w:anchor="_bkp_toc_20">
              <w:r>
                <w:rPr>
                  <w:rFonts w:ascii="Arial Black" w:hAnsi="Arial Black" w:cs="Arial Black" w:eastAsia="Arial Black"/>
                  <w:b/>
                  <w:color w:val="A0A0A0"/>
                  <w:sz w:val="19"/>
                </w:rPr>
                <w:t xml:space="preserve">DELIVERABLE STRUCTURE</w:t>
              </w:r>
            </w:hyperlink>
          </w:p>
          <w:p>
            <w:pPr>
              <w:spacing w:before="80" w:after="30" w:line="240" w:lineRule="auto"/>
              <w:ind w:left="173" w:right="0"/>
            </w:pPr>
            <w:hyperlink w:anchor="_bkp_toc_21">
              <w:r>
                <w:rPr>
                  <w:rFonts w:ascii="Arial Black" w:hAnsi="Arial Black" w:cs="Arial Black" w:eastAsia="Arial Black"/>
                  <w:b/>
                  <w:color w:val="555555"/>
                  <w:sz w:val="22"/>
                </w:rPr>
                <w:t xml:space="preserve">CHECKING</w:t>
              </w:r>
            </w:hyperlink>
          </w:p>
          <w:p>
            <w:pPr>
              <w:spacing w:before="80" w:after="30" w:line="240" w:lineRule="auto"/>
              <w:ind w:left="173" w:right="0"/>
            </w:pPr>
            <w:hyperlink w:anchor="_bkp_toc_22">
              <w:r>
                <w:rPr>
                  <w:rFonts w:ascii="Arial Black" w:hAnsi="Arial Black" w:cs="Arial Black" w:eastAsia="Arial Black"/>
                  <w:b/>
                  <w:color w:val="555555"/>
                  <w:sz w:val="22"/>
                </w:rPr>
                <w:t xml:space="preserve">PR</w:t>
              </w:r>
            </w:hyperlink>
          </w:p>
        </w:tc>
        <w:tc>
          <w:tcPr>
            <w:tcW w:type="dxa" w:w="360"/>
            <w:tcMar>
              <w:top w:w="0" w:type="dxa"/>
              <w:start w:w="0" w:type="dxa"/>
              <w:bottom w:w="0" w:type="dxa"/>
              <w:end w:w="0" w:type="dxa"/>
            </w:tcMar>
          </w:tcPr>
          <w:p/>
        </w:tc>
        <w:tc>
          <w:tcPr>
            <w:tcW w:type="dxa" w:w="4500"/>
            <w:tcMar>
              <w:top w:w="160" w:type="dxa"/>
              <w:start w:w="180" w:type="dxa"/>
              <w:bottom w:w="180" w:type="dxa"/>
              <w:end w:w="180" w:type="dxa"/>
            </w:tcMar>
            <w:shd w:fill="F7F7F7"/>
          </w:tcPr>
          <w:p>
            <w:pPr>
              <w:spacing w:after="140"/>
              <w:jc w:val="center"/>
              <w:pBdr>
                <w:bottom w:val="single" w:sz="16" w:space="4" w:color="000000"/>
              </w:pBdr>
            </w:pPr>
            <w:r>
              <w:rPr>
                <w:rFonts w:ascii="Arial Black" w:hAnsi="Arial Black"/>
                <w:b/>
                <w:sz w:val="32"/>
              </w:rPr>
              <w:t>DIRECTORY</w:t>
            </w:r>
          </w:p>
          <w:p>
            <w:pPr>
              <w:spacing w:before="80" w:after="20" w:line="216" w:lineRule="auto"/>
              <w:ind w:left="0" w:right="0"/>
            </w:pPr>
            <w:hyperlink w:anchor="_bkp_toc_23">
              <w:r>
                <w:rPr>
                  <w:rFonts w:ascii="Arial Black" w:hAnsi="Arial Black" w:cs="Arial Black" w:eastAsia="Arial Black"/>
                  <w:b/>
                  <w:color w:val="000000"/>
                  <w:sz w:val="28"/>
                </w:rPr>
                <w:t xml:space="preserve">STATUS</w:t>
              </w:r>
            </w:hyperlink>
          </w:p>
          <w:p>
            <w:pPr>
              <w:spacing w:before="20" w:after="0" w:line="216" w:lineRule="auto"/>
              <w:ind w:left="173" w:right="0"/>
            </w:pPr>
            <w:hyperlink w:anchor="_bkp_toc_24">
              <w:r>
                <w:rPr>
                  <w:rFonts w:ascii="Arial Black" w:hAnsi="Arial Black" w:cs="Arial Black" w:eastAsia="Arial Black"/>
                  <w:b/>
                  <w:color w:val="555555"/>
                  <w:sz w:val="20"/>
                </w:rPr>
                <w:t xml:space="preserve">APEX FIGURES</w:t>
              </w:r>
            </w:hyperlink>
          </w:p>
          <w:p>
            <w:pPr>
              <w:spacing w:before="20" w:after="0" w:line="216" w:lineRule="auto"/>
              <w:ind w:left="173" w:right="0"/>
            </w:pPr>
            <w:hyperlink w:anchor="_bkp_toc_25">
              <w:r>
                <w:rPr>
                  <w:rFonts w:ascii="Arial Black" w:hAnsi="Arial Black" w:cs="Arial Black" w:eastAsia="Arial Black"/>
                  <w:b/>
                  <w:color w:val="555555"/>
                  <w:sz w:val="20"/>
                </w:rPr>
                <w:t xml:space="preserve">SECOND TIER</w:t>
              </w:r>
            </w:hyperlink>
          </w:p>
          <w:p>
            <w:pPr>
              <w:spacing w:before="0" w:after="0" w:line="216" w:lineRule="auto"/>
              <w:ind w:left="346" w:right="0"/>
            </w:pPr>
            <w:hyperlink w:anchor="_bkp_toc_26">
              <w:r>
                <w:rPr>
                  <w:rFonts w:ascii="Arial Black" w:hAnsi="Arial Black" w:cs="Arial Black" w:eastAsia="Arial Black"/>
                  <w:b/>
                  <w:color w:val="A0A0A0"/>
                  <w:sz w:val="15"/>
                </w:rPr>
                <w:t xml:space="preserve">WATCH</w:t>
              </w:r>
            </w:hyperlink>
          </w:p>
          <w:p>
            <w:pPr>
              <w:spacing w:before="0" w:after="0" w:line="216" w:lineRule="auto"/>
              <w:ind w:left="346" w:right="0"/>
            </w:pPr>
            <w:hyperlink w:anchor="_bkp_toc_27">
              <w:r>
                <w:rPr>
                  <w:rFonts w:ascii="Arial Black" w:hAnsi="Arial Black" w:cs="Arial Black" w:eastAsia="Arial Black"/>
                  <w:b/>
                  <w:color w:val="A0A0A0"/>
                  <w:sz w:val="15"/>
                </w:rPr>
                <w:t xml:space="preserve">MORTALITIES AND SUCCESSIONS</w:t>
              </w:r>
            </w:hyperlink>
          </w:p>
          <w:p>
            <w:pPr>
              <w:spacing w:before="0" w:after="0" w:line="216" w:lineRule="auto"/>
              <w:ind w:left="346" w:right="0"/>
            </w:pPr>
            <w:hyperlink w:anchor="_bkp_toc_28">
              <w:r>
                <w:rPr>
                  <w:rFonts w:ascii="Arial Black" w:hAnsi="Arial Black" w:cs="Arial Black" w:eastAsia="Arial Black"/>
                  <w:b/>
                  <w:color w:val="A0A0A0"/>
                  <w:sz w:val="15"/>
                </w:rPr>
                <w:t xml:space="preserve">CORPORATE LEADERSHIP CHANGES</w:t>
              </w:r>
            </w:hyperlink>
          </w:p>
          <w:p>
            <w:pPr>
              <w:spacing w:before="20" w:after="0" w:line="216" w:lineRule="auto"/>
              <w:ind w:left="173" w:right="0"/>
            </w:pPr>
            <w:hyperlink w:anchor="_bkp_toc_29">
              <w:r>
                <w:rPr>
                  <w:rFonts w:ascii="Arial Black" w:hAnsi="Arial Black" w:cs="Arial Black" w:eastAsia="Arial Black"/>
                  <w:b/>
                  <w:color w:val="555555"/>
                  <w:sz w:val="20"/>
                </w:rPr>
                <w:t xml:space="preserve">GLOBAL FIGURES</w:t>
              </w:r>
            </w:hyperlink>
          </w:p>
          <w:p>
            <w:pPr>
              <w:spacing w:before="80" w:after="20" w:line="216" w:lineRule="auto"/>
              <w:ind w:left="0" w:right="0"/>
            </w:pPr>
            <w:hyperlink w:anchor="_bkp_toc_30">
              <w:r>
                <w:rPr>
                  <w:rFonts w:ascii="Arial Black" w:hAnsi="Arial Black" w:cs="Arial Black" w:eastAsia="Arial Black"/>
                  <w:b/>
                  <w:color w:val="000000"/>
                  <w:sz w:val="28"/>
                </w:rPr>
                <w:t xml:space="preserve">REFERENCES</w:t>
              </w:r>
            </w:hyperlink>
          </w:p>
          <w:p>
            <w:pPr>
              <w:spacing w:before="20" w:after="0" w:line="216" w:lineRule="auto"/>
              <w:ind w:left="173" w:right="0"/>
            </w:pPr>
            <w:hyperlink w:anchor="_bkp_toc_31">
              <w:r>
                <w:rPr>
                  <w:rFonts w:ascii="Arial Black" w:hAnsi="Arial Black" w:cs="Arial Black" w:eastAsia="Arial Black"/>
                  <w:b/>
                  <w:color w:val="555555"/>
                  <w:sz w:val="20"/>
                </w:rPr>
                <w:t xml:space="preserve">NUMBERS</w:t>
              </w:r>
            </w:hyperlink>
          </w:p>
          <w:p>
            <w:pPr>
              <w:spacing w:before="0" w:after="0" w:line="216" w:lineRule="auto"/>
              <w:ind w:left="346" w:right="0"/>
            </w:pPr>
            <w:hyperlink w:anchor="_bkp_toc_32">
              <w:r>
                <w:rPr>
                  <w:rFonts w:ascii="Arial Black" w:hAnsi="Arial Black" w:cs="Arial Black" w:eastAsia="Arial Black"/>
                  <w:b/>
                  <w:color w:val="A0A0A0"/>
                  <w:sz w:val="15"/>
                </w:rPr>
                <w:t xml:space="preserve">GENERAL</w:t>
              </w:r>
            </w:hyperlink>
          </w:p>
          <w:p>
            <w:pPr>
              <w:spacing w:before="0" w:after="0" w:line="216" w:lineRule="auto"/>
              <w:ind w:left="346" w:right="0"/>
            </w:pPr>
            <w:hyperlink w:anchor="_bkp_toc_33">
              <w:r>
                <w:rPr>
                  <w:rFonts w:ascii="Arial Black" w:hAnsi="Arial Black" w:cs="Arial Black" w:eastAsia="Arial Black"/>
                  <w:b/>
                  <w:color w:val="A0A0A0"/>
                  <w:sz w:val="15"/>
                </w:rPr>
                <w:t xml:space="preserve">ROMAN NUMERALS</w:t>
              </w:r>
            </w:hyperlink>
          </w:p>
          <w:p>
            <w:pPr>
              <w:spacing w:before="0" w:after="0" w:line="216" w:lineRule="auto"/>
              <w:ind w:left="346" w:right="0"/>
            </w:pPr>
            <w:hyperlink w:anchor="_bkp_toc_34">
              <w:r>
                <w:rPr>
                  <w:rFonts w:ascii="Arial Black" w:hAnsi="Arial Black" w:cs="Arial Black" w:eastAsia="Arial Black"/>
                  <w:b/>
                  <w:color w:val="A0A0A0"/>
                  <w:sz w:val="15"/>
                </w:rPr>
                <w:t xml:space="preserve">QUANTITIES</w:t>
              </w:r>
            </w:hyperlink>
          </w:p>
          <w:p>
            <w:pPr>
              <w:spacing w:before="20" w:after="0" w:line="216" w:lineRule="auto"/>
              <w:ind w:left="173" w:right="0"/>
            </w:pPr>
            <w:hyperlink w:anchor="_bkp_toc_35">
              <w:r>
                <w:rPr>
                  <w:rFonts w:ascii="Arial Black" w:hAnsi="Arial Black" w:cs="Arial Black" w:eastAsia="Arial Black"/>
                  <w:b/>
                  <w:color w:val="555555"/>
                  <w:sz w:val="20"/>
                </w:rPr>
                <w:t xml:space="preserve">TIMES</w:t>
              </w:r>
            </w:hyperlink>
          </w:p>
          <w:p>
            <w:pPr>
              <w:spacing w:before="20" w:after="0" w:line="216" w:lineRule="auto"/>
              <w:ind w:left="173" w:right="0"/>
            </w:pPr>
            <w:hyperlink w:anchor="_bkp_toc_36">
              <w:r>
                <w:rPr>
                  <w:rFonts w:ascii="Arial Black" w:hAnsi="Arial Black" w:cs="Arial Black" w:eastAsia="Arial Black"/>
                  <w:b/>
                  <w:color w:val="555555"/>
                  <w:sz w:val="20"/>
                </w:rPr>
                <w:t xml:space="preserve">DATES</w:t>
              </w:r>
            </w:hyperlink>
          </w:p>
          <w:p>
            <w:pPr>
              <w:spacing w:before="0" w:after="0" w:line="216" w:lineRule="auto"/>
              <w:ind w:left="346" w:right="0"/>
            </w:pPr>
            <w:hyperlink w:anchor="_bkp_toc_37">
              <w:r>
                <w:rPr>
                  <w:rFonts w:ascii="Arial Black" w:hAnsi="Arial Black" w:cs="Arial Black" w:eastAsia="Arial Black"/>
                  <w:b/>
                  <w:color w:val="A0A0A0"/>
                  <w:sz w:val="15"/>
                </w:rPr>
                <w:t xml:space="preserve">DATELINES</w:t>
              </w:r>
            </w:hyperlink>
          </w:p>
          <w:p>
            <w:pPr>
              <w:spacing w:before="20" w:after="0" w:line="216" w:lineRule="auto"/>
              <w:ind w:left="173" w:right="0"/>
            </w:pPr>
            <w:hyperlink w:anchor="_bkp_toc_38">
              <w:r>
                <w:rPr>
                  <w:rFonts w:ascii="Arial Black" w:hAnsi="Arial Black" w:cs="Arial Black" w:eastAsia="Arial Black"/>
                  <w:b/>
                  <w:color w:val="555555"/>
                  <w:sz w:val="20"/>
                </w:rPr>
                <w:t xml:space="preserve">CURRENCY</w:t>
              </w:r>
            </w:hyperlink>
          </w:p>
          <w:p>
            <w:pPr>
              <w:spacing w:before="0" w:after="0" w:line="216" w:lineRule="auto"/>
              <w:ind w:left="346" w:right="0"/>
            </w:pPr>
            <w:hyperlink w:anchor="_bkp_toc_39">
              <w:r>
                <w:rPr>
                  <w:rFonts w:ascii="Arial Black" w:hAnsi="Arial Black" w:cs="Arial Black" w:eastAsia="Arial Black"/>
                  <w:b/>
                  <w:color w:val="A0A0A0"/>
                  <w:sz w:val="15"/>
                </w:rPr>
                <w:t xml:space="preserve">SYMBOLS</w:t>
              </w:r>
            </w:hyperlink>
          </w:p>
          <w:p>
            <w:pPr>
              <w:spacing w:before="20" w:after="0" w:line="216" w:lineRule="auto"/>
              <w:ind w:left="173" w:right="0"/>
            </w:pPr>
            <w:hyperlink w:anchor="_bkp_toc_40">
              <w:r>
                <w:rPr>
                  <w:rFonts w:ascii="Arial Black" w:hAnsi="Arial Black" w:cs="Arial Black" w:eastAsia="Arial Black"/>
                  <w:b/>
                  <w:color w:val="555555"/>
                  <w:sz w:val="20"/>
                </w:rPr>
                <w:t xml:space="preserve">MEASUREMENTS</w:t>
              </w:r>
            </w:hyperlink>
          </w:p>
          <w:p>
            <w:pPr>
              <w:spacing w:before="0" w:after="0" w:line="216" w:lineRule="auto"/>
              <w:ind w:left="346" w:right="0"/>
            </w:pPr>
            <w:hyperlink w:anchor="_bkp_toc_41">
              <w:r>
                <w:rPr>
                  <w:rFonts w:ascii="Arial Black" w:hAnsi="Arial Black" w:cs="Arial Black" w:eastAsia="Arial Black"/>
                  <w:b/>
                  <w:color w:val="A0A0A0"/>
                  <w:sz w:val="15"/>
                </w:rPr>
                <w:t xml:space="preserve">INDUSTRY EXCEPTIONS</w:t>
              </w:r>
            </w:hyperlink>
          </w:p>
          <w:p>
            <w:pPr>
              <w:spacing w:before="0" w:after="0" w:line="216" w:lineRule="auto"/>
              <w:ind w:left="346" w:right="0"/>
            </w:pPr>
            <w:hyperlink w:anchor="_bkp_toc_42">
              <w:r>
                <w:rPr>
                  <w:rFonts w:ascii="Arial Black" w:hAnsi="Arial Black" w:cs="Arial Black" w:eastAsia="Arial Black"/>
                  <w:b/>
                  <w:color w:val="A0A0A0"/>
                  <w:sz w:val="15"/>
                </w:rPr>
                <w:t xml:space="preserve">QUOTES</w:t>
              </w:r>
            </w:hyperlink>
          </w:p>
          <w:p>
            <w:pPr>
              <w:spacing w:before="20" w:after="0" w:line="216" w:lineRule="auto"/>
              <w:ind w:left="173" w:right="0"/>
            </w:pPr>
            <w:hyperlink w:anchor="_bkp_toc_43">
              <w:r>
                <w:rPr>
                  <w:rFonts w:ascii="Arial Black" w:hAnsi="Arial Black" w:cs="Arial Black" w:eastAsia="Arial Black"/>
                  <w:b/>
                  <w:color w:val="555555"/>
                  <w:sz w:val="20"/>
                </w:rPr>
                <w:t xml:space="preserve">NAMES &amp; HONORIFICS</w:t>
              </w:r>
            </w:hyperlink>
          </w:p>
          <w:p>
            <w:pPr>
              <w:spacing w:before="0" w:after="0" w:line="216" w:lineRule="auto"/>
              <w:ind w:left="346" w:right="0"/>
            </w:pPr>
            <w:hyperlink w:anchor="_bkp_toc_44">
              <w:r>
                <w:rPr>
                  <w:rFonts w:ascii="Arial Black" w:hAnsi="Arial Black" w:cs="Arial Black" w:eastAsia="Arial Black"/>
                  <w:b/>
                  <w:color w:val="A0A0A0"/>
                  <w:sz w:val="15"/>
                </w:rPr>
                <w:t xml:space="preserve">TRADITIONS</w:t>
              </w:r>
            </w:hyperlink>
          </w:p>
          <w:p>
            <w:pPr>
              <w:spacing w:before="0" w:after="0" w:line="216" w:lineRule="auto"/>
              <w:ind w:left="346" w:right="0"/>
            </w:pPr>
            <w:hyperlink w:anchor="_bkp_toc_45">
              <w:r>
                <w:rPr>
                  <w:rFonts w:ascii="Arial Black" w:hAnsi="Arial Black" w:cs="Arial Black" w:eastAsia="Arial Black"/>
                  <w:b/>
                  <w:color w:val="A0A0A0"/>
                  <w:sz w:val="15"/>
                </w:rPr>
                <w:t xml:space="preserve">EXAMPLES</w:t>
              </w:r>
            </w:hyperlink>
          </w:p>
          <w:p>
            <w:pPr>
              <w:spacing w:before="20" w:after="0" w:line="216" w:lineRule="auto"/>
              <w:ind w:left="173" w:right="0"/>
            </w:pPr>
            <w:hyperlink w:anchor="_bkp_toc_46">
              <w:r>
                <w:rPr>
                  <w:rFonts w:ascii="Arial Black" w:hAnsi="Arial Black" w:cs="Arial Black" w:eastAsia="Arial Black"/>
                  <w:b/>
                  <w:color w:val="555555"/>
                  <w:sz w:val="20"/>
                </w:rPr>
                <w:t xml:space="preserve">ACRONYMS</w:t>
              </w:r>
            </w:hyperlink>
          </w:p>
          <w:p>
            <w:pPr>
              <w:spacing w:before="20" w:after="0" w:line="216" w:lineRule="auto"/>
              <w:ind w:left="173" w:right="0"/>
            </w:pPr>
            <w:hyperlink w:anchor="_bkp_toc_47">
              <w:r>
                <w:rPr>
                  <w:rFonts w:ascii="Arial Black" w:hAnsi="Arial Black" w:cs="Arial Black" w:eastAsia="Arial Black"/>
                  <w:b/>
                  <w:color w:val="555555"/>
                  <w:sz w:val="20"/>
                </w:rPr>
                <w:t xml:space="preserve">HEADLINE COUNTRY FORMS</w:t>
              </w:r>
            </w:hyperlink>
          </w:p>
          <w:p>
            <w:pPr>
              <w:spacing w:before="20" w:after="0" w:line="216" w:lineRule="auto"/>
              <w:ind w:left="173" w:right="0"/>
            </w:pPr>
            <w:hyperlink w:anchor="_bkp_toc_48">
              <w:r>
                <w:rPr>
                  <w:rFonts w:ascii="Arial Black" w:hAnsi="Arial Black" w:cs="Arial Black" w:eastAsia="Arial Black"/>
                  <w:b/>
                  <w:color w:val="555555"/>
                  <w:sz w:val="20"/>
                </w:rPr>
                <w:t xml:space="preserve">TITLE STYLING</w:t>
              </w:r>
            </w:hyperlink>
          </w:p>
          <w:p>
            <w:pPr>
              <w:spacing w:before="20" w:after="0" w:line="216" w:lineRule="auto"/>
              <w:ind w:left="173" w:right="0"/>
            </w:pPr>
            <w:hyperlink w:anchor="_bkp_toc_49">
              <w:r>
                <w:rPr>
                  <w:rFonts w:ascii="Arial Black" w:hAnsi="Arial Black" w:cs="Arial Black" w:eastAsia="Arial Black"/>
                  <w:b/>
                  <w:color w:val="555555"/>
                  <w:sz w:val="20"/>
                </w:rPr>
                <w:t xml:space="preserve">COUNTRIES</w:t>
              </w:r>
            </w:hyperlink>
          </w:p>
          <w:p>
            <w:pPr>
              <w:spacing w:before="0" w:after="0" w:line="216" w:lineRule="auto"/>
              <w:ind w:left="346" w:right="0"/>
            </w:pPr>
            <w:hyperlink w:anchor="_bkp_toc_50">
              <w:r>
                <w:rPr>
                  <w:rFonts w:ascii="Arial Black" w:hAnsi="Arial Black" w:cs="Arial Black" w:eastAsia="Arial Black"/>
                  <w:b/>
                  <w:color w:val="A0A0A0"/>
                  <w:sz w:val="15"/>
                </w:rPr>
                <w:t xml:space="preserve">PREFERRED FORMS</w:t>
              </w:r>
            </w:hyperlink>
          </w:p>
          <w:p>
            <w:pPr>
              <w:spacing w:before="0" w:after="0" w:line="216" w:lineRule="auto"/>
              <w:ind w:left="346" w:right="0"/>
            </w:pPr>
            <w:hyperlink w:anchor="_bkp_toc_51">
              <w:r>
                <w:rPr>
                  <w:rFonts w:ascii="Arial Black" w:hAnsi="Arial Black" w:cs="Arial Black" w:eastAsia="Arial Black"/>
                  <w:b/>
                  <w:color w:val="A0A0A0"/>
                  <w:sz w:val="15"/>
                </w:rPr>
                <w:t xml:space="preserve">ADJECTIVAL / DEMONYM TRAPS</w:t>
              </w:r>
            </w:hyperlink>
          </w:p>
          <w:p>
            <w:pPr>
              <w:spacing w:before="0" w:after="0" w:line="216" w:lineRule="auto"/>
              <w:ind w:left="346" w:right="0"/>
            </w:pPr>
            <w:hyperlink w:anchor="_bkp_toc_52">
              <w:r>
                <w:rPr>
                  <w:rFonts w:ascii="Arial Black" w:hAnsi="Arial Black" w:cs="Arial Black" w:eastAsia="Arial Black"/>
                  <w:b/>
                  <w:color w:val="A0A0A0"/>
                  <w:sz w:val="15"/>
                </w:rPr>
                <w:t xml:space="preserve">CAPITALS AND COUNTRY STRUCTURE</w:t>
              </w:r>
            </w:hyperlink>
          </w:p>
          <w:p>
            <w:pPr>
              <w:spacing w:before="20" w:after="0" w:line="216" w:lineRule="auto"/>
              <w:ind w:left="173" w:right="0"/>
            </w:pPr>
            <w:hyperlink w:anchor="_bkp_toc_53">
              <w:r>
                <w:rPr>
                  <w:rFonts w:ascii="Arial Black" w:hAnsi="Arial Black" w:cs="Arial Black" w:eastAsia="Arial Black"/>
                  <w:b/>
                  <w:color w:val="555555"/>
                  <w:sz w:val="20"/>
                </w:rPr>
                <w:t xml:space="preserve">FOREIGN PLACES</w:t>
              </w:r>
            </w:hyperlink>
          </w:p>
          <w:p>
            <w:pPr>
              <w:spacing w:before="20" w:after="0" w:line="216" w:lineRule="auto"/>
              <w:ind w:left="173" w:right="0"/>
            </w:pPr>
            <w:hyperlink w:anchor="_bkp_toc_54">
              <w:r>
                <w:rPr>
                  <w:rFonts w:ascii="Arial Black" w:hAnsi="Arial Black" w:cs="Arial Black" w:eastAsia="Arial Black"/>
                  <w:b/>
                  <w:color w:val="555555"/>
                  <w:sz w:val="20"/>
                </w:rPr>
                <w:t xml:space="preserve">THAI PLACES</w:t>
              </w:r>
            </w:hyperlink>
          </w:p>
          <w:p>
            <w:pPr>
              <w:spacing w:before="0" w:after="0" w:line="216" w:lineRule="auto"/>
              <w:ind w:left="346" w:right="0"/>
            </w:pPr>
            <w:hyperlink w:anchor="_bkp_toc_55">
              <w:r>
                <w:rPr>
                  <w:rFonts w:ascii="Arial Black" w:hAnsi="Arial Black" w:cs="Arial Black" w:eastAsia="Arial Black"/>
                  <w:b/>
                  <w:color w:val="A0A0A0"/>
                  <w:sz w:val="15"/>
                </w:rPr>
                <w:t xml:space="preserve">PROVINCES</w:t>
              </w:r>
            </w:hyperlink>
          </w:p>
          <w:p>
            <w:pPr>
              <w:spacing w:before="20" w:after="0" w:line="216" w:lineRule="auto"/>
              <w:ind w:left="173" w:right="0"/>
            </w:pPr>
            <w:hyperlink w:anchor="_bkp_toc_56">
              <w:r>
                <w:rPr>
                  <w:rFonts w:ascii="Arial Black" w:hAnsi="Arial Black" w:cs="Arial Black" w:eastAsia="Arial Black"/>
                  <w:b/>
                  <w:color w:val="555555"/>
                  <w:sz w:val="20"/>
                </w:rPr>
                <w:t xml:space="preserve">ORGANISATIONS</w:t>
              </w:r>
            </w:hyperlink>
          </w:p>
          <w:p>
            <w:pPr>
              <w:spacing w:before="20" w:after="0" w:line="216" w:lineRule="auto"/>
              <w:ind w:left="173" w:right="0"/>
            </w:pPr>
            <w:hyperlink w:anchor="_bkp_toc_57">
              <w:r>
                <w:rPr>
                  <w:rFonts w:ascii="Arial Black" w:hAnsi="Arial Black" w:cs="Arial Black" w:eastAsia="Arial Black"/>
                  <w:b/>
                  <w:color w:val="555555"/>
                  <w:sz w:val="20"/>
                </w:rPr>
                <w:t xml:space="preserve">VOCABULARY &amp; SPELLING</w:t>
              </w:r>
            </w:hyperlink>
          </w:p>
          <w:p>
            <w:pPr>
              <w:spacing w:before="0" w:after="0" w:line="216" w:lineRule="auto"/>
              <w:ind w:left="346" w:right="0"/>
            </w:pPr>
            <w:hyperlink w:anchor="_bkp_toc_58">
              <w:r>
                <w:rPr>
                  <w:rFonts w:ascii="Arial Black" w:hAnsi="Arial Black" w:cs="Arial Black" w:eastAsia="Arial Black"/>
                  <w:b/>
                  <w:color w:val="A0A0A0"/>
                  <w:sz w:val="15"/>
                </w:rPr>
                <w:t xml:space="preserve">NUMBERS AND SYMBOLS</w:t>
              </w:r>
            </w:hyperlink>
          </w:p>
          <w:p>
            <w:pPr>
              <w:spacing w:before="0" w:after="0" w:line="216" w:lineRule="auto"/>
              <w:ind w:left="346" w:right="0"/>
            </w:pPr>
            <w:hyperlink w:anchor="_bkp_toc_59">
              <w:r>
                <w:rPr>
                  <w:rFonts w:ascii="Arial Black" w:hAnsi="Arial Black" w:cs="Arial Black" w:eastAsia="Arial Black"/>
                  <w:b/>
                  <w:color w:val="A0A0A0"/>
                  <w:sz w:val="15"/>
                </w:rPr>
                <w:t xml:space="preserve">UK VS US TRAPS</w:t>
              </w:r>
            </w:hyperlink>
          </w:p>
          <w:p>
            <w:pPr>
              <w:spacing w:before="0" w:after="0" w:line="216" w:lineRule="auto"/>
              <w:ind w:left="346" w:right="0"/>
            </w:pPr>
            <w:hyperlink w:anchor="_bkp_toc_60">
              <w:r>
                <w:rPr>
                  <w:rFonts w:ascii="Arial Black" w:hAnsi="Arial Black" w:cs="Arial Black" w:eastAsia="Arial Black"/>
                  <w:b/>
                  <w:color w:val="A0A0A0"/>
                  <w:sz w:val="15"/>
                </w:rPr>
                <w:t xml:space="preserve">VOCABULARY RULINGS</w:t>
              </w:r>
            </w:hyperlink>
          </w:p>
        </w:tc>
      </w:tr>
    </w:tbl>
    <w:p>
      <w:pPr>
        <w:sectPr>
          <w:headerReference w:type="default" r:id="rId21"/>
          <w:headerReference w:type="even" r:id="rId22"/>
          <w:footerReference w:type="default" r:id="rId23"/>
          <w:footerReference w:type="even" r:id="rId24"/>
          <w:headerReference w:type="first" r:id="rId25"/>
          <w:pgSz w:h="15840" w:w="12240" w:orient="portrait"/>
          <w:pgMar w:bottom="1037" w:top="1080" w:left="1181" w:right="1181" w:header="432" w:footer="490"/>
          <w:titlePg/>
          <w:pgNumType w:start="1"/>
        </w:sectPr>
      </w:pPr>
    </w:p>
    <w:tbl>
      <w:tblPr>
        <w:tblW w:type="dxa" w:w="9878"/>
        <w:tblLayout w:type="fixed"/>
        <w:tblLook w:firstColumn="1" w:firstRow="1" w:lastColumn="0" w:lastRow="0" w:noHBand="0" w:noVBand="1" w:val="04A0"/>
        <w:tblBorders>
          <w:top w:val="single" w:sz="10" w:color="000000"/>
          <w:left w:val="single" w:sz="10" w:color="000000"/>
          <w:bottom w:val="single" w:sz="10" w:color="000000"/>
          <w:right w:val="single" w:sz="10" w:color="000000"/>
          <w:insideH w:val="single" w:sz="10" w:color="000000"/>
          <w:insideV w:val="single" w:sz="10" w:color="000000"/>
        </w:tblBorders>
      </w:tblPr>
      <w:tblGrid>
        <w:gridCol w:w="2469"/>
        <w:gridCol w:w="2469"/>
        <w:gridCol w:w="2469"/>
        <w:gridCol w:w="2471"/>
      </w:tblGrid>
      <w:tr>
        <w:trPr>
          <w:tblHeader w:val="true"/>
        </w:trPr>
        <w:tc>
          <w:tcPr>
            <w:tcW w:type="dxa" w:w="2469"/>
            <w:vAlign w:val="center"/>
            <w:tcMar>
              <w:top w:w="55" w:type="dxa"/>
              <w:start w:w="90" w:type="dxa"/>
              <w:bottom w:w="55" w:type="dxa"/>
              <w:end w:w="90" w:type="dxa"/>
            </w:tcMar>
            <w:shd w:fill="000000"/>
          </w:tcPr>
          <w:p>
            <w:pPr>
              <w:pStyle w:val="BKPRegister"/>
              <w:jc w:val="left"/>
            </w:pPr>
          </w:p>
        </w:tc>
        <w:tc>
          <w:tcPr>
            <w:tcW w:type="dxa" w:w="2469"/>
            <w:vAlign w:val="center"/>
            <w:tcMar>
              <w:top w:w="55" w:type="dxa"/>
              <w:start w:w="90" w:type="dxa"/>
              <w:bottom w:w="55" w:type="dxa"/>
              <w:end w:w="90" w:type="dxa"/>
            </w:tcMar>
          </w:tcPr>
          <w:p>
            <w:pPr>
              <w:pStyle w:val="BKPRegister"/>
              <w:jc w:val="left"/>
            </w:pPr>
            <w:r>
              <w:t>PROCESSES</w:t>
            </w:r>
          </w:p>
        </w:tc>
        <w:tc>
          <w:tcPr>
            <w:tcW w:type="dxa" w:w="2469"/>
            <w:vAlign w:val="center"/>
            <w:tcMar>
              <w:top w:w="55" w:type="dxa"/>
              <w:start w:w="90" w:type="dxa"/>
              <w:bottom w:w="55" w:type="dxa"/>
              <w:end w:w="90" w:type="dxa"/>
            </w:tcMar>
          </w:tcPr>
          <w:p>
            <w:pPr>
              <w:pStyle w:val="BKPRegister"/>
              <w:jc w:val="left"/>
            </w:pPr>
            <w:r>
              <w:t>STATUS</w:t>
            </w:r>
          </w:p>
        </w:tc>
        <w:tc>
          <w:tcPr>
            <w:tcW w:type="dxa" w:w="2471"/>
            <w:vAlign w:val="center"/>
            <w:tcMar>
              <w:top w:w="55" w:type="dxa"/>
              <w:start w:w="90" w:type="dxa"/>
              <w:bottom w:w="55" w:type="dxa"/>
              <w:end w:w="90" w:type="dxa"/>
            </w:tcMar>
          </w:tcPr>
          <w:p>
            <w:pPr>
              <w:pStyle w:val="BKPRegister"/>
              <w:jc w:val="left"/>
            </w:pPr>
            <w:r>
              <w:t>REFS</w:t>
            </w:r>
          </w:p>
        </w:tc>
      </w:tr>
    </w:tbl>
    <w:p>
      <w:pPr>
        <w:spacing w:before="0" w:after="0" w:line="80" w:lineRule="exact"/>
      </w:pPr>
      <w:r>
        <w:rPr>
          <w:sz w:val="8"/>
        </w:rPr>
      </w:r>
    </w:p>
    <w:p>
      <w:bookmarkStart w:id="9000" w:name="_bkp_toc_0"/>
      <w:pPr>
        <w:pStyle w:val="Heading1"/>
        <w:tabs>
          <w:tab w:pos="9878" w:val="right"/>
        </w:tabs>
        <w:spacing w:after="0"/>
      </w:pPr>
      <w:r>
        <w:t>EDITING</w:t>
      </w:r>
      <w:r>
        <w:rPr>
          <w:rFonts w:ascii="Arial" w:hAnsi="Arial"/>
          <w:b w:val="0"/>
          <w:color w:val="A0A0A0"/>
          <w:sz w:val="16"/>
        </w:rPr>
        <w:tab/>
        <w:t>G1</w:t>
      </w:r>
      <w:bookmarkEnd w:id="9000"/>
    </w:p>
    <w:p>
      <w:pPr>
        <w:pStyle w:val="BKPPartSubtitle"/>
      </w:pPr>
      <w:r>
        <w:rPr>
          <w:b w:val="0"/>
          <w:i w:val="0"/>
        </w:rPr>
        <w:t>what</w:t>
      </w:r>
      <w:r>
        <w:t xml:space="preserve"> </w:t>
      </w:r>
      <w:r>
        <w:rPr>
          <w:b w:val="0"/>
          <w:i w:val="0"/>
        </w:rPr>
        <w:t>we</w:t>
      </w:r>
      <w:r>
        <w:t xml:space="preserve"> </w:t>
      </w:r>
      <w:r>
        <w:rPr>
          <w:b w:val="0"/>
          <w:i w:val="0"/>
        </w:rPr>
        <w:t>do</w:t>
      </w:r>
    </w:p>
    <w:p>
      <w:pPr/>
      <w:r>
        <w:rPr>
          <w:b w:val="0"/>
          <w:i w:val="0"/>
        </w:rPr>
        <w:t>You</w:t>
      </w:r>
      <w:r>
        <w:t xml:space="preserve"> </w:t>
      </w:r>
      <w:r>
        <w:rPr>
          <w:b w:val="0"/>
          <w:i w:val="0"/>
        </w:rPr>
        <w:t>are</w:t>
      </w:r>
      <w:r>
        <w:t xml:space="preserve"> </w:t>
      </w:r>
      <w:r>
        <w:rPr>
          <w:b w:val="0"/>
          <w:i w:val="0"/>
        </w:rPr>
        <w:t>a</w:t>
      </w:r>
      <w:r>
        <w:t xml:space="preserve"> </w:t>
      </w:r>
      <w:r>
        <w:rPr>
          <w:b w:val="0"/>
          <w:i w:val="0"/>
        </w:rPr>
        <w:t>Bangkok</w:t>
      </w:r>
      <w:r>
        <w:t xml:space="preserve"> </w:t>
      </w:r>
      <w:r>
        <w:rPr>
          <w:b w:val="0"/>
          <w:i w:val="0"/>
        </w:rPr>
        <w:t>Post</w:t>
      </w:r>
      <w:r>
        <w:t xml:space="preserve"> </w:t>
      </w:r>
      <w:r>
        <w:rPr>
          <w:b w:val="0"/>
          <w:i w:val="0"/>
        </w:rPr>
        <w:t>sub-editor</w:t>
      </w:r>
      <w:r>
        <w:t xml:space="preserve"> </w:t>
      </w:r>
      <w:r>
        <w:rPr>
          <w:b w:val="0"/>
          <w:i w:val="0"/>
        </w:rPr>
        <w:t>preparing</w:t>
      </w:r>
      <w:r>
        <w:t xml:space="preserve"> </w:t>
      </w:r>
      <w:r>
        <w:rPr>
          <w:b w:val="0"/>
          <w:i w:val="0"/>
        </w:rPr>
        <w:t>filed</w:t>
      </w:r>
      <w:r>
        <w:t xml:space="preserve"> </w:t>
      </w:r>
      <w:r>
        <w:rPr>
          <w:b w:val="0"/>
          <w:i w:val="0"/>
        </w:rPr>
        <w:t>copy</w:t>
      </w:r>
      <w:r>
        <w:t xml:space="preserve"> </w:t>
      </w:r>
      <w:r>
        <w:rPr>
          <w:b w:val="0"/>
          <w:i w:val="0"/>
        </w:rPr>
        <w:t>for</w:t>
      </w:r>
      <w:r>
        <w:t xml:space="preserve"> </w:t>
      </w:r>
      <w:r>
        <w:rPr>
          <w:b w:val="0"/>
          <w:i w:val="0"/>
        </w:rPr>
        <w:t>publication.</w:t>
      </w:r>
    </w:p>
    <w:p>
      <w:pPr/>
      <w:r>
        <w:rPr>
          <w:b w:val="0"/>
          <w:i w:val="0"/>
        </w:rPr>
        <w:t>Input</w:t>
      </w:r>
      <w:r>
        <w:t xml:space="preserve"> </w:t>
      </w:r>
      <w:r>
        <w:rPr>
          <w:b w:val="0"/>
          <w:i w:val="0"/>
        </w:rPr>
        <w:t>normally</w:t>
      </w:r>
      <w:r>
        <w:t xml:space="preserve"> </w:t>
      </w:r>
      <w:r>
        <w:rPr>
          <w:b w:val="0"/>
          <w:i w:val="0"/>
        </w:rPr>
        <w:t>consists</w:t>
      </w:r>
      <w:r>
        <w:t xml:space="preserve"> </w:t>
      </w:r>
      <w:r>
        <w:rPr>
          <w:b w:val="0"/>
          <w:i w:val="0"/>
        </w:rPr>
        <w:t>of</w:t>
      </w:r>
      <w:r>
        <w:t xml:space="preserve"> </w:t>
      </w:r>
      <w:r>
        <w:rPr>
          <w:b w:val="0"/>
          <w:i w:val="0"/>
        </w:rPr>
        <w:t>a</w:t>
      </w:r>
      <w:r>
        <w:t xml:space="preserve"> </w:t>
      </w:r>
      <w:r>
        <w:rPr>
          <w:b w:val="0"/>
          <w:i w:val="0"/>
        </w:rPr>
        <w:t>slug</w:t>
      </w:r>
      <w:r>
        <w:t xml:space="preserve"> </w:t>
      </w:r>
      <w:r>
        <w:rPr>
          <w:b w:val="0"/>
          <w:i w:val="0"/>
        </w:rPr>
        <w:t>and</w:t>
      </w:r>
      <w:r>
        <w:t xml:space="preserve"> </w:t>
      </w:r>
      <w:r>
        <w:rPr>
          <w:b w:val="0"/>
          <w:i w:val="0"/>
        </w:rPr>
        <w:t>filed</w:t>
      </w:r>
      <w:r>
        <w:t xml:space="preserve"> </w:t>
      </w:r>
      <w:r>
        <w:rPr>
          <w:b w:val="0"/>
          <w:i w:val="0"/>
        </w:rPr>
        <w:t>copy.</w:t>
      </w:r>
      <w:r>
        <w:t xml:space="preserve"> </w:t>
      </w:r>
      <w:r>
        <w:rPr>
          <w:b w:val="0"/>
          <w:i w:val="0"/>
        </w:rPr>
        <w:t>Unless</w:t>
      </w:r>
      <w:r>
        <w:t xml:space="preserve"> </w:t>
      </w:r>
      <w:r>
        <w:rPr>
          <w:b w:val="0"/>
          <w:i w:val="0"/>
        </w:rPr>
        <w:t>the</w:t>
      </w:r>
      <w:r>
        <w:t xml:space="preserve"> </w:t>
      </w:r>
      <w:r>
        <w:rPr>
          <w:b w:val="0"/>
          <w:i w:val="0"/>
        </w:rPr>
        <w:t>supervisor</w:t>
      </w:r>
      <w:r>
        <w:t xml:space="preserve"> </w:t>
      </w:r>
      <w:r>
        <w:rPr>
          <w:b w:val="0"/>
          <w:i w:val="0"/>
        </w:rPr>
        <w:t>specifies</w:t>
      </w:r>
      <w:r>
        <w:t xml:space="preserve"> </w:t>
      </w:r>
      <w:r>
        <w:rPr>
          <w:b w:val="0"/>
          <w:i w:val="0"/>
        </w:rPr>
        <w:t>a</w:t>
      </w:r>
      <w:r>
        <w:t xml:space="preserve"> </w:t>
      </w:r>
      <w:r>
        <w:rPr>
          <w:b w:val="0"/>
          <w:i w:val="0"/>
        </w:rPr>
        <w:t>fit,</w:t>
      </w:r>
      <w:r>
        <w:t xml:space="preserve"> </w:t>
      </w:r>
      <w:r>
        <w:rPr>
          <w:b w:val="0"/>
          <w:i w:val="0"/>
        </w:rPr>
        <w:t>job</w:t>
      </w:r>
      <w:r>
        <w:t xml:space="preserve"> </w:t>
      </w:r>
      <w:r>
        <w:rPr>
          <w:b w:val="0"/>
          <w:i w:val="0"/>
        </w:rPr>
        <w:t>type</w:t>
      </w:r>
      <w:r>
        <w:t xml:space="preserve"> </w:t>
      </w:r>
      <w:r>
        <w:rPr>
          <w:b w:val="0"/>
          <w:i w:val="0"/>
        </w:rPr>
        <w:t>or</w:t>
      </w:r>
      <w:r>
        <w:t xml:space="preserve"> </w:t>
      </w:r>
      <w:r>
        <w:rPr>
          <w:b w:val="0"/>
          <w:i w:val="0"/>
        </w:rPr>
        <w:t>return</w:t>
      </w:r>
      <w:r>
        <w:t xml:space="preserve"> </w:t>
      </w:r>
      <w:r>
        <w:rPr>
          <w:b w:val="0"/>
          <w:i w:val="0"/>
        </w:rPr>
        <w:t>format,</w:t>
      </w:r>
      <w:r>
        <w:t xml:space="preserve"> </w:t>
      </w:r>
      <w:r>
        <w:rPr>
          <w:b w:val="0"/>
          <w:i w:val="0"/>
        </w:rPr>
        <w:t>treat</w:t>
      </w:r>
      <w:r>
        <w:t xml:space="preserve"> </w:t>
      </w:r>
      <w:r>
        <w:rPr>
          <w:b w:val="0"/>
          <w:i w:val="0"/>
        </w:rPr>
        <w:t>it</w:t>
      </w:r>
      <w:r>
        <w:t xml:space="preserve"> </w:t>
      </w:r>
      <w:r>
        <w:rPr>
          <w:b w:val="0"/>
          <w:i w:val="0"/>
        </w:rPr>
        <w:t>as</w:t>
      </w:r>
      <w:r>
        <w:t xml:space="preserve"> </w:t>
      </w:r>
      <w:r>
        <w:rPr>
          <w:b w:val="0"/>
          <w:i w:val="0"/>
        </w:rPr>
        <w:t>an</w:t>
      </w:r>
      <w:r>
        <w:t xml:space="preserve"> </w:t>
      </w:r>
      <w:r>
        <w:rPr>
          <w:b w:val="0"/>
          <w:i w:val="0"/>
        </w:rPr>
        <w:t>EDIT</w:t>
      </w:r>
      <w:r>
        <w:t xml:space="preserve"> </w:t>
      </w:r>
      <w:r>
        <w:rPr>
          <w:b w:val="0"/>
          <w:i w:val="0"/>
        </w:rPr>
        <w:t>under</w:t>
      </w:r>
      <w:r>
        <w:t xml:space="preserve"> </w:t>
      </w:r>
      <w:r>
        <w:rPr>
          <w:b w:val="0"/>
          <w:i w:val="0"/>
        </w:rPr>
        <w:t>[G1-C1],</w:t>
      </w:r>
      <w:r>
        <w:t xml:space="preserve"> </w:t>
      </w:r>
      <w:r>
        <w:rPr>
          <w:b w:val="0"/>
          <w:i w:val="0"/>
        </w:rPr>
        <w:t>apply</w:t>
      </w:r>
      <w:r>
        <w:t xml:space="preserve"> </w:t>
      </w:r>
      <w:r>
        <w:rPr>
          <w:b w:val="0"/>
          <w:i w:val="0"/>
        </w:rPr>
        <w:t>the</w:t>
      </w:r>
      <w:r>
        <w:t xml:space="preserve"> </w:t>
      </w:r>
      <w:r>
        <w:rPr>
          <w:b w:val="0"/>
          <w:i w:val="0"/>
        </w:rPr>
        <w:t>checks</w:t>
      </w:r>
      <w:r>
        <w:t xml:space="preserve"> </w:t>
      </w:r>
      <w:r>
        <w:rPr>
          <w:b w:val="0"/>
          <w:i w:val="0"/>
        </w:rPr>
        <w:t>the</w:t>
      </w:r>
      <w:r>
        <w:t xml:space="preserve"> </w:t>
      </w:r>
      <w:r>
        <w:rPr>
          <w:b w:val="0"/>
          <w:i w:val="0"/>
        </w:rPr>
        <w:t>copy</w:t>
      </w:r>
      <w:r>
        <w:t xml:space="preserve"> </w:t>
      </w:r>
      <w:r>
        <w:rPr>
          <w:b w:val="0"/>
          <w:i w:val="0"/>
        </w:rPr>
        <w:t>triggers</w:t>
      </w:r>
      <w:r>
        <w:t xml:space="preserve"> </w:t>
      </w:r>
      <w:r>
        <w:rPr>
          <w:b w:val="0"/>
          <w:i w:val="0"/>
        </w:rPr>
        <w:t>and</w:t>
      </w:r>
      <w:r>
        <w:t xml:space="preserve"> </w:t>
      </w:r>
      <w:r>
        <w:rPr>
          <w:b w:val="0"/>
          <w:i w:val="0"/>
        </w:rPr>
        <w:t>return</w:t>
      </w:r>
      <w:r>
        <w:t xml:space="preserve"> </w:t>
      </w:r>
      <w:r>
        <w:rPr>
          <w:b w:val="0"/>
          <w:i w:val="0"/>
        </w:rPr>
        <w:t>[G1-D1].</w:t>
      </w:r>
    </w:p>
    <w:p>
      <w:pPr/>
      <w:r>
        <w:rPr>
          <w:b w:val="0"/>
          <w:i w:val="0"/>
        </w:rPr>
        <w:t>The</w:t>
      </w:r>
      <w:r>
        <w:t xml:space="preserve"> </w:t>
      </w:r>
      <w:r>
        <w:rPr>
          <w:b w:val="0"/>
          <w:i w:val="0"/>
        </w:rPr>
        <w:t>standard</w:t>
      </w:r>
      <w:r>
        <w:t xml:space="preserve"> </w:t>
      </w:r>
      <w:r>
        <w:rPr>
          <w:b w:val="0"/>
          <w:i w:val="0"/>
        </w:rPr>
        <w:t>packaged</w:t>
      </w:r>
      <w:r>
        <w:t xml:space="preserve"> </w:t>
      </w:r>
      <w:r>
        <w:rPr>
          <w:b w:val="0"/>
          <w:i w:val="0"/>
        </w:rPr>
        <w:t>input</w:t>
      </w:r>
      <w:r>
        <w:t xml:space="preserve"> </w:t>
      </w:r>
      <w:r>
        <w:rPr>
          <w:b w:val="0"/>
          <w:i w:val="0"/>
        </w:rPr>
        <w:t>uses</w:t>
      </w:r>
      <w:r>
        <w:t xml:space="preserve"> </w:t>
      </w:r>
      <w:r>
        <w:rPr>
          <w:b w:val="0"/>
          <w:i w:val="0"/>
        </w:rPr>
        <w:t>labelled</w:t>
      </w:r>
      <w:r>
        <w:t xml:space="preserve"> </w:t>
      </w:r>
      <w:r>
        <w:rPr>
          <w:b w:val="0"/>
          <w:i w:val="0"/>
        </w:rPr>
        <w:t>fields:</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SLUG: [slug as filed]</w:t>
      </w:r>
      <w:r>
        <w:br/>
      </w:r>
      <w:r/>
      <w:r>
        <w:br/>
      </w:r>
      <w:r>
        <w:t>COUNTS: Words: [count]. Body: [current / target (difference)]. Head: [current / target (difference)]. Deck: [current / target (difference)]. Byline: [current / target (difference)].</w:t>
      </w:r>
      <w:r>
        <w:br/>
      </w:r>
      <w:r/>
      <w:r>
        <w:br/>
      </w:r>
      <w:r>
        <w:t>HEAD: [filed headline, which may run over several lines]</w:t>
      </w:r>
      <w:r>
        <w:br/>
      </w:r>
      <w:r/>
      <w:r>
        <w:br/>
      </w:r>
      <w:r>
        <w:t>DECK: [filed deck, which may run over several lines]</w:t>
      </w:r>
      <w:r>
        <w:br/>
      </w:r>
      <w:r/>
      <w:r>
        <w:br/>
      </w:r>
      <w:r>
        <w:t>BYLINE: [filed byline]</w:t>
      </w:r>
      <w:r>
        <w:br/>
      </w:r>
      <w:r/>
      <w:r>
        <w:br/>
      </w:r>
      <w:r>
        <w:t>BODY:</w:t>
      </w:r>
      <w:r>
        <w:br/>
      </w:r>
      <w:r>
        <w:t>[filed body]</w:t>
      </w:r>
    </w:p>
    <w:p>
      <w:pPr/>
      <w:r>
        <w:rPr>
          <w:b w:val="0"/>
          <w:i w:val="0"/>
        </w:rPr>
        <w:t>Fields</w:t>
      </w:r>
      <w:r>
        <w:t xml:space="preserve"> </w:t>
      </w:r>
      <w:r>
        <w:rPr>
          <w:b w:val="0"/>
          <w:i w:val="0"/>
        </w:rPr>
        <w:t>that</w:t>
      </w:r>
      <w:r>
        <w:t xml:space="preserve"> </w:t>
      </w:r>
      <w:r>
        <w:rPr>
          <w:b w:val="0"/>
          <w:i w:val="0"/>
        </w:rPr>
        <w:t>do</w:t>
      </w:r>
      <w:r>
        <w:t xml:space="preserve"> </w:t>
      </w:r>
      <w:r>
        <w:rPr>
          <w:b w:val="0"/>
          <w:i w:val="0"/>
        </w:rPr>
        <w:t>not</w:t>
      </w:r>
      <w:r>
        <w:t xml:space="preserve"> </w:t>
      </w:r>
      <w:r>
        <w:rPr>
          <w:b w:val="0"/>
          <w:i w:val="0"/>
        </w:rPr>
        <w:t>apply</w:t>
      </w:r>
      <w:r>
        <w:t xml:space="preserve"> </w:t>
      </w:r>
      <w:r>
        <w:rPr>
          <w:b w:val="0"/>
          <w:i w:val="0"/>
        </w:rPr>
        <w:t>may</w:t>
      </w:r>
      <w:r>
        <w:t xml:space="preserve"> </w:t>
      </w:r>
      <w:r>
        <w:rPr>
          <w:b w:val="0"/>
          <w:i w:val="0"/>
        </w:rPr>
        <w:t>be</w:t>
      </w:r>
      <w:r>
        <w:t xml:space="preserve"> </w:t>
      </w:r>
      <w:r>
        <w:rPr>
          <w:b w:val="0"/>
          <w:i w:val="0"/>
        </w:rPr>
        <w:t>absent.</w:t>
      </w:r>
      <w:r>
        <w:t xml:space="preserve"> </w:t>
      </w:r>
      <w:r>
        <w:rPr>
          <w:b w:val="0"/>
          <w:i w:val="0"/>
        </w:rPr>
        <w:t>Read</w:t>
      </w:r>
      <w:r>
        <w:t xml:space="preserve"> </w:t>
      </w:r>
      <w:r>
        <w:rPr>
          <w:b w:val="0"/>
          <w:i w:val="0"/>
        </w:rPr>
        <w:t>each</w:t>
      </w:r>
      <w:r>
        <w:t xml:space="preserve"> </w:t>
      </w:r>
      <w:r>
        <w:rPr>
          <w:rFonts w:ascii="Courier New" w:hAnsi="Courier New" w:eastAsia="Courier New"/>
          <w:b w:val="0"/>
          <w:i w:val="0"/>
          <w:sz w:val="19"/>
        </w:rPr>
        <w:t>COUNTS</w:t>
      </w:r>
      <w:r>
        <w:t xml:space="preserve"> </w:t>
      </w:r>
      <w:r>
        <w:rPr>
          <w:b w:val="0"/>
          <w:i w:val="0"/>
        </w:rPr>
        <w:t>item</w:t>
      </w:r>
      <w:r>
        <w:t xml:space="preserve"> </w:t>
      </w:r>
      <w:r>
        <w:rPr>
          <w:b w:val="0"/>
          <w:i w:val="0"/>
        </w:rPr>
        <w:t>by</w:t>
      </w:r>
      <w:r>
        <w:t xml:space="preserve"> </w:t>
      </w:r>
      <w:r>
        <w:rPr>
          <w:b w:val="0"/>
          <w:i w:val="0"/>
        </w:rPr>
        <w:t>its</w:t>
      </w:r>
      <w:r>
        <w:t xml:space="preserve"> </w:t>
      </w:r>
      <w:r>
        <w:rPr>
          <w:b w:val="0"/>
          <w:i w:val="0"/>
        </w:rPr>
        <w:t>label,</w:t>
      </w:r>
      <w:r>
        <w:t xml:space="preserve"> </w:t>
      </w:r>
      <w:r>
        <w:rPr>
          <w:b w:val="0"/>
          <w:i w:val="0"/>
        </w:rPr>
        <w:t>not</w:t>
      </w:r>
      <w:r>
        <w:t xml:space="preserve"> </w:t>
      </w:r>
      <w:r>
        <w:rPr>
          <w:b w:val="0"/>
          <w:i w:val="0"/>
        </w:rPr>
        <w:t>by</w:t>
      </w:r>
      <w:r>
        <w:t xml:space="preserve"> </w:t>
      </w:r>
      <w:r>
        <w:rPr>
          <w:b w:val="0"/>
          <w:i w:val="0"/>
        </w:rPr>
        <w:t>its</w:t>
      </w:r>
      <w:r>
        <w:t xml:space="preserve"> </w:t>
      </w:r>
      <w:r>
        <w:rPr>
          <w:b w:val="0"/>
          <w:i w:val="0"/>
        </w:rPr>
        <w:t>position.</w:t>
      </w:r>
      <w:r>
        <w:t xml:space="preserve"> </w:t>
      </w:r>
      <w:r>
        <w:rPr>
          <w:b w:val="0"/>
          <w:i w:val="0"/>
        </w:rPr>
        <w:t>A</w:t>
      </w:r>
      <w:r>
        <w:t xml:space="preserve"> </w:t>
      </w:r>
      <w:r>
        <w:rPr>
          <w:b w:val="0"/>
          <w:i w:val="0"/>
        </w:rPr>
        <w:t>field</w:t>
      </w:r>
      <w:r>
        <w:t xml:space="preserve"> </w:t>
      </w:r>
      <w:r>
        <w:rPr>
          <w:b w:val="0"/>
          <w:i w:val="0"/>
        </w:rPr>
        <w:t>continues</w:t>
      </w:r>
      <w:r>
        <w:t xml:space="preserve"> </w:t>
      </w:r>
      <w:r>
        <w:rPr>
          <w:b w:val="0"/>
          <w:i w:val="0"/>
        </w:rPr>
        <w:t>until</w:t>
      </w:r>
      <w:r>
        <w:t xml:space="preserve"> </w:t>
      </w:r>
      <w:r>
        <w:rPr>
          <w:b w:val="0"/>
          <w:i w:val="0"/>
        </w:rPr>
        <w:t>the</w:t>
      </w:r>
      <w:r>
        <w:t xml:space="preserve"> </w:t>
      </w:r>
      <w:r>
        <w:rPr>
          <w:b w:val="0"/>
          <w:i w:val="0"/>
        </w:rPr>
        <w:t>next</w:t>
      </w:r>
      <w:r>
        <w:t xml:space="preserve"> </w:t>
      </w:r>
      <w:r>
        <w:rPr>
          <w:b w:val="0"/>
          <w:i w:val="0"/>
        </w:rPr>
        <w:t>labelled</w:t>
      </w:r>
      <w:r>
        <w:t xml:space="preserve"> </w:t>
      </w:r>
      <w:r>
        <w:rPr>
          <w:b w:val="0"/>
          <w:i w:val="0"/>
        </w:rPr>
        <w:t>field,</w:t>
      </w:r>
      <w:r>
        <w:t xml:space="preserve"> </w:t>
      </w:r>
      <w:r>
        <w:rPr>
          <w:b w:val="0"/>
          <w:i w:val="0"/>
        </w:rPr>
        <w:t>so</w:t>
      </w:r>
      <w:r>
        <w:t xml:space="preserve"> </w:t>
      </w:r>
      <w:r>
        <w:rPr>
          <w:b w:val="0"/>
          <w:i w:val="0"/>
        </w:rPr>
        <w:t>retain</w:t>
      </w:r>
      <w:r>
        <w:t xml:space="preserve"> </w:t>
      </w:r>
      <w:r>
        <w:rPr>
          <w:b w:val="0"/>
          <w:i w:val="0"/>
        </w:rPr>
        <w:t>line</w:t>
      </w:r>
      <w:r>
        <w:t xml:space="preserve"> </w:t>
      </w:r>
      <w:r>
        <w:rPr>
          <w:b w:val="0"/>
          <w:i w:val="0"/>
        </w:rPr>
        <w:t>breaks</w:t>
      </w:r>
      <w:r>
        <w:t xml:space="preserve"> </w:t>
      </w:r>
      <w:r>
        <w:rPr>
          <w:b w:val="0"/>
          <w:i w:val="0"/>
        </w:rPr>
        <w:t>inside</w:t>
      </w:r>
      <w:r>
        <w:t xml:space="preserve"> </w:t>
      </w:r>
      <w:r>
        <w:rPr>
          <w:b w:val="0"/>
          <w:i w:val="0"/>
        </w:rPr>
        <w:t>a</w:t>
      </w:r>
      <w:r>
        <w:t xml:space="preserve"> </w:t>
      </w:r>
      <w:r>
        <w:rPr>
          <w:b w:val="0"/>
          <w:i w:val="0"/>
        </w:rPr>
        <w:t>supplied</w:t>
      </w:r>
      <w:r>
        <w:t xml:space="preserve"> </w:t>
      </w:r>
      <w:r>
        <w:rPr>
          <w:b w:val="0"/>
          <w:i w:val="0"/>
        </w:rPr>
        <w:t>head</w:t>
      </w:r>
      <w:r>
        <w:t xml:space="preserve"> </w:t>
      </w:r>
      <w:r>
        <w:rPr>
          <w:b w:val="0"/>
          <w:i w:val="0"/>
        </w:rPr>
        <w:t>or</w:t>
      </w:r>
      <w:r>
        <w:t xml:space="preserve"> </w:t>
      </w:r>
      <w:r>
        <w:rPr>
          <w:b w:val="0"/>
          <w:i w:val="0"/>
        </w:rPr>
        <w:t>deck</w:t>
      </w:r>
      <w:r>
        <w:t xml:space="preserve"> </w:t>
      </w:r>
      <w:r>
        <w:rPr>
          <w:b w:val="0"/>
          <w:i w:val="0"/>
        </w:rPr>
        <w:t>while</w:t>
      </w:r>
      <w:r>
        <w:t xml:space="preserve"> </w:t>
      </w:r>
      <w:r>
        <w:rPr>
          <w:b w:val="0"/>
          <w:i w:val="0"/>
        </w:rPr>
        <w:t>reading</w:t>
      </w:r>
      <w:r>
        <w:t xml:space="preserve"> </w:t>
      </w:r>
      <w:r>
        <w:rPr>
          <w:b w:val="0"/>
          <w:i w:val="0"/>
        </w:rPr>
        <w:t>the</w:t>
      </w:r>
      <w:r>
        <w:t xml:space="preserve"> </w:t>
      </w:r>
      <w:r>
        <w:rPr>
          <w:b w:val="0"/>
          <w:i w:val="0"/>
        </w:rPr>
        <w:t>package.</w:t>
      </w:r>
      <w:r>
        <w:t xml:space="preserve"> </w:t>
      </w:r>
      <w:r>
        <w:rPr>
          <w:b w:val="0"/>
          <w:i w:val="0"/>
        </w:rPr>
        <w:t>Treat</w:t>
      </w:r>
      <w:r>
        <w:t xml:space="preserve"> </w:t>
      </w:r>
      <w:r>
        <w:rPr>
          <w:rFonts w:ascii="Courier New" w:hAnsi="Courier New" w:eastAsia="Courier New"/>
          <w:b w:val="0"/>
          <w:i w:val="0"/>
          <w:sz w:val="19"/>
        </w:rPr>
        <w:t>SLUG</w:t>
      </w:r>
      <w:r>
        <w:t xml:space="preserve"> </w:t>
      </w:r>
      <w:r>
        <w:rPr>
          <w:b w:val="0"/>
          <w:i w:val="0"/>
        </w:rPr>
        <w:t>and</w:t>
      </w:r>
      <w:r>
        <w:t xml:space="preserve"> </w:t>
      </w:r>
      <w:r>
        <w:rPr>
          <w:rFonts w:ascii="Courier New" w:hAnsi="Courier New" w:eastAsia="Courier New"/>
          <w:b w:val="0"/>
          <w:i w:val="0"/>
          <w:sz w:val="19"/>
        </w:rPr>
        <w:t>COUNTS</w:t>
      </w:r>
      <w:r>
        <w:t xml:space="preserve"> </w:t>
      </w:r>
      <w:r>
        <w:rPr>
          <w:b w:val="0"/>
          <w:i w:val="0"/>
        </w:rPr>
        <w:t>as</w:t>
      </w:r>
      <w:r>
        <w:t xml:space="preserve"> </w:t>
      </w:r>
      <w:r>
        <w:rPr>
          <w:b w:val="0"/>
          <w:i w:val="0"/>
        </w:rPr>
        <w:t>instructions</w:t>
      </w:r>
      <w:r>
        <w:t xml:space="preserve"> </w:t>
      </w:r>
      <w:r>
        <w:rPr>
          <w:b w:val="0"/>
          <w:i w:val="0"/>
        </w:rPr>
        <w:t>and</w:t>
      </w:r>
      <w:r>
        <w:t xml:space="preserve"> </w:t>
      </w:r>
      <w:r>
        <w:rPr>
          <w:b w:val="0"/>
          <w:i w:val="0"/>
        </w:rPr>
        <w:t>metadata;</w:t>
      </w:r>
      <w:r>
        <w:t xml:space="preserve"> </w:t>
      </w:r>
      <w:r>
        <w:rPr>
          <w:b w:val="0"/>
          <w:i w:val="0"/>
        </w:rPr>
        <w:t>treat</w:t>
      </w:r>
      <w:r>
        <w:t xml:space="preserve"> </w:t>
      </w:r>
      <w:r>
        <w:rPr>
          <w:rFonts w:ascii="Courier New" w:hAnsi="Courier New" w:eastAsia="Courier New"/>
          <w:b w:val="0"/>
          <w:i w:val="0"/>
          <w:sz w:val="19"/>
        </w:rPr>
        <w:t>HEAD</w:t>
      </w:r>
      <w:r>
        <w:rPr>
          <w:b w:val="0"/>
          <w:i w:val="0"/>
        </w:rPr>
        <w:t>,</w:t>
      </w:r>
      <w:r>
        <w:t xml:space="preserve"> </w:t>
      </w:r>
      <w:r>
        <w:rPr>
          <w:rFonts w:ascii="Courier New" w:hAnsi="Courier New" w:eastAsia="Courier New"/>
          <w:b w:val="0"/>
          <w:i w:val="0"/>
          <w:sz w:val="19"/>
        </w:rPr>
        <w:t>DECK</w:t>
      </w:r>
      <w:r>
        <w:rPr>
          <w:b w:val="0"/>
          <w:i w:val="0"/>
        </w:rPr>
        <w:t>,</w:t>
      </w:r>
      <w:r>
        <w:t xml:space="preserve"> </w:t>
      </w:r>
      <w:r>
        <w:rPr>
          <w:rFonts w:ascii="Courier New" w:hAnsi="Courier New" w:eastAsia="Courier New"/>
          <w:b w:val="0"/>
          <w:i w:val="0"/>
          <w:sz w:val="19"/>
        </w:rPr>
        <w:t>BYLINE</w:t>
      </w:r>
      <w:r>
        <w:t xml:space="preserve"> </w:t>
      </w:r>
      <w:r>
        <w:rPr>
          <w:b w:val="0"/>
          <w:i w:val="0"/>
        </w:rPr>
        <w:t>and</w:t>
      </w:r>
      <w:r>
        <w:t xml:space="preserve"> </w:t>
      </w:r>
      <w:r>
        <w:rPr>
          <w:rFonts w:ascii="Courier New" w:hAnsi="Courier New" w:eastAsia="Courier New"/>
          <w:b w:val="0"/>
          <w:i w:val="0"/>
          <w:sz w:val="19"/>
        </w:rPr>
        <w:t>BODY</w:t>
      </w:r>
      <w:r>
        <w:t xml:space="preserve"> </w:t>
      </w:r>
      <w:r>
        <w:rPr>
          <w:b w:val="0"/>
          <w:i w:val="0"/>
        </w:rPr>
        <w:t>as</w:t>
      </w:r>
      <w:r>
        <w:t xml:space="preserve"> </w:t>
      </w:r>
      <w:r>
        <w:rPr>
          <w:b w:val="0"/>
          <w:i w:val="0"/>
        </w:rPr>
        <w:t>the</w:t>
      </w:r>
      <w:r>
        <w:t xml:space="preserve"> </w:t>
      </w:r>
      <w:r>
        <w:rPr>
          <w:b w:val="0"/>
          <w:i w:val="0"/>
        </w:rPr>
        <w:t>filed</w:t>
      </w:r>
      <w:r>
        <w:t xml:space="preserve"> </w:t>
      </w:r>
      <w:r>
        <w:rPr>
          <w:b w:val="0"/>
          <w:i w:val="0"/>
        </w:rPr>
        <w:t>material</w:t>
      </w:r>
      <w:r>
        <w:t xml:space="preserve"> </w:t>
      </w:r>
      <w:r>
        <w:rPr>
          <w:b w:val="0"/>
          <w:i w:val="0"/>
        </w:rPr>
        <w:t>for</w:t>
      </w:r>
      <w:r>
        <w:t xml:space="preserve"> </w:t>
      </w:r>
      <w:r>
        <w:rPr>
          <w:b w:val="0"/>
          <w:i w:val="0"/>
        </w:rPr>
        <w:t>their</w:t>
      </w:r>
      <w:r>
        <w:t xml:space="preserve"> </w:t>
      </w:r>
      <w:r>
        <w:rPr>
          <w:b w:val="0"/>
          <w:i w:val="0"/>
        </w:rPr>
        <w:t>named</w:t>
      </w:r>
      <w:r>
        <w:t xml:space="preserve"> </w:t>
      </w:r>
      <w:r>
        <w:rPr>
          <w:b w:val="0"/>
          <w:i w:val="0"/>
        </w:rPr>
        <w:t>fields.</w:t>
      </w:r>
      <w:r>
        <w:t xml:space="preserve"> </w:t>
      </w:r>
      <w:r>
        <w:rPr>
          <w:b w:val="0"/>
          <w:i w:val="0"/>
        </w:rPr>
        <w:t>The</w:t>
      </w:r>
      <w:r>
        <w:t xml:space="preserve"> </w:t>
      </w:r>
      <w:r>
        <w:rPr>
          <w:rFonts w:ascii="Courier New" w:hAnsi="Courier New" w:eastAsia="Courier New"/>
          <w:b w:val="0"/>
          <w:i w:val="0"/>
          <w:sz w:val="19"/>
        </w:rPr>
        <w:t>Words</w:t>
      </w:r>
      <w:r>
        <w:t xml:space="preserve"> </w:t>
      </w:r>
      <w:r>
        <w:rPr>
          <w:b w:val="0"/>
          <w:i w:val="0"/>
        </w:rPr>
        <w:t>figure</w:t>
      </w:r>
      <w:r>
        <w:t xml:space="preserve"> </w:t>
      </w:r>
      <w:r>
        <w:rPr>
          <w:b w:val="0"/>
          <w:i w:val="0"/>
        </w:rPr>
        <w:t>is</w:t>
      </w:r>
      <w:r>
        <w:t xml:space="preserve"> </w:t>
      </w:r>
      <w:r>
        <w:rPr>
          <w:b w:val="0"/>
          <w:i w:val="0"/>
        </w:rPr>
        <w:t>informational.</w:t>
      </w:r>
      <w:r>
        <w:t xml:space="preserve"> </w:t>
      </w:r>
      <w:r>
        <w:rPr>
          <w:b w:val="0"/>
          <w:i w:val="0"/>
        </w:rPr>
        <w:t>A</w:t>
      </w:r>
      <w:r>
        <w:t xml:space="preserve"> </w:t>
      </w:r>
      <w:r>
        <w:rPr>
          <w:b w:val="0"/>
          <w:i w:val="0"/>
        </w:rPr>
        <w:t>labelled</w:t>
      </w:r>
      <w:r>
        <w:t xml:space="preserve"> </w:t>
      </w:r>
      <w:r>
        <w:rPr>
          <w:b w:val="0"/>
          <w:i w:val="0"/>
        </w:rPr>
        <w:t>current/target/difference</w:t>
      </w:r>
      <w:r>
        <w:t xml:space="preserve"> </w:t>
      </w:r>
      <w:r>
        <w:rPr>
          <w:b w:val="0"/>
          <w:i w:val="0"/>
        </w:rPr>
        <w:t>figure</w:t>
      </w:r>
      <w:r>
        <w:t xml:space="preserve"> </w:t>
      </w:r>
      <w:r>
        <w:rPr>
          <w:b w:val="0"/>
          <w:i w:val="0"/>
        </w:rPr>
        <w:t>supplies</w:t>
      </w:r>
      <w:r>
        <w:t xml:space="preserve"> </w:t>
      </w:r>
      <w:r>
        <w:rPr>
          <w:b w:val="0"/>
          <w:i w:val="0"/>
        </w:rPr>
        <w:t>the</w:t>
      </w:r>
      <w:r>
        <w:t xml:space="preserve"> </w:t>
      </w:r>
      <w:r>
        <w:rPr>
          <w:b w:val="0"/>
          <w:i w:val="0"/>
        </w:rPr>
        <w:t>fit</w:t>
      </w:r>
      <w:r>
        <w:t xml:space="preserve"> </w:t>
      </w:r>
      <w:r>
        <w:rPr>
          <w:b w:val="0"/>
          <w:i w:val="0"/>
        </w:rPr>
        <w:t>for</w:t>
      </w:r>
      <w:r>
        <w:t xml:space="preserve"> </w:t>
      </w:r>
      <w:r>
        <w:rPr>
          <w:b w:val="0"/>
          <w:i w:val="0"/>
        </w:rPr>
        <w:t>that</w:t>
      </w:r>
      <w:r>
        <w:t xml:space="preserve"> </w:t>
      </w:r>
      <w:r>
        <w:rPr>
          <w:b w:val="0"/>
          <w:i w:val="0"/>
        </w:rPr>
        <w:t>field</w:t>
      </w:r>
      <w:r>
        <w:t xml:space="preserve"> </w:t>
      </w:r>
      <w:r>
        <w:rPr>
          <w:b w:val="0"/>
          <w:i w:val="0"/>
        </w:rPr>
        <w:t>under</w:t>
      </w:r>
      <w:r>
        <w:t xml:space="preserve"> </w:t>
      </w:r>
      <w:r>
        <w:rPr>
          <w:b w:val="0"/>
          <w:i w:val="0"/>
        </w:rPr>
        <w:t>[P1].</w:t>
      </w:r>
    </w:p>
    <w:p>
      <w:bookmarkStart w:id="9001" w:name="_bkp_toc_1"/>
      <w:pPr>
        <w:pStyle w:val="Heading2"/>
        <w:tabs>
          <w:tab w:pos="9878" w:val="right"/>
        </w:tabs>
      </w:pPr>
      <w:r>
        <w:t>TELL THE STORY</w:t>
      </w:r>
      <w:r>
        <w:rPr>
          <w:rFonts w:ascii="Arial" w:hAnsi="Arial"/>
          <w:b w:val="0"/>
          <w:color w:val="A0A0A0"/>
          <w:sz w:val="16"/>
        </w:rPr>
        <w:tab/>
        <w:t>G1-A</w:t>
      </w:r>
      <w:bookmarkEnd w:id="9001"/>
    </w:p>
    <w:p>
      <w:pPr/>
      <w:r>
        <w:rPr>
          <w:b w:val="0"/>
          <w:i w:val="0"/>
        </w:rPr>
        <w:t>Make</w:t>
      </w:r>
      <w:r>
        <w:t xml:space="preserve"> </w:t>
      </w:r>
      <w:r>
        <w:rPr>
          <w:b w:val="0"/>
          <w:i w:val="0"/>
        </w:rPr>
        <w:t>the</w:t>
      </w:r>
      <w:r>
        <w:t xml:space="preserve"> </w:t>
      </w:r>
      <w:r>
        <w:rPr>
          <w:b w:val="0"/>
          <w:i w:val="0"/>
        </w:rPr>
        <w:t>story</w:t>
      </w:r>
      <w:r>
        <w:t xml:space="preserve"> </w:t>
      </w:r>
      <w:r>
        <w:rPr>
          <w:b w:val="0"/>
          <w:i w:val="0"/>
        </w:rPr>
        <w:t>clear,</w:t>
      </w:r>
      <w:r>
        <w:t xml:space="preserve"> </w:t>
      </w:r>
      <w:r>
        <w:rPr>
          <w:b w:val="0"/>
          <w:i w:val="0"/>
        </w:rPr>
        <w:t>accurate</w:t>
      </w:r>
      <w:r>
        <w:t xml:space="preserve"> </w:t>
      </w:r>
      <w:r>
        <w:rPr>
          <w:b w:val="0"/>
          <w:i w:val="0"/>
        </w:rPr>
        <w:t>and</w:t>
      </w:r>
      <w:r>
        <w:t xml:space="preserve"> </w:t>
      </w:r>
      <w:r>
        <w:rPr>
          <w:b w:val="0"/>
          <w:i w:val="0"/>
        </w:rPr>
        <w:t>alive.</w:t>
      </w:r>
      <w:r>
        <w:t xml:space="preserve"> </w:t>
      </w:r>
      <w:r>
        <w:rPr>
          <w:b w:val="0"/>
          <w:i w:val="0"/>
        </w:rPr>
        <w:t>Correct</w:t>
      </w:r>
      <w:r>
        <w:t xml:space="preserve"> </w:t>
      </w:r>
      <w:r>
        <w:rPr>
          <w:b w:val="0"/>
          <w:i w:val="0"/>
        </w:rPr>
        <w:t>spelling,</w:t>
      </w:r>
      <w:r>
        <w:t xml:space="preserve"> </w:t>
      </w:r>
      <w:r>
        <w:rPr>
          <w:b w:val="0"/>
          <w:i w:val="0"/>
        </w:rPr>
        <w:t>grammar</w:t>
      </w:r>
      <w:r>
        <w:t xml:space="preserve"> </w:t>
      </w:r>
      <w:r>
        <w:rPr>
          <w:b w:val="0"/>
          <w:i w:val="0"/>
        </w:rPr>
        <w:t>and</w:t>
      </w:r>
      <w:r>
        <w:t xml:space="preserve"> </w:t>
      </w:r>
      <w:r>
        <w:rPr>
          <w:b w:val="0"/>
          <w:i w:val="0"/>
        </w:rPr>
        <w:t>punctuation,</w:t>
      </w:r>
      <w:r>
        <w:t xml:space="preserve"> </w:t>
      </w:r>
      <w:r>
        <w:rPr>
          <w:b w:val="0"/>
          <w:i w:val="0"/>
        </w:rPr>
        <w:t>and</w:t>
      </w:r>
      <w:r>
        <w:t xml:space="preserve"> </w:t>
      </w:r>
      <w:r>
        <w:rPr>
          <w:b w:val="0"/>
          <w:i w:val="0"/>
        </w:rPr>
        <w:t>recast</w:t>
      </w:r>
      <w:r>
        <w:t xml:space="preserve"> </w:t>
      </w:r>
      <w:r>
        <w:rPr>
          <w:b w:val="0"/>
          <w:i w:val="0"/>
        </w:rPr>
        <w:t>structure</w:t>
      </w:r>
      <w:r>
        <w:t xml:space="preserve"> </w:t>
      </w:r>
      <w:r>
        <w:rPr>
          <w:b w:val="0"/>
          <w:i w:val="0"/>
        </w:rPr>
        <w:t>or</w:t>
      </w:r>
      <w:r>
        <w:t xml:space="preserve"> </w:t>
      </w:r>
      <w:r>
        <w:rPr>
          <w:b w:val="0"/>
          <w:i w:val="0"/>
        </w:rPr>
        <w:t>syntax</w:t>
      </w:r>
      <w:r>
        <w:t xml:space="preserve"> </w:t>
      </w:r>
      <w:r>
        <w:rPr>
          <w:b w:val="0"/>
          <w:i w:val="0"/>
        </w:rPr>
        <w:t>where</w:t>
      </w:r>
      <w:r>
        <w:t xml:space="preserve"> </w:t>
      </w:r>
      <w:r>
        <w:rPr>
          <w:b w:val="0"/>
          <w:i w:val="0"/>
        </w:rPr>
        <w:t>the</w:t>
      </w:r>
      <w:r>
        <w:t xml:space="preserve"> </w:t>
      </w:r>
      <w:r>
        <w:rPr>
          <w:b w:val="0"/>
          <w:i w:val="0"/>
        </w:rPr>
        <w:t>filed</w:t>
      </w:r>
      <w:r>
        <w:t xml:space="preserve"> </w:t>
      </w:r>
      <w:r>
        <w:rPr>
          <w:b w:val="0"/>
          <w:i w:val="0"/>
        </w:rPr>
        <w:t>version</w:t>
      </w:r>
      <w:r>
        <w:t xml:space="preserve"> </w:t>
      </w:r>
      <w:r>
        <w:rPr>
          <w:b w:val="0"/>
          <w:i w:val="0"/>
        </w:rPr>
        <w:t>obscures</w:t>
      </w:r>
      <w:r>
        <w:t xml:space="preserve"> </w:t>
      </w:r>
      <w:r>
        <w:rPr>
          <w:b w:val="0"/>
          <w:i w:val="0"/>
        </w:rPr>
        <w:t>the</w:t>
      </w:r>
      <w:r>
        <w:t xml:space="preserve"> </w:t>
      </w:r>
      <w:r>
        <w:rPr>
          <w:b w:val="0"/>
          <w:i w:val="0"/>
        </w:rPr>
        <w:t>news.</w:t>
      </w:r>
      <w:r>
        <w:t xml:space="preserve"> </w:t>
      </w:r>
      <w:r>
        <w:rPr>
          <w:b w:val="0"/>
          <w:i w:val="0"/>
        </w:rPr>
        <w:t>Use</w:t>
      </w:r>
      <w:r>
        <w:t xml:space="preserve"> </w:t>
      </w:r>
      <w:r>
        <w:rPr>
          <w:b w:val="0"/>
          <w:i w:val="0"/>
        </w:rPr>
        <w:t>the</w:t>
      </w:r>
      <w:r>
        <w:t xml:space="preserve"> </w:t>
      </w:r>
      <w:r>
        <w:rPr>
          <w:b w:val="0"/>
          <w:i w:val="0"/>
        </w:rPr>
        <w:t>smallest</w:t>
      </w:r>
      <w:r>
        <w:t xml:space="preserve"> </w:t>
      </w:r>
      <w:r>
        <w:rPr>
          <w:b w:val="0"/>
          <w:i w:val="0"/>
        </w:rPr>
        <w:t>intervention</w:t>
      </w:r>
      <w:r>
        <w:t xml:space="preserve"> </w:t>
      </w:r>
      <w:r>
        <w:rPr>
          <w:b w:val="0"/>
          <w:i w:val="0"/>
        </w:rPr>
        <w:t>that</w:t>
      </w:r>
      <w:r>
        <w:t xml:space="preserve"> </w:t>
      </w:r>
      <w:r>
        <w:rPr>
          <w:b w:val="0"/>
          <w:i w:val="0"/>
        </w:rPr>
        <w:t>solves</w:t>
      </w:r>
      <w:r>
        <w:t xml:space="preserve"> </w:t>
      </w:r>
      <w:r>
        <w:rPr>
          <w:b w:val="0"/>
          <w:i w:val="0"/>
        </w:rPr>
        <w:t>the</w:t>
      </w:r>
      <w:r>
        <w:t xml:space="preserve"> </w:t>
      </w:r>
      <w:r>
        <w:rPr>
          <w:b w:val="0"/>
          <w:i w:val="0"/>
        </w:rPr>
        <w:t>editorial</w:t>
      </w:r>
      <w:r>
        <w:t xml:space="preserve"> </w:t>
      </w:r>
      <w:r>
        <w:rPr>
          <w:b w:val="0"/>
          <w:i w:val="0"/>
        </w:rPr>
        <w:t>problem.</w:t>
      </w:r>
    </w:p>
    <w:p>
      <w:pPr/>
      <w:r>
        <w:rPr>
          <w:b w:val="0"/>
          <w:i w:val="0"/>
        </w:rPr>
        <w:t>Work</w:t>
      </w:r>
      <w:r>
        <w:t xml:space="preserve"> </w:t>
      </w:r>
      <w:r>
        <w:rPr>
          <w:b w:val="0"/>
          <w:i w:val="0"/>
        </w:rPr>
        <w:t>entirely</w:t>
      </w:r>
      <w:r>
        <w:t xml:space="preserve"> </w:t>
      </w:r>
      <w:r>
        <w:rPr>
          <w:b w:val="0"/>
          <w:i w:val="0"/>
        </w:rPr>
        <w:t>within</w:t>
      </w:r>
      <w:r>
        <w:t xml:space="preserve"> </w:t>
      </w:r>
      <w:r>
        <w:rPr>
          <w:b w:val="0"/>
          <w:i w:val="0"/>
        </w:rPr>
        <w:t>the</w:t>
      </w:r>
      <w:r>
        <w:t xml:space="preserve"> </w:t>
      </w:r>
      <w:r>
        <w:rPr>
          <w:b w:val="0"/>
          <w:i w:val="0"/>
        </w:rPr>
        <w:t>filed</w:t>
      </w:r>
      <w:r>
        <w:t xml:space="preserve"> </w:t>
      </w:r>
      <w:r>
        <w:rPr>
          <w:b w:val="0"/>
          <w:i w:val="0"/>
        </w:rPr>
        <w:t>facts.</w:t>
      </w:r>
      <w:r>
        <w:t xml:space="preserve"> </w:t>
      </w:r>
      <w:r>
        <w:rPr>
          <w:b w:val="0"/>
          <w:i w:val="0"/>
        </w:rPr>
        <w:t>Write</w:t>
      </w:r>
      <w:r>
        <w:t xml:space="preserve"> </w:t>
      </w:r>
      <w:r>
        <w:rPr>
          <w:b w:val="0"/>
          <w:i w:val="0"/>
        </w:rPr>
        <w:t>the</w:t>
      </w:r>
      <w:r>
        <w:t xml:space="preserve"> </w:t>
      </w:r>
      <w:r>
        <w:rPr>
          <w:b w:val="0"/>
          <w:i w:val="0"/>
        </w:rPr>
        <w:t>headline,</w:t>
      </w:r>
      <w:r>
        <w:t xml:space="preserve"> </w:t>
      </w:r>
      <w:r>
        <w:rPr>
          <w:b w:val="0"/>
          <w:i w:val="0"/>
        </w:rPr>
        <w:t>deck</w:t>
      </w:r>
      <w:r>
        <w:t xml:space="preserve"> </w:t>
      </w:r>
      <w:r>
        <w:rPr>
          <w:b w:val="0"/>
          <w:i w:val="0"/>
        </w:rPr>
        <w:t>and</w:t>
      </w:r>
      <w:r>
        <w:t xml:space="preserve"> </w:t>
      </w:r>
      <w:r>
        <w:rPr>
          <w:b w:val="0"/>
          <w:i w:val="0"/>
        </w:rPr>
        <w:t>linking</w:t>
      </w:r>
      <w:r>
        <w:t xml:space="preserve"> </w:t>
      </w:r>
      <w:r>
        <w:rPr>
          <w:b w:val="0"/>
          <w:i w:val="0"/>
        </w:rPr>
        <w:t>words</w:t>
      </w:r>
      <w:r>
        <w:t xml:space="preserve"> </w:t>
      </w:r>
      <w:r>
        <w:rPr>
          <w:b w:val="0"/>
          <w:i w:val="0"/>
        </w:rPr>
        <w:t>required</w:t>
      </w:r>
      <w:r>
        <w:t xml:space="preserve"> </w:t>
      </w:r>
      <w:r>
        <w:rPr>
          <w:b w:val="0"/>
          <w:i w:val="0"/>
        </w:rPr>
        <w:t>by</w:t>
      </w:r>
      <w:r>
        <w:t xml:space="preserve"> </w:t>
      </w:r>
      <w:r>
        <w:rPr>
          <w:b w:val="0"/>
          <w:i w:val="0"/>
        </w:rPr>
        <w:t>the</w:t>
      </w:r>
      <w:r>
        <w:t xml:space="preserve"> </w:t>
      </w:r>
      <w:r>
        <w:rPr>
          <w:b w:val="0"/>
          <w:i w:val="0"/>
        </w:rPr>
        <w:t>recast,</w:t>
      </w:r>
      <w:r>
        <w:t xml:space="preserve"> </w:t>
      </w:r>
      <w:r>
        <w:rPr>
          <w:b w:val="0"/>
          <w:i w:val="0"/>
        </w:rPr>
        <w:t>but</w:t>
      </w:r>
      <w:r>
        <w:t xml:space="preserve"> </w:t>
      </w:r>
      <w:r>
        <w:rPr>
          <w:b w:val="0"/>
          <w:i w:val="0"/>
        </w:rPr>
        <w:t>do</w:t>
      </w:r>
      <w:r>
        <w:t xml:space="preserve"> </w:t>
      </w:r>
      <w:r>
        <w:rPr>
          <w:b w:val="0"/>
          <w:i w:val="0"/>
        </w:rPr>
        <w:t>not</w:t>
      </w:r>
      <w:r>
        <w:t xml:space="preserve"> </w:t>
      </w:r>
      <w:r>
        <w:rPr>
          <w:b w:val="0"/>
          <w:i w:val="0"/>
        </w:rPr>
        <w:t>invent</w:t>
      </w:r>
      <w:r>
        <w:t xml:space="preserve"> </w:t>
      </w:r>
      <w:r>
        <w:rPr>
          <w:b w:val="0"/>
          <w:i w:val="0"/>
        </w:rPr>
        <w:t>facts,</w:t>
      </w:r>
      <w:r>
        <w:t xml:space="preserve"> </w:t>
      </w:r>
      <w:r>
        <w:rPr>
          <w:b w:val="0"/>
          <w:i w:val="0"/>
        </w:rPr>
        <w:t>quotations,</w:t>
      </w:r>
      <w:r>
        <w:t xml:space="preserve"> </w:t>
      </w:r>
      <w:r>
        <w:rPr>
          <w:b w:val="0"/>
          <w:i w:val="0"/>
        </w:rPr>
        <w:t>identities,</w:t>
      </w:r>
      <w:r>
        <w:t xml:space="preserve"> </w:t>
      </w:r>
      <w:r>
        <w:rPr>
          <w:b w:val="0"/>
          <w:i w:val="0"/>
        </w:rPr>
        <w:t>attribution</w:t>
      </w:r>
      <w:r>
        <w:t xml:space="preserve"> </w:t>
      </w:r>
      <w:r>
        <w:rPr>
          <w:b w:val="0"/>
          <w:i w:val="0"/>
        </w:rPr>
        <w:t>or</w:t>
      </w:r>
      <w:r>
        <w:t xml:space="preserve"> </w:t>
      </w:r>
      <w:r>
        <w:rPr>
          <w:b w:val="0"/>
          <w:i w:val="0"/>
        </w:rPr>
        <w:t>certainty.</w:t>
      </w:r>
      <w:r>
        <w:t xml:space="preserve"> </w:t>
      </w:r>
      <w:r>
        <w:rPr>
          <w:b w:val="0"/>
          <w:i w:val="0"/>
        </w:rPr>
        <w:t>Where</w:t>
      </w:r>
      <w:r>
        <w:t xml:space="preserve"> </w:t>
      </w:r>
      <w:r>
        <w:rPr>
          <w:b w:val="0"/>
          <w:i w:val="0"/>
        </w:rPr>
        <w:t>the</w:t>
      </w:r>
      <w:r>
        <w:t xml:space="preserve"> </w:t>
      </w:r>
      <w:r>
        <w:rPr>
          <w:b w:val="0"/>
          <w:i w:val="0"/>
        </w:rPr>
        <w:t>material</w:t>
      </w:r>
      <w:r>
        <w:t xml:space="preserve"> </w:t>
      </w:r>
      <w:r>
        <w:rPr>
          <w:b w:val="0"/>
          <w:i w:val="0"/>
        </w:rPr>
        <w:t>cannot</w:t>
      </w:r>
      <w:r>
        <w:t xml:space="preserve"> </w:t>
      </w:r>
      <w:r>
        <w:rPr>
          <w:b w:val="0"/>
          <w:i w:val="0"/>
        </w:rPr>
        <w:t>resolve</w:t>
      </w:r>
      <w:r>
        <w:t xml:space="preserve"> </w:t>
      </w:r>
      <w:r>
        <w:rPr>
          <w:b w:val="0"/>
          <w:i w:val="0"/>
        </w:rPr>
        <w:t>a</w:t>
      </w:r>
      <w:r>
        <w:t xml:space="preserve"> </w:t>
      </w:r>
      <w:r>
        <w:rPr>
          <w:b w:val="0"/>
          <w:i w:val="0"/>
        </w:rPr>
        <w:t>point,</w:t>
      </w:r>
      <w:r>
        <w:t xml:space="preserve"> </w:t>
      </w:r>
      <w:r>
        <w:rPr>
          <w:b w:val="0"/>
          <w:i w:val="0"/>
        </w:rPr>
        <w:t>preserve</w:t>
      </w:r>
      <w:r>
        <w:t xml:space="preserve"> </w:t>
      </w:r>
      <w:r>
        <w:rPr>
          <w:b w:val="0"/>
          <w:i w:val="0"/>
        </w:rPr>
        <w:t>the</w:t>
      </w:r>
      <w:r>
        <w:t xml:space="preserve"> </w:t>
      </w:r>
      <w:r>
        <w:rPr>
          <w:b w:val="0"/>
          <w:i w:val="0"/>
        </w:rPr>
        <w:t>uncertainty</w:t>
      </w:r>
      <w:r>
        <w:t xml:space="preserve"> </w:t>
      </w:r>
      <w:r>
        <w:rPr>
          <w:b w:val="0"/>
          <w:i w:val="0"/>
        </w:rPr>
        <w:t>or</w:t>
      </w:r>
      <w:r>
        <w:t xml:space="preserve"> </w:t>
      </w:r>
      <w:r>
        <w:rPr>
          <w:b w:val="0"/>
          <w:i w:val="0"/>
        </w:rPr>
        <w:t>raise</w:t>
      </w:r>
      <w:r>
        <w:t xml:space="preserve"> </w:t>
      </w:r>
      <w:r>
        <w:rPr>
          <w:b w:val="0"/>
          <w:i w:val="0"/>
        </w:rPr>
        <w:t>a</w:t>
      </w:r>
      <w:r>
        <w:t xml:space="preserve"> </w:t>
      </w:r>
      <w:r>
        <w:rPr>
          <w:b w:val="0"/>
          <w:i w:val="0"/>
        </w:rPr>
        <w:t>query.</w:t>
      </w:r>
      <w:r>
        <w:t xml:space="preserve"> </w:t>
      </w:r>
      <w:r>
        <w:rPr>
          <w:b w:val="0"/>
          <w:i w:val="0"/>
        </w:rPr>
        <w:t>Saying</w:t>
      </w:r>
      <w:r>
        <w:t xml:space="preserve"> </w:t>
      </w:r>
      <w:r>
        <w:rPr>
          <w:b w:val="0"/>
          <w:i w:val="0"/>
        </w:rPr>
        <w:t>that</w:t>
      </w:r>
      <w:r>
        <w:t xml:space="preserve"> </w:t>
      </w:r>
      <w:r>
        <w:rPr>
          <w:b w:val="0"/>
          <w:i w:val="0"/>
        </w:rPr>
        <w:t>the</w:t>
      </w:r>
      <w:r>
        <w:t xml:space="preserve"> </w:t>
      </w:r>
      <w:r>
        <w:rPr>
          <w:b w:val="0"/>
          <w:i w:val="0"/>
        </w:rPr>
        <w:t>answer</w:t>
      </w:r>
      <w:r>
        <w:t xml:space="preserve"> </w:t>
      </w:r>
      <w:r>
        <w:rPr>
          <w:b w:val="0"/>
          <w:i w:val="0"/>
        </w:rPr>
        <w:t>is</w:t>
      </w:r>
      <w:r>
        <w:t xml:space="preserve"> </w:t>
      </w:r>
      <w:r>
        <w:rPr>
          <w:b w:val="0"/>
          <w:i w:val="0"/>
        </w:rPr>
        <w:t>not</w:t>
      </w:r>
      <w:r>
        <w:t xml:space="preserve"> </w:t>
      </w:r>
      <w:r>
        <w:rPr>
          <w:b w:val="0"/>
          <w:i w:val="0"/>
        </w:rPr>
        <w:t>known</w:t>
      </w:r>
      <w:r>
        <w:t xml:space="preserve"> </w:t>
      </w:r>
      <w:r>
        <w:rPr>
          <w:b w:val="0"/>
          <w:i w:val="0"/>
        </w:rPr>
        <w:t>is</w:t>
      </w:r>
      <w:r>
        <w:t xml:space="preserve"> </w:t>
      </w:r>
      <w:r>
        <w:rPr>
          <w:b w:val="0"/>
          <w:i w:val="0"/>
        </w:rPr>
        <w:t>better</w:t>
      </w:r>
      <w:r>
        <w:t xml:space="preserve"> </w:t>
      </w:r>
      <w:r>
        <w:rPr>
          <w:b w:val="0"/>
          <w:i w:val="0"/>
        </w:rPr>
        <w:t>than</w:t>
      </w:r>
      <w:r>
        <w:t xml:space="preserve"> </w:t>
      </w:r>
      <w:r>
        <w:rPr>
          <w:b w:val="0"/>
          <w:i w:val="0"/>
        </w:rPr>
        <w:t>supplying</w:t>
      </w:r>
      <w:r>
        <w:t xml:space="preserve"> </w:t>
      </w:r>
      <w:r>
        <w:rPr>
          <w:b w:val="0"/>
          <w:i w:val="0"/>
        </w:rPr>
        <w:t>a</w:t>
      </w:r>
      <w:r>
        <w:t xml:space="preserve"> </w:t>
      </w:r>
      <w:r>
        <w:rPr>
          <w:b w:val="0"/>
          <w:i w:val="0"/>
        </w:rPr>
        <w:t>plausible</w:t>
      </w:r>
      <w:r>
        <w:t xml:space="preserve"> </w:t>
      </w:r>
      <w:r>
        <w:rPr>
          <w:b w:val="0"/>
          <w:i w:val="0"/>
        </w:rPr>
        <w:t>answer</w:t>
      </w:r>
      <w:r>
        <w:t xml:space="preserve"> </w:t>
      </w:r>
      <w:r>
        <w:rPr>
          <w:b w:val="0"/>
          <w:i w:val="0"/>
        </w:rPr>
        <w:t>that</w:t>
      </w:r>
      <w:r>
        <w:t xml:space="preserve"> </w:t>
      </w:r>
      <w:r>
        <w:rPr>
          <w:b w:val="0"/>
          <w:i w:val="0"/>
        </w:rPr>
        <w:t>the</w:t>
      </w:r>
      <w:r>
        <w:t xml:space="preserve"> </w:t>
      </w:r>
      <w:r>
        <w:rPr>
          <w:b w:val="0"/>
          <w:i w:val="0"/>
        </w:rPr>
        <w:t>filing</w:t>
      </w:r>
      <w:r>
        <w:t xml:space="preserve"> </w:t>
      </w:r>
      <w:r>
        <w:rPr>
          <w:b w:val="0"/>
          <w:i w:val="0"/>
        </w:rPr>
        <w:t>does</w:t>
      </w:r>
      <w:r>
        <w:t xml:space="preserve"> </w:t>
      </w:r>
      <w:r>
        <w:rPr>
          <w:b w:val="0"/>
          <w:i w:val="0"/>
        </w:rPr>
        <w:t>not</w:t>
      </w:r>
      <w:r>
        <w:t xml:space="preserve"> </w:t>
      </w:r>
      <w:r>
        <w:rPr>
          <w:b w:val="0"/>
          <w:i w:val="0"/>
        </w:rPr>
        <w:t>establish.</w:t>
      </w:r>
    </w:p>
    <w:p>
      <w:pPr/>
      <w:r>
        <w:rPr>
          <w:b w:val="0"/>
          <w:i w:val="0"/>
        </w:rPr>
        <w:t>Keep</w:t>
      </w:r>
      <w:r>
        <w:t xml:space="preserve"> </w:t>
      </w:r>
      <w:r>
        <w:rPr>
          <w:b w:val="0"/>
          <w:i w:val="0"/>
        </w:rPr>
        <w:t>the</w:t>
      </w:r>
      <w:r>
        <w:t xml:space="preserve"> </w:t>
      </w:r>
      <w:r>
        <w:rPr>
          <w:b w:val="0"/>
          <w:i w:val="0"/>
        </w:rPr>
        <w:t>writer's</w:t>
      </w:r>
      <w:r>
        <w:t xml:space="preserve"> </w:t>
      </w:r>
      <w:r>
        <w:rPr>
          <w:b w:val="0"/>
          <w:i w:val="0"/>
        </w:rPr>
        <w:t>meaning</w:t>
      </w:r>
      <w:r>
        <w:t xml:space="preserve"> </w:t>
      </w:r>
      <w:r>
        <w:rPr>
          <w:b w:val="0"/>
          <w:i w:val="0"/>
        </w:rPr>
        <w:t>and</w:t>
      </w:r>
      <w:r>
        <w:t xml:space="preserve"> </w:t>
      </w:r>
      <w:r>
        <w:rPr>
          <w:b w:val="0"/>
          <w:i w:val="0"/>
        </w:rPr>
        <w:t>voice.</w:t>
      </w:r>
      <w:r>
        <w:t xml:space="preserve"> </w:t>
      </w:r>
      <w:r>
        <w:rPr>
          <w:b w:val="0"/>
          <w:i w:val="0"/>
        </w:rPr>
        <w:t>Legal</w:t>
      </w:r>
      <w:r>
        <w:t xml:space="preserve"> </w:t>
      </w:r>
      <w:r>
        <w:rPr>
          <w:b w:val="0"/>
          <w:i w:val="0"/>
        </w:rPr>
        <w:t>fact</w:t>
      </w:r>
      <w:r>
        <w:t xml:space="preserve"> </w:t>
      </w:r>
      <w:r>
        <w:rPr>
          <w:b w:val="0"/>
          <w:i w:val="0"/>
        </w:rPr>
        <w:t>and</w:t>
      </w:r>
      <w:r>
        <w:t xml:space="preserve"> </w:t>
      </w:r>
      <w:r>
        <w:rPr>
          <w:b w:val="0"/>
          <w:i w:val="0"/>
        </w:rPr>
        <w:t>opinion</w:t>
      </w:r>
      <w:r>
        <w:t xml:space="preserve"> </w:t>
      </w:r>
      <w:r>
        <w:rPr>
          <w:b w:val="0"/>
          <w:i w:val="0"/>
        </w:rPr>
        <w:t>are</w:t>
      </w:r>
      <w:r>
        <w:t xml:space="preserve"> </w:t>
      </w:r>
      <w:r>
        <w:rPr>
          <w:b w:val="0"/>
          <w:i w:val="0"/>
        </w:rPr>
        <w:t>carried,</w:t>
      </w:r>
      <w:r>
        <w:t xml:space="preserve"> </w:t>
      </w:r>
      <w:r>
        <w:rPr>
          <w:b w:val="0"/>
          <w:i w:val="0"/>
        </w:rPr>
        <w:t>not</w:t>
      </w:r>
      <w:r>
        <w:t xml:space="preserve"> </w:t>
      </w:r>
      <w:r>
        <w:rPr>
          <w:b w:val="0"/>
          <w:i w:val="0"/>
        </w:rPr>
        <w:t>adjudicated.</w:t>
      </w:r>
      <w:r>
        <w:t xml:space="preserve"> </w:t>
      </w:r>
      <w:r>
        <w:rPr>
          <w:b w:val="0"/>
          <w:i w:val="0"/>
        </w:rPr>
        <w:t>Retain</w:t>
      </w:r>
      <w:r>
        <w:t xml:space="preserve"> </w:t>
      </w:r>
      <w:r>
        <w:rPr>
          <w:b w:val="0"/>
          <w:i w:val="0"/>
        </w:rPr>
        <w:t>legal</w:t>
      </w:r>
      <w:r>
        <w:t xml:space="preserve"> </w:t>
      </w:r>
      <w:r>
        <w:rPr>
          <w:b w:val="0"/>
          <w:i w:val="0"/>
        </w:rPr>
        <w:t>hedges.</w:t>
      </w:r>
      <w:r>
        <w:t xml:space="preserve"> </w:t>
      </w:r>
      <w:r>
        <w:rPr>
          <w:b w:val="0"/>
          <w:i w:val="0"/>
        </w:rPr>
        <w:t>Raise</w:t>
      </w:r>
      <w:r>
        <w:t xml:space="preserve"> </w:t>
      </w:r>
      <w:r>
        <w:rPr>
          <w:b w:val="0"/>
          <w:i w:val="0"/>
        </w:rPr>
        <w:t>mistaken</w:t>
      </w:r>
      <w:r>
        <w:t xml:space="preserve"> </w:t>
      </w:r>
      <w:r>
        <w:rPr>
          <w:b w:val="0"/>
          <w:i w:val="0"/>
        </w:rPr>
        <w:t>identity,</w:t>
      </w:r>
      <w:r>
        <w:t xml:space="preserve"> </w:t>
      </w:r>
      <w:r>
        <w:rPr>
          <w:b w:val="0"/>
          <w:i w:val="0"/>
        </w:rPr>
        <w:t>misattribution</w:t>
      </w:r>
      <w:r>
        <w:t xml:space="preserve"> </w:t>
      </w:r>
      <w:r>
        <w:rPr>
          <w:b w:val="0"/>
          <w:i w:val="0"/>
        </w:rPr>
        <w:t>and</w:t>
      </w:r>
      <w:r>
        <w:t xml:space="preserve"> </w:t>
      </w:r>
      <w:r>
        <w:rPr>
          <w:b w:val="0"/>
          <w:i w:val="0"/>
        </w:rPr>
        <w:t>a</w:t>
      </w:r>
      <w:r>
        <w:t xml:space="preserve"> </w:t>
      </w:r>
      <w:r>
        <w:rPr>
          <w:b w:val="0"/>
          <w:i w:val="0"/>
        </w:rPr>
        <w:t>contradiction</w:t>
      </w:r>
      <w:r>
        <w:t xml:space="preserve"> </w:t>
      </w:r>
      <w:r>
        <w:rPr>
          <w:b w:val="0"/>
          <w:i w:val="0"/>
        </w:rPr>
        <w:t>of</w:t>
      </w:r>
      <w:r>
        <w:t xml:space="preserve"> </w:t>
      </w:r>
      <w:r>
        <w:rPr>
          <w:b w:val="0"/>
          <w:i w:val="0"/>
        </w:rPr>
        <w:t>Directory</w:t>
      </w:r>
      <w:r>
        <w:t xml:space="preserve"> </w:t>
      </w:r>
      <w:r>
        <w:rPr>
          <w:b w:val="0"/>
          <w:i w:val="0"/>
        </w:rPr>
        <w:t>status</w:t>
      </w:r>
      <w:r>
        <w:t xml:space="preserve"> </w:t>
      </w:r>
      <w:r>
        <w:rPr>
          <w:b w:val="0"/>
          <w:i w:val="0"/>
        </w:rPr>
        <w:t>or</w:t>
      </w:r>
      <w:r>
        <w:t xml:space="preserve"> </w:t>
      </w:r>
      <w:r>
        <w:rPr>
          <w:b w:val="0"/>
          <w:i w:val="0"/>
        </w:rPr>
        <w:t>a</w:t>
      </w:r>
      <w:r>
        <w:t xml:space="preserve"> </w:t>
      </w:r>
      <w:r>
        <w:rPr>
          <w:b w:val="0"/>
          <w:i w:val="0"/>
        </w:rPr>
        <w:t>reliable</w:t>
      </w:r>
      <w:r>
        <w:t xml:space="preserve"> </w:t>
      </w:r>
      <w:r>
        <w:rPr>
          <w:b w:val="0"/>
          <w:i w:val="0"/>
        </w:rPr>
        <w:t>found</w:t>
      </w:r>
      <w:r>
        <w:t xml:space="preserve"> </w:t>
      </w:r>
      <w:r>
        <w:rPr>
          <w:b w:val="0"/>
          <w:i w:val="0"/>
        </w:rPr>
        <w:t>record</w:t>
      </w:r>
      <w:r>
        <w:t xml:space="preserve"> </w:t>
      </w:r>
      <w:r>
        <w:rPr>
          <w:b w:val="0"/>
          <w:i w:val="0"/>
        </w:rPr>
        <w:t>for</w:t>
      </w:r>
      <w:r>
        <w:t xml:space="preserve"> </w:t>
      </w:r>
      <w:r>
        <w:rPr>
          <w:b w:val="0"/>
          <w:i w:val="0"/>
        </w:rPr>
        <w:t>the</w:t>
      </w:r>
      <w:r>
        <w:t xml:space="preserve"> </w:t>
      </w:r>
      <w:r>
        <w:rPr>
          <w:b w:val="0"/>
          <w:i w:val="0"/>
        </w:rPr>
        <w:t>desk.</w:t>
      </w:r>
    </w:p>
    <w:p>
      <w:pPr/>
      <w:r>
        <w:rPr>
          <w:b w:val="0"/>
          <w:i w:val="0"/>
        </w:rPr>
        <w:t>Quotes</w:t>
      </w:r>
      <w:r>
        <w:t xml:space="preserve"> </w:t>
      </w:r>
      <w:r>
        <w:rPr>
          <w:b w:val="0"/>
          <w:i w:val="0"/>
        </w:rPr>
        <w:t>spoken</w:t>
      </w:r>
      <w:r>
        <w:t xml:space="preserve"> </w:t>
      </w:r>
      <w:r>
        <w:rPr>
          <w:b w:val="0"/>
          <w:i w:val="0"/>
        </w:rPr>
        <w:t>in</w:t>
      </w:r>
      <w:r>
        <w:t xml:space="preserve"> </w:t>
      </w:r>
      <w:r>
        <w:rPr>
          <w:b w:val="0"/>
          <w:i w:val="0"/>
        </w:rPr>
        <w:t>English</w:t>
      </w:r>
      <w:r>
        <w:t xml:space="preserve"> </w:t>
      </w:r>
      <w:r>
        <w:rPr>
          <w:b w:val="0"/>
          <w:i w:val="0"/>
        </w:rPr>
        <w:t>stand</w:t>
      </w:r>
      <w:r>
        <w:t xml:space="preserve"> </w:t>
      </w:r>
      <w:r>
        <w:rPr>
          <w:b w:val="0"/>
          <w:i w:val="0"/>
        </w:rPr>
        <w:t>as</w:t>
      </w:r>
      <w:r>
        <w:t xml:space="preserve"> </w:t>
      </w:r>
      <w:r>
        <w:rPr>
          <w:b w:val="0"/>
          <w:i w:val="0"/>
        </w:rPr>
        <w:t>spoken.</w:t>
      </w:r>
      <w:r>
        <w:t xml:space="preserve"> </w:t>
      </w:r>
      <w:r>
        <w:rPr>
          <w:b w:val="0"/>
          <w:i w:val="0"/>
        </w:rPr>
        <w:t>Edit</w:t>
      </w:r>
      <w:r>
        <w:t xml:space="preserve"> </w:t>
      </w:r>
      <w:r>
        <w:rPr>
          <w:b w:val="0"/>
          <w:i w:val="0"/>
        </w:rPr>
        <w:t>translations</w:t>
      </w:r>
      <w:r>
        <w:t xml:space="preserve"> </w:t>
      </w:r>
      <w:r>
        <w:rPr>
          <w:b w:val="0"/>
          <w:i w:val="0"/>
        </w:rPr>
        <w:t>from</w:t>
      </w:r>
      <w:r>
        <w:t xml:space="preserve"> </w:t>
      </w:r>
      <w:r>
        <w:rPr>
          <w:b w:val="0"/>
          <w:i w:val="0"/>
        </w:rPr>
        <w:t>Thai</w:t>
      </w:r>
      <w:r>
        <w:t xml:space="preserve"> </w:t>
      </w:r>
      <w:r>
        <w:rPr>
          <w:b w:val="0"/>
          <w:i w:val="0"/>
        </w:rPr>
        <w:t>for</w:t>
      </w:r>
      <w:r>
        <w:t xml:space="preserve"> </w:t>
      </w:r>
      <w:r>
        <w:rPr>
          <w:b w:val="0"/>
          <w:i w:val="0"/>
        </w:rPr>
        <w:t>clear,</w:t>
      </w:r>
      <w:r>
        <w:t xml:space="preserve"> </w:t>
      </w:r>
      <w:r>
        <w:rPr>
          <w:b w:val="0"/>
          <w:i w:val="0"/>
        </w:rPr>
        <w:t>correct</w:t>
      </w:r>
      <w:r>
        <w:t xml:space="preserve"> </w:t>
      </w:r>
      <w:r>
        <w:rPr>
          <w:b w:val="0"/>
          <w:i w:val="0"/>
        </w:rPr>
        <w:t>English</w:t>
      </w:r>
      <w:r>
        <w:t xml:space="preserve"> </w:t>
      </w:r>
      <w:r>
        <w:rPr>
          <w:b w:val="0"/>
          <w:i w:val="0"/>
        </w:rPr>
        <w:t>without</w:t>
      </w:r>
      <w:r>
        <w:t xml:space="preserve"> </w:t>
      </w:r>
      <w:r>
        <w:rPr>
          <w:b w:val="0"/>
          <w:i w:val="0"/>
        </w:rPr>
        <w:t>changing</w:t>
      </w:r>
      <w:r>
        <w:t xml:space="preserve"> </w:t>
      </w:r>
      <w:r>
        <w:rPr>
          <w:b w:val="0"/>
          <w:i w:val="0"/>
        </w:rPr>
        <w:t>their</w:t>
      </w:r>
      <w:r>
        <w:t xml:space="preserve"> </w:t>
      </w:r>
      <w:r>
        <w:rPr>
          <w:b w:val="0"/>
          <w:i w:val="0"/>
        </w:rPr>
        <w:t>meaning.</w:t>
      </w:r>
    </w:p>
    <w:p>
      <w:pPr/>
      <w:r>
        <w:rPr>
          <w:b w:val="0"/>
          <w:i w:val="0"/>
        </w:rPr>
        <w:t>When</w:t>
      </w:r>
      <w:r>
        <w:t xml:space="preserve"> </w:t>
      </w:r>
      <w:r>
        <w:rPr>
          <w:b w:val="0"/>
          <w:i w:val="0"/>
        </w:rPr>
        <w:t>authorities</w:t>
      </w:r>
      <w:r>
        <w:t xml:space="preserve"> </w:t>
      </w:r>
      <w:r>
        <w:rPr>
          <w:b w:val="0"/>
          <w:i w:val="0"/>
        </w:rPr>
        <w:t>conflict,</w:t>
      </w:r>
      <w:r>
        <w:t xml:space="preserve"> </w:t>
      </w:r>
      <w:r>
        <w:rPr>
          <w:b w:val="0"/>
          <w:i w:val="0"/>
        </w:rPr>
        <w:t>resolve</w:t>
      </w:r>
      <w:r>
        <w:t xml:space="preserve"> </w:t>
      </w:r>
      <w:r>
        <w:rPr>
          <w:b w:val="0"/>
          <w:i w:val="0"/>
        </w:rPr>
        <w:t>them</w:t>
      </w:r>
      <w:r>
        <w:t xml:space="preserve"> </w:t>
      </w:r>
      <w:r>
        <w:rPr>
          <w:b w:val="0"/>
          <w:i w:val="0"/>
        </w:rPr>
        <w:t>in</w:t>
      </w:r>
      <w:r>
        <w:t xml:space="preserve"> </w:t>
      </w:r>
      <w:r>
        <w:rPr>
          <w:b w:val="0"/>
          <w:i w:val="0"/>
        </w:rPr>
        <w:t>this</w:t>
      </w:r>
      <w:r>
        <w:t xml:space="preserve"> </w:t>
      </w:r>
      <w:r>
        <w:rPr>
          <w:b w:val="0"/>
          <w:i w:val="0"/>
        </w:rPr>
        <w:t>order:</w:t>
      </w:r>
    </w:p>
    <w:p>
      <w:pPr>
        <w:pStyle w:val="BKPNumbered"/>
        <w:numPr>
          <w:ilvl w:val="0"/>
          <w:numId w:val="17"/>
        </w:numPr>
      </w:pPr>
      <w:r>
        <w:rPr>
          <w:b w:val="0"/>
          <w:i w:val="0"/>
        </w:rPr>
        <w:t>GUIDE</w:t>
      </w:r>
      <w:r>
        <w:t xml:space="preserve"> </w:t>
      </w:r>
      <w:r>
        <w:rPr>
          <w:b w:val="0"/>
          <w:i w:val="0"/>
        </w:rPr>
        <w:t>and</w:t>
      </w:r>
      <w:r>
        <w:t xml:space="preserve"> </w:t>
      </w:r>
      <w:r>
        <w:rPr>
          <w:b w:val="0"/>
          <w:i w:val="0"/>
        </w:rPr>
        <w:t>PROCESSES</w:t>
      </w:r>
      <w:r>
        <w:t xml:space="preserve"> </w:t>
      </w:r>
      <w:r>
        <w:rPr>
          <w:b w:val="0"/>
          <w:i w:val="0"/>
        </w:rPr>
        <w:t>—</w:t>
      </w:r>
      <w:r>
        <w:t xml:space="preserve"> </w:t>
      </w:r>
      <w:r>
        <w:rPr>
          <w:b w:val="0"/>
          <w:i w:val="0"/>
        </w:rPr>
        <w:t>the</w:t>
      </w:r>
      <w:r>
        <w:t xml:space="preserve"> </w:t>
      </w:r>
      <w:r>
        <w:rPr>
          <w:b w:val="0"/>
          <w:i w:val="0"/>
        </w:rPr>
        <w:t>task,</w:t>
      </w:r>
      <w:r>
        <w:t xml:space="preserve"> </w:t>
      </w:r>
      <w:r>
        <w:rPr>
          <w:b w:val="0"/>
          <w:i w:val="0"/>
        </w:rPr>
        <w:t>method,</w:t>
      </w:r>
      <w:r>
        <w:t xml:space="preserve"> </w:t>
      </w:r>
      <w:r>
        <w:rPr>
          <w:b w:val="0"/>
          <w:i w:val="0"/>
        </w:rPr>
        <w:t>scope</w:t>
      </w:r>
      <w:r>
        <w:t xml:space="preserve"> </w:t>
      </w:r>
      <w:r>
        <w:rPr>
          <w:b w:val="0"/>
          <w:i w:val="0"/>
        </w:rPr>
        <w:t>and</w:t>
      </w:r>
      <w:r>
        <w:t xml:space="preserve"> </w:t>
      </w:r>
      <w:r>
        <w:rPr>
          <w:b w:val="0"/>
          <w:i w:val="0"/>
        </w:rPr>
        <w:t>return.</w:t>
      </w:r>
    </w:p>
    <w:p>
      <w:pPr>
        <w:pStyle w:val="BKPNumbered"/>
        <w:numPr>
          <w:ilvl w:val="0"/>
          <w:numId w:val="17"/>
        </w:numPr>
      </w:pPr>
      <w:r>
        <w:rPr>
          <w:b w:val="0"/>
          <w:i w:val="0"/>
        </w:rPr>
        <w:t>DIRECTORY</w:t>
      </w:r>
      <w:r>
        <w:t xml:space="preserve"> </w:t>
      </w:r>
      <w:r>
        <w:rPr>
          <w:b w:val="0"/>
          <w:i w:val="0"/>
        </w:rPr>
        <w:t>status</w:t>
      </w:r>
      <w:r>
        <w:t xml:space="preserve"> </w:t>
      </w:r>
      <w:r>
        <w:rPr>
          <w:b w:val="0"/>
          <w:i w:val="0"/>
        </w:rPr>
        <w:t>—</w:t>
      </w:r>
      <w:r>
        <w:t xml:space="preserve"> </w:t>
      </w:r>
      <w:r>
        <w:rPr>
          <w:b w:val="0"/>
          <w:i w:val="0"/>
        </w:rPr>
        <w:t>current</w:t>
      </w:r>
      <w:r>
        <w:t xml:space="preserve"> </w:t>
      </w:r>
      <w:r>
        <w:rPr>
          <w:b w:val="0"/>
          <w:i w:val="0"/>
        </w:rPr>
        <w:t>people,</w:t>
      </w:r>
      <w:r>
        <w:t xml:space="preserve"> </w:t>
      </w:r>
      <w:r>
        <w:rPr>
          <w:b w:val="0"/>
          <w:i w:val="0"/>
        </w:rPr>
        <w:t>titles,</w:t>
      </w:r>
      <w:r>
        <w:t xml:space="preserve"> </w:t>
      </w:r>
      <w:r>
        <w:rPr>
          <w:b w:val="0"/>
          <w:i w:val="0"/>
        </w:rPr>
        <w:t>watch</w:t>
      </w:r>
      <w:r>
        <w:t xml:space="preserve"> </w:t>
      </w:r>
      <w:r>
        <w:rPr>
          <w:b w:val="0"/>
          <w:i w:val="0"/>
        </w:rPr>
        <w:t>entries</w:t>
      </w:r>
      <w:r>
        <w:t xml:space="preserve"> </w:t>
      </w:r>
      <w:r>
        <w:rPr>
          <w:b w:val="0"/>
          <w:i w:val="0"/>
        </w:rPr>
        <w:t>and</w:t>
      </w:r>
      <w:r>
        <w:t xml:space="preserve"> </w:t>
      </w:r>
      <w:r>
        <w:rPr>
          <w:b w:val="0"/>
          <w:i w:val="0"/>
        </w:rPr>
        <w:t>mortalities.</w:t>
      </w:r>
    </w:p>
    <w:p>
      <w:pPr>
        <w:pStyle w:val="BKPNumbered"/>
        <w:numPr>
          <w:ilvl w:val="0"/>
          <w:numId w:val="17"/>
        </w:numPr>
      </w:pPr>
      <w:r>
        <w:rPr>
          <w:b w:val="0"/>
          <w:i w:val="0"/>
        </w:rPr>
        <w:t>DIRECTORY</w:t>
      </w:r>
      <w:r>
        <w:t xml:space="preserve"> </w:t>
      </w:r>
      <w:r>
        <w:rPr>
          <w:b w:val="0"/>
          <w:i w:val="0"/>
        </w:rPr>
        <w:t>references</w:t>
      </w:r>
      <w:r>
        <w:t xml:space="preserve"> </w:t>
      </w:r>
      <w:r>
        <w:rPr>
          <w:b w:val="0"/>
          <w:i w:val="0"/>
        </w:rPr>
        <w:t>—</w:t>
      </w:r>
      <w:r>
        <w:t xml:space="preserve"> </w:t>
      </w:r>
      <w:r>
        <w:rPr>
          <w:b w:val="0"/>
          <w:i w:val="0"/>
        </w:rPr>
        <w:t>house</w:t>
      </w:r>
      <w:r>
        <w:t xml:space="preserve"> </w:t>
      </w:r>
      <w:r>
        <w:rPr>
          <w:b w:val="0"/>
          <w:i w:val="0"/>
        </w:rPr>
        <w:t>forms</w:t>
      </w:r>
      <w:r>
        <w:t xml:space="preserve"> </w:t>
      </w:r>
      <w:r>
        <w:rPr>
          <w:b w:val="0"/>
          <w:i w:val="0"/>
        </w:rPr>
        <w:t>and</w:t>
      </w:r>
      <w:r>
        <w:t xml:space="preserve"> </w:t>
      </w:r>
      <w:r>
        <w:rPr>
          <w:b w:val="0"/>
          <w:i w:val="0"/>
        </w:rPr>
        <w:t>distinctions.</w:t>
      </w:r>
    </w:p>
    <w:p>
      <w:pPr>
        <w:pStyle w:val="BKPNumbered"/>
        <w:numPr>
          <w:ilvl w:val="0"/>
          <w:numId w:val="17"/>
        </w:numPr>
      </w:pPr>
      <w:r>
        <w:rPr>
          <w:b w:val="0"/>
          <w:i w:val="0"/>
        </w:rPr>
        <w:t>Editorial</w:t>
      </w:r>
      <w:r>
        <w:t xml:space="preserve"> </w:t>
      </w:r>
      <w:r>
        <w:rPr>
          <w:b w:val="0"/>
          <w:i w:val="0"/>
        </w:rPr>
        <w:t>style</w:t>
      </w:r>
      <w:r>
        <w:t xml:space="preserve"> </w:t>
      </w:r>
      <w:r>
        <w:rPr>
          <w:b w:val="0"/>
          <w:i w:val="0"/>
        </w:rPr>
        <w:t>—</w:t>
      </w:r>
      <w:r>
        <w:t xml:space="preserve"> </w:t>
      </w:r>
      <w:r>
        <w:rPr>
          <w:b w:val="0"/>
          <w:i w:val="0"/>
        </w:rPr>
        <w:t>clarity,</w:t>
      </w:r>
      <w:r>
        <w:t xml:space="preserve"> </w:t>
      </w:r>
      <w:r>
        <w:rPr>
          <w:b w:val="0"/>
          <w:i w:val="0"/>
        </w:rPr>
        <w:t>rhythm</w:t>
      </w:r>
      <w:r>
        <w:t xml:space="preserve"> </w:t>
      </w:r>
      <w:r>
        <w:rPr>
          <w:b w:val="0"/>
          <w:i w:val="0"/>
        </w:rPr>
        <w:t>and</w:t>
      </w:r>
      <w:r>
        <w:t xml:space="preserve"> </w:t>
      </w:r>
      <w:r>
        <w:rPr>
          <w:b w:val="0"/>
          <w:i w:val="0"/>
        </w:rPr>
        <w:t>flow.</w:t>
      </w:r>
    </w:p>
    <w:p>
      <w:pPr>
        <w:pStyle w:val="BKPNumbered"/>
        <w:numPr>
          <w:ilvl w:val="0"/>
          <w:numId w:val="17"/>
        </w:numPr>
      </w:pPr>
      <w:r>
        <w:rPr>
          <w:b w:val="0"/>
          <w:i w:val="0"/>
        </w:rPr>
        <w:t>General</w:t>
      </w:r>
      <w:r>
        <w:t xml:space="preserve"> </w:t>
      </w:r>
      <w:r>
        <w:rPr>
          <w:b w:val="0"/>
          <w:i w:val="0"/>
        </w:rPr>
        <w:t>editorial</w:t>
      </w:r>
      <w:r>
        <w:t xml:space="preserve"> </w:t>
      </w:r>
      <w:r>
        <w:rPr>
          <w:b w:val="0"/>
          <w:i w:val="0"/>
        </w:rPr>
        <w:t>competence</w:t>
      </w:r>
      <w:r>
        <w:t xml:space="preserve"> </w:t>
      </w:r>
      <w:r>
        <w:rPr>
          <w:b w:val="0"/>
          <w:i w:val="0"/>
        </w:rPr>
        <w:t>—</w:t>
      </w:r>
      <w:r>
        <w:t xml:space="preserve"> </w:t>
      </w:r>
      <w:r>
        <w:rPr>
          <w:b w:val="0"/>
          <w:i w:val="0"/>
        </w:rPr>
        <w:t>grammar,</w:t>
      </w:r>
      <w:r>
        <w:t xml:space="preserve"> </w:t>
      </w:r>
      <w:r>
        <w:rPr>
          <w:b w:val="0"/>
          <w:i w:val="0"/>
        </w:rPr>
        <w:t>spelling</w:t>
      </w:r>
      <w:r>
        <w:t xml:space="preserve"> </w:t>
      </w:r>
      <w:r>
        <w:rPr>
          <w:b w:val="0"/>
          <w:i w:val="0"/>
        </w:rPr>
        <w:t>and</w:t>
      </w:r>
      <w:r>
        <w:t xml:space="preserve"> </w:t>
      </w:r>
      <w:r>
        <w:rPr>
          <w:b w:val="0"/>
          <w:i w:val="0"/>
        </w:rPr>
        <w:t>news</w:t>
      </w:r>
      <w:r>
        <w:t xml:space="preserve"> </w:t>
      </w:r>
      <w:r>
        <w:rPr>
          <w:b w:val="0"/>
          <w:i w:val="0"/>
        </w:rPr>
        <w:t>convention.</w:t>
      </w:r>
    </w:p>
    <w:p>
      <w:bookmarkStart w:id="9002" w:name="_bkp_toc_2"/>
      <w:pPr>
        <w:pStyle w:val="Heading2"/>
        <w:tabs>
          <w:tab w:pos="9878" w:val="right"/>
        </w:tabs>
      </w:pPr>
      <w:r>
        <w:t>HOUSE ESSENTIALS</w:t>
      </w:r>
      <w:r>
        <w:rPr>
          <w:rFonts w:ascii="Arial" w:hAnsi="Arial"/>
          <w:b w:val="0"/>
          <w:color w:val="A0A0A0"/>
          <w:sz w:val="16"/>
        </w:rPr>
        <w:tab/>
        <w:t>G1-B</w:t>
      </w:r>
      <w:bookmarkEnd w:id="9002"/>
    </w:p>
    <w:p>
      <w:pPr/>
      <w:r>
        <w:rPr>
          <w:b w:val="0"/>
          <w:i w:val="0"/>
        </w:rPr>
        <w:t>For</w:t>
      </w:r>
      <w:r>
        <w:t xml:space="preserve"> </w:t>
      </w:r>
      <w:r>
        <w:rPr>
          <w:b w:val="0"/>
          <w:i w:val="0"/>
        </w:rPr>
        <w:t>a</w:t>
      </w:r>
      <w:r>
        <w:t xml:space="preserve"> </w:t>
      </w:r>
      <w:r>
        <w:rPr>
          <w:b w:val="0"/>
          <w:i w:val="0"/>
        </w:rPr>
        <w:t>current</w:t>
      </w:r>
      <w:r>
        <w:t xml:space="preserve"> </w:t>
      </w:r>
      <w:r>
        <w:rPr>
          <w:b w:val="0"/>
          <w:i w:val="0"/>
        </w:rPr>
        <w:t>Thai</w:t>
      </w:r>
      <w:r>
        <w:t xml:space="preserve"> </w:t>
      </w:r>
      <w:r>
        <w:rPr>
          <w:b w:val="0"/>
          <w:i w:val="0"/>
        </w:rPr>
        <w:t>minister</w:t>
      </w:r>
      <w:r>
        <w:t xml:space="preserve"> </w:t>
      </w:r>
      <w:r>
        <w:rPr>
          <w:b w:val="0"/>
          <w:i w:val="0"/>
        </w:rPr>
        <w:t>or</w:t>
      </w:r>
      <w:r>
        <w:t xml:space="preserve"> </w:t>
      </w:r>
      <w:r>
        <w:rPr>
          <w:b w:val="0"/>
          <w:i w:val="0"/>
        </w:rPr>
        <w:t>ministry</w:t>
      </w:r>
      <w:r>
        <w:t xml:space="preserve"> </w:t>
      </w:r>
      <w:r>
        <w:rPr>
          <w:b w:val="0"/>
          <w:i w:val="0"/>
        </w:rPr>
        <w:t>portfolio,</w:t>
      </w:r>
      <w:r>
        <w:t xml:space="preserve"> </w:t>
      </w:r>
      <w:r>
        <w:rPr>
          <w:b w:val="0"/>
          <w:i w:val="0"/>
        </w:rPr>
        <w:t>check</w:t>
      </w:r>
      <w:r>
        <w:t xml:space="preserve"> </w:t>
      </w:r>
      <w:r>
        <w:rPr>
          <w:b w:val="0"/>
          <w:i w:val="0"/>
        </w:rPr>
        <w:t>the</w:t>
      </w:r>
      <w:r>
        <w:t xml:space="preserve"> </w:t>
      </w:r>
      <w:r>
        <w:rPr>
          <w:b w:val="0"/>
          <w:i w:val="0"/>
        </w:rPr>
        <w:t>official</w:t>
      </w:r>
      <w:r>
        <w:t xml:space="preserve"> </w:t>
      </w:r>
      <w:r>
        <w:rPr>
          <w:b w:val="0"/>
          <w:i w:val="0"/>
        </w:rPr>
        <w:t>cabinet</w:t>
      </w:r>
      <w:r>
        <w:t xml:space="preserve"> </w:t>
      </w:r>
      <w:r>
        <w:rPr>
          <w:b w:val="0"/>
          <w:i w:val="0"/>
        </w:rPr>
        <w:t>record:</w:t>
      </w:r>
      <w:r>
        <w:t xml:space="preserve"> </w:t>
      </w:r>
      <w:hyperlink r:id="rId31">
        <w:r>
          <w:rPr>
            <w:color w:val="808080"/>
            <w:u w:val="none"/>
            <w:b/>
          </w:rPr>
          <w:t>https://thaigov.go.th/en/cabinet/minister</w:t>
        </w:r>
      </w:hyperlink>
      <w:r>
        <w:rPr>
          <w:b w:val="0"/>
          <w:i w:val="0"/>
        </w:rPr>
        <w:t>.</w:t>
      </w:r>
    </w:p>
    <w:p>
      <w:pPr/>
      <w:r>
        <w:rPr>
          <w:b w:val="0"/>
          <w:i w:val="0"/>
        </w:rPr>
        <w:t>Apply</w:t>
      </w:r>
      <w:r>
        <w:t xml:space="preserve"> </w:t>
      </w:r>
      <w:r>
        <w:rPr>
          <w:b w:val="0"/>
          <w:i w:val="0"/>
        </w:rPr>
        <w:t>these</w:t>
      </w:r>
      <w:r>
        <w:t xml:space="preserve"> </w:t>
      </w:r>
      <w:r>
        <w:rPr>
          <w:b w:val="0"/>
          <w:i w:val="0"/>
        </w:rPr>
        <w:t>on</w:t>
      </w:r>
      <w:r>
        <w:t xml:space="preserve"> </w:t>
      </w:r>
      <w:r>
        <w:rPr>
          <w:b w:val="0"/>
          <w:i w:val="0"/>
        </w:rPr>
        <w:t>every</w:t>
      </w:r>
      <w:r>
        <w:t xml:space="preserve"> </w:t>
      </w:r>
      <w:r>
        <w:rPr>
          <w:b w:val="0"/>
          <w:i w:val="0"/>
        </w:rPr>
        <w:t>edit:</w:t>
      </w:r>
    </w:p>
    <w:p>
      <w:pPr>
        <w:pStyle w:val="BKPBullet"/>
        <w:numPr>
          <w:ilvl w:val="0"/>
          <w:numId w:val="16"/>
        </w:numPr>
      </w:pPr>
      <w:r>
        <w:rPr>
          <w:b w:val="0"/>
          <w:i w:val="0"/>
        </w:rPr>
        <w:t>Use</w:t>
      </w:r>
      <w:r>
        <w:t xml:space="preserve"> </w:t>
      </w:r>
      <w:r>
        <w:rPr>
          <w:b w:val="0"/>
          <w:i w:val="0"/>
        </w:rPr>
        <w:t>British</w:t>
      </w:r>
      <w:r>
        <w:t xml:space="preserve"> </w:t>
      </w:r>
      <w:r>
        <w:rPr>
          <w:b w:val="0"/>
          <w:i w:val="0"/>
        </w:rPr>
        <w:t>English</w:t>
      </w:r>
      <w:r>
        <w:t xml:space="preserve"> </w:t>
      </w:r>
      <w:r>
        <w:rPr>
          <w:b w:val="0"/>
          <w:i w:val="0"/>
        </w:rPr>
        <w:t>except</w:t>
      </w:r>
      <w:r>
        <w:t xml:space="preserve"> </w:t>
      </w:r>
      <w:r>
        <w:rPr>
          <w:b w:val="0"/>
          <w:i w:val="0"/>
        </w:rPr>
        <w:t>in</w:t>
      </w:r>
      <w:r>
        <w:t xml:space="preserve"> </w:t>
      </w:r>
      <w:r>
        <w:rPr>
          <w:b w:val="0"/>
          <w:i w:val="0"/>
        </w:rPr>
        <w:t>quotations</w:t>
      </w:r>
      <w:r>
        <w:t xml:space="preserve"> </w:t>
      </w:r>
      <w:r>
        <w:rPr>
          <w:b w:val="0"/>
          <w:i w:val="0"/>
        </w:rPr>
        <w:t>and</w:t>
      </w:r>
      <w:r>
        <w:t xml:space="preserve"> </w:t>
      </w:r>
      <w:r>
        <w:rPr>
          <w:b w:val="0"/>
          <w:i w:val="0"/>
        </w:rPr>
        <w:t>proper</w:t>
      </w:r>
      <w:r>
        <w:t xml:space="preserve"> </w:t>
      </w:r>
      <w:r>
        <w:rPr>
          <w:b w:val="0"/>
          <w:i w:val="0"/>
        </w:rPr>
        <w:t>names.</w:t>
      </w:r>
    </w:p>
    <w:p>
      <w:pPr>
        <w:pStyle w:val="BKPBullet"/>
        <w:numPr>
          <w:ilvl w:val="0"/>
          <w:numId w:val="16"/>
        </w:numPr>
      </w:pPr>
      <w:r>
        <w:rPr>
          <w:b w:val="0"/>
          <w:i w:val="0"/>
        </w:rPr>
        <w:t>Drop</w:t>
      </w:r>
      <w:r>
        <w:t xml:space="preserve"> </w:t>
      </w:r>
      <w:r>
        <w:rPr>
          <w:b w:val="0"/>
          <w:i w:val="0"/>
        </w:rPr>
        <w:t>the</w:t>
      </w:r>
      <w:r>
        <w:t xml:space="preserve"> </w:t>
      </w:r>
      <w:r>
        <w:rPr>
          <w:b w:val="0"/>
          <w:i w:val="0"/>
        </w:rPr>
        <w:t>Oxford</w:t>
      </w:r>
      <w:r>
        <w:t xml:space="preserve"> </w:t>
      </w:r>
      <w:r>
        <w:rPr>
          <w:b w:val="0"/>
          <w:i w:val="0"/>
        </w:rPr>
        <w:t>comma.</w:t>
      </w:r>
    </w:p>
    <w:p>
      <w:pPr>
        <w:pStyle w:val="BKPBullet"/>
        <w:numPr>
          <w:ilvl w:val="0"/>
          <w:numId w:val="16"/>
        </w:numPr>
      </w:pPr>
      <w:r>
        <w:rPr>
          <w:b w:val="0"/>
          <w:i w:val="0"/>
        </w:rPr>
        <w:t>Use</w:t>
      </w:r>
      <w:r>
        <w:t xml:space="preserve"> </w:t>
      </w:r>
      <w:r>
        <w:rPr>
          <w:b w:val="0"/>
          <w:i w:val="0"/>
        </w:rPr>
        <w:t>metric</w:t>
      </w:r>
      <w:r>
        <w:t xml:space="preserve"> </w:t>
      </w:r>
      <w:r>
        <w:rPr>
          <w:b w:val="0"/>
          <w:i w:val="0"/>
        </w:rPr>
        <w:t>measurements</w:t>
      </w:r>
      <w:r>
        <w:t xml:space="preserve"> </w:t>
      </w:r>
      <w:r>
        <w:rPr>
          <w:b w:val="0"/>
          <w:i w:val="0"/>
        </w:rPr>
        <w:t>under</w:t>
      </w:r>
      <w:r>
        <w:t xml:space="preserve"> </w:t>
      </w:r>
      <w:r>
        <w:rPr>
          <w:rFonts w:ascii="Courier New" w:hAnsi="Courier New" w:eastAsia="Courier New"/>
          <w:b w:val="0"/>
          <w:i w:val="0"/>
          <w:sz w:val="19"/>
        </w:rPr>
        <w:t>references.measurements</w:t>
      </w:r>
      <w:r>
        <w:rPr>
          <w:b w:val="0"/>
          <w:i w:val="0"/>
        </w:rPr>
        <w:t>.</w:t>
      </w:r>
    </w:p>
    <w:p>
      <w:pPr>
        <w:pStyle w:val="BKPBullet"/>
        <w:numPr>
          <w:ilvl w:val="0"/>
          <w:numId w:val="16"/>
        </w:numPr>
      </w:pPr>
      <w:r>
        <w:rPr>
          <w:b w:val="0"/>
          <w:i w:val="0"/>
        </w:rPr>
        <w:t>Align</w:t>
      </w:r>
      <w:r>
        <w:t xml:space="preserve"> </w:t>
      </w:r>
      <w:r>
        <w:rPr>
          <w:b w:val="0"/>
          <w:i w:val="0"/>
        </w:rPr>
        <w:t>dates</w:t>
      </w:r>
      <w:r>
        <w:t xml:space="preserve"> </w:t>
      </w:r>
      <w:r>
        <w:rPr>
          <w:b w:val="0"/>
          <w:i w:val="0"/>
        </w:rPr>
        <w:t>with</w:t>
      </w:r>
      <w:r>
        <w:t xml:space="preserve"> </w:t>
      </w:r>
      <w:r>
        <w:rPr>
          <w:b w:val="0"/>
          <w:i w:val="0"/>
        </w:rPr>
        <w:t>publication</w:t>
      </w:r>
      <w:r>
        <w:t xml:space="preserve"> </w:t>
      </w:r>
      <w:r>
        <w:rPr>
          <w:b w:val="0"/>
          <w:i w:val="0"/>
        </w:rPr>
        <w:t>day</w:t>
      </w:r>
      <w:r>
        <w:t xml:space="preserve"> </w:t>
      </w:r>
      <w:r>
        <w:rPr>
          <w:b w:val="0"/>
          <w:i w:val="0"/>
        </w:rPr>
        <w:t>under</w:t>
      </w:r>
      <w:r>
        <w:t xml:space="preserve"> </w:t>
      </w:r>
      <w:r>
        <w:rPr>
          <w:rFonts w:ascii="Courier New" w:hAnsi="Courier New" w:eastAsia="Courier New"/>
          <w:b w:val="0"/>
          <w:i w:val="0"/>
          <w:sz w:val="19"/>
        </w:rPr>
        <w:t>references.dates</w:t>
      </w:r>
      <w:r>
        <w:rPr>
          <w:b w:val="0"/>
          <w:i w:val="0"/>
        </w:rPr>
        <w:t>.</w:t>
      </w:r>
    </w:p>
    <w:p>
      <w:pPr>
        <w:pStyle w:val="BKPBullet"/>
        <w:numPr>
          <w:ilvl w:val="0"/>
          <w:numId w:val="16"/>
        </w:numPr>
      </w:pPr>
      <w:r>
        <w:rPr>
          <w:b w:val="0"/>
          <w:i w:val="0"/>
        </w:rPr>
        <w:t>Apply</w:t>
      </w:r>
      <w:r>
        <w:t xml:space="preserve"> </w:t>
      </w:r>
      <w:r>
        <w:rPr>
          <w:b w:val="0"/>
          <w:i w:val="0"/>
        </w:rPr>
        <w:t>second</w:t>
      </w:r>
      <w:r>
        <w:t xml:space="preserve"> </w:t>
      </w:r>
      <w:r>
        <w:rPr>
          <w:b w:val="0"/>
          <w:i w:val="0"/>
        </w:rPr>
        <w:t>references</w:t>
      </w:r>
      <w:r>
        <w:t xml:space="preserve"> </w:t>
      </w:r>
      <w:r>
        <w:rPr>
          <w:b w:val="0"/>
          <w:i w:val="0"/>
        </w:rPr>
        <w:t>under</w:t>
      </w:r>
      <w:r>
        <w:t xml:space="preserve"> </w:t>
      </w:r>
      <w:r>
        <w:rPr>
          <w:rFonts w:ascii="Courier New" w:hAnsi="Courier New" w:eastAsia="Courier New"/>
          <w:b w:val="0"/>
          <w:i w:val="0"/>
          <w:sz w:val="19"/>
        </w:rPr>
        <w:t>references.names_honorifics</w:t>
      </w:r>
      <w:r>
        <w:rPr>
          <w:b w:val="0"/>
          <w:i w:val="0"/>
        </w:rPr>
        <w:t>;</w:t>
      </w:r>
      <w:r>
        <w:t xml:space="preserve"> </w:t>
      </w:r>
      <w:r>
        <w:rPr>
          <w:b w:val="0"/>
          <w:i w:val="0"/>
        </w:rPr>
        <w:t>Thai,</w:t>
      </w:r>
      <w:r>
        <w:t xml:space="preserve"> </w:t>
      </w:r>
      <w:r>
        <w:rPr>
          <w:b w:val="0"/>
          <w:i w:val="0"/>
        </w:rPr>
        <w:t>Malaysian,</w:t>
      </w:r>
    </w:p>
    <w:p>
      <w:pPr>
        <w:pStyle w:val="BKPListContinuation"/>
      </w:pPr>
      <w:r>
        <w:rPr>
          <w:b w:val="0"/>
          <w:i w:val="0"/>
        </w:rPr>
        <w:t>Lao</w:t>
      </w:r>
      <w:r>
        <w:t xml:space="preserve"> </w:t>
      </w:r>
      <w:r>
        <w:rPr>
          <w:b w:val="0"/>
          <w:i w:val="0"/>
        </w:rPr>
        <w:t>and</w:t>
      </w:r>
      <w:r>
        <w:t xml:space="preserve"> </w:t>
      </w:r>
      <w:r>
        <w:rPr>
          <w:b w:val="0"/>
          <w:i w:val="0"/>
        </w:rPr>
        <w:t>unprefixed</w:t>
      </w:r>
      <w:r>
        <w:t xml:space="preserve"> </w:t>
      </w:r>
      <w:r>
        <w:rPr>
          <w:b w:val="0"/>
          <w:i w:val="0"/>
        </w:rPr>
        <w:t>Arabic</w:t>
      </w:r>
      <w:r>
        <w:t xml:space="preserve"> </w:t>
      </w:r>
      <w:r>
        <w:rPr>
          <w:b w:val="0"/>
          <w:i w:val="0"/>
        </w:rPr>
        <w:t>names</w:t>
      </w:r>
      <w:r>
        <w:t xml:space="preserve"> </w:t>
      </w:r>
      <w:r>
        <w:rPr>
          <w:b w:val="0"/>
          <w:i w:val="0"/>
        </w:rPr>
        <w:t>take</w:t>
      </w:r>
      <w:r>
        <w:t xml:space="preserve"> </w:t>
      </w:r>
      <w:r>
        <w:rPr>
          <w:b w:val="0"/>
          <w:i w:val="0"/>
        </w:rPr>
        <w:t>Mr</w:t>
      </w:r>
      <w:r>
        <w:t xml:space="preserve"> </w:t>
      </w:r>
      <w:r>
        <w:rPr>
          <w:b w:val="0"/>
          <w:i w:val="0"/>
        </w:rPr>
        <w:t>or</w:t>
      </w:r>
      <w:r>
        <w:t xml:space="preserve"> </w:t>
      </w:r>
      <w:r>
        <w:rPr>
          <w:b w:val="0"/>
          <w:i w:val="0"/>
        </w:rPr>
        <w:t>Ms</w:t>
      </w:r>
      <w:r>
        <w:t xml:space="preserve"> </w:t>
      </w:r>
      <w:r>
        <w:rPr>
          <w:b w:val="0"/>
          <w:i w:val="0"/>
        </w:rPr>
        <w:t>plus</w:t>
      </w:r>
      <w:r>
        <w:t xml:space="preserve"> </w:t>
      </w:r>
      <w:r>
        <w:rPr>
          <w:b w:val="0"/>
          <w:i w:val="0"/>
        </w:rPr>
        <w:t>the</w:t>
      </w:r>
      <w:r>
        <w:t xml:space="preserve"> </w:t>
      </w:r>
      <w:r>
        <w:rPr>
          <w:b w:val="0"/>
          <w:i w:val="0"/>
        </w:rPr>
        <w:t>given</w:t>
      </w:r>
      <w:r>
        <w:t xml:space="preserve"> </w:t>
      </w:r>
      <w:r>
        <w:rPr>
          <w:b w:val="0"/>
          <w:i w:val="0"/>
        </w:rPr>
        <w:t>name.</w:t>
      </w:r>
    </w:p>
    <w:p>
      <w:pPr>
        <w:pStyle w:val="BKPBullet"/>
        <w:numPr>
          <w:ilvl w:val="0"/>
          <w:numId w:val="16"/>
        </w:numPr>
      </w:pPr>
      <w:r>
        <w:rPr>
          <w:b w:val="0"/>
          <w:i w:val="0"/>
        </w:rPr>
        <w:t>Drop</w:t>
      </w:r>
      <w:r>
        <w:t xml:space="preserve"> </w:t>
      </w:r>
      <w:r>
        <w:rPr>
          <w:b w:val="0"/>
          <w:i w:val="0"/>
        </w:rPr>
        <w:t>accents,</w:t>
      </w:r>
      <w:r>
        <w:t xml:space="preserve"> </w:t>
      </w:r>
      <w:r>
        <w:rPr>
          <w:b w:val="0"/>
          <w:i w:val="0"/>
        </w:rPr>
        <w:t>tone</w:t>
      </w:r>
      <w:r>
        <w:t xml:space="preserve"> </w:t>
      </w:r>
      <w:r>
        <w:rPr>
          <w:b w:val="0"/>
          <w:i w:val="0"/>
        </w:rPr>
        <w:t>marks</w:t>
      </w:r>
      <w:r>
        <w:t xml:space="preserve"> </w:t>
      </w:r>
      <w:r>
        <w:rPr>
          <w:b w:val="0"/>
          <w:i w:val="0"/>
        </w:rPr>
        <w:t>and</w:t>
      </w:r>
      <w:r>
        <w:t xml:space="preserve"> </w:t>
      </w:r>
      <w:r>
        <w:rPr>
          <w:b w:val="0"/>
          <w:i w:val="0"/>
        </w:rPr>
        <w:t>diacritics,</w:t>
      </w:r>
      <w:r>
        <w:t xml:space="preserve"> </w:t>
      </w:r>
      <w:r>
        <w:rPr>
          <w:b w:val="0"/>
          <w:i w:val="0"/>
        </w:rPr>
        <w:t>including</w:t>
      </w:r>
      <w:r>
        <w:t xml:space="preserve"> </w:t>
      </w:r>
      <w:r>
        <w:rPr>
          <w:b w:val="0"/>
          <w:i w:val="0"/>
        </w:rPr>
        <w:t>in</w:t>
      </w:r>
      <w:r>
        <w:t xml:space="preserve"> </w:t>
      </w:r>
      <w:r>
        <w:rPr>
          <w:b w:val="0"/>
          <w:i w:val="0"/>
        </w:rPr>
        <w:t>names.</w:t>
      </w:r>
    </w:p>
    <w:p>
      <w:pPr>
        <w:pStyle w:val="BKPBullet"/>
        <w:numPr>
          <w:ilvl w:val="0"/>
          <w:numId w:val="16"/>
        </w:numPr>
      </w:pPr>
      <w:r>
        <w:rPr>
          <w:b w:val="0"/>
          <w:i w:val="0"/>
        </w:rPr>
        <w:t>Keep</w:t>
      </w:r>
      <w:r>
        <w:t xml:space="preserve"> </w:t>
      </w:r>
      <w:r>
        <w:rPr>
          <w:b w:val="0"/>
          <w:i w:val="0"/>
        </w:rPr>
        <w:t>a</w:t>
      </w:r>
      <w:r>
        <w:t xml:space="preserve"> </w:t>
      </w:r>
      <w:r>
        <w:rPr>
          <w:b w:val="0"/>
          <w:i w:val="0"/>
        </w:rPr>
        <w:t>news</w:t>
      </w:r>
      <w:r>
        <w:t xml:space="preserve"> </w:t>
      </w:r>
      <w:r>
        <w:rPr>
          <w:b w:val="0"/>
          <w:i w:val="0"/>
        </w:rPr>
        <w:t>intro</w:t>
      </w:r>
      <w:r>
        <w:t xml:space="preserve"> </w:t>
      </w:r>
      <w:r>
        <w:rPr>
          <w:b w:val="0"/>
          <w:i w:val="0"/>
        </w:rPr>
        <w:t>to</w:t>
      </w:r>
      <w:r>
        <w:t xml:space="preserve"> </w:t>
      </w:r>
      <w:r>
        <w:rPr>
          <w:b w:val="0"/>
          <w:i w:val="0"/>
        </w:rPr>
        <w:t>about</w:t>
      </w:r>
      <w:r>
        <w:t xml:space="preserve"> </w:t>
      </w:r>
      <w:r>
        <w:rPr>
          <w:b w:val="0"/>
          <w:i w:val="0"/>
        </w:rPr>
        <w:t>30</w:t>
      </w:r>
      <w:r>
        <w:t xml:space="preserve"> </w:t>
      </w:r>
      <w:r>
        <w:rPr>
          <w:b w:val="0"/>
          <w:i w:val="0"/>
        </w:rPr>
        <w:t>words.</w:t>
      </w:r>
    </w:p>
    <w:p>
      <w:pPr>
        <w:pStyle w:val="BKPBullet"/>
        <w:numPr>
          <w:ilvl w:val="0"/>
          <w:numId w:val="16"/>
        </w:numPr>
      </w:pPr>
      <w:r>
        <w:rPr>
          <w:b w:val="0"/>
          <w:i w:val="0"/>
        </w:rPr>
        <w:t>Write</w:t>
      </w:r>
      <w:r>
        <w:t xml:space="preserve"> </w:t>
      </w:r>
      <w:r>
        <w:rPr>
          <w:b w:val="0"/>
          <w:i w:val="0"/>
        </w:rPr>
        <w:t>active,</w:t>
      </w:r>
      <w:r>
        <w:t xml:space="preserve"> </w:t>
      </w:r>
      <w:r>
        <w:rPr>
          <w:b w:val="0"/>
          <w:i w:val="0"/>
        </w:rPr>
        <w:t>short,</w:t>
      </w:r>
      <w:r>
        <w:t xml:space="preserve"> </w:t>
      </w:r>
      <w:r>
        <w:rPr>
          <w:b w:val="0"/>
          <w:i w:val="0"/>
        </w:rPr>
        <w:t>sentence-case</w:t>
      </w:r>
      <w:r>
        <w:t xml:space="preserve"> </w:t>
      </w:r>
      <w:r>
        <w:rPr>
          <w:b w:val="0"/>
          <w:i w:val="0"/>
        </w:rPr>
        <w:t>headlines.</w:t>
      </w:r>
    </w:p>
    <w:p>
      <w:pPr>
        <w:pStyle w:val="BKPBullet"/>
        <w:numPr>
          <w:ilvl w:val="0"/>
          <w:numId w:val="16"/>
        </w:numPr>
      </w:pPr>
      <w:r>
        <w:rPr>
          <w:b w:val="0"/>
          <w:i w:val="0"/>
        </w:rPr>
        <w:t>Write</w:t>
      </w:r>
      <w:r>
        <w:t xml:space="preserve"> </w:t>
      </w:r>
      <w:r>
        <w:rPr>
          <w:b w:val="0"/>
          <w:i w:val="0"/>
        </w:rPr>
        <w:t>the</w:t>
      </w:r>
      <w:r>
        <w:t xml:space="preserve"> </w:t>
      </w:r>
      <w:r>
        <w:rPr>
          <w:b w:val="0"/>
          <w:i w:val="0"/>
        </w:rPr>
        <w:t>headline</w:t>
      </w:r>
      <w:r>
        <w:t xml:space="preserve"> </w:t>
      </w:r>
      <w:r>
        <w:rPr>
          <w:b w:val="0"/>
          <w:i w:val="0"/>
        </w:rPr>
        <w:t>and</w:t>
      </w:r>
      <w:r>
        <w:t xml:space="preserve"> </w:t>
      </w:r>
      <w:r>
        <w:rPr>
          <w:b w:val="0"/>
          <w:i w:val="0"/>
        </w:rPr>
        <w:t>deck,</w:t>
      </w:r>
      <w:r>
        <w:t xml:space="preserve"> </w:t>
      </w:r>
      <w:r>
        <w:rPr>
          <w:b w:val="0"/>
          <w:i w:val="0"/>
        </w:rPr>
        <w:t>treating</w:t>
      </w:r>
      <w:r>
        <w:t xml:space="preserve"> </w:t>
      </w:r>
      <w:r>
        <w:rPr>
          <w:b w:val="0"/>
          <w:i w:val="0"/>
        </w:rPr>
        <w:t>filed</w:t>
      </w:r>
      <w:r>
        <w:t xml:space="preserve"> </w:t>
      </w:r>
      <w:r>
        <w:rPr>
          <w:b w:val="0"/>
          <w:i w:val="0"/>
        </w:rPr>
        <w:t>versions</w:t>
      </w:r>
      <w:r>
        <w:t xml:space="preserve"> </w:t>
      </w:r>
      <w:r>
        <w:rPr>
          <w:b w:val="0"/>
          <w:i w:val="0"/>
        </w:rPr>
        <w:t>as</w:t>
      </w:r>
      <w:r>
        <w:t xml:space="preserve"> </w:t>
      </w:r>
      <w:r>
        <w:rPr>
          <w:b w:val="0"/>
          <w:i w:val="0"/>
        </w:rPr>
        <w:t>working</w:t>
      </w:r>
      <w:r>
        <w:t xml:space="preserve"> </w:t>
      </w:r>
      <w:r>
        <w:rPr>
          <w:b w:val="0"/>
          <w:i w:val="0"/>
        </w:rPr>
        <w:t>copy.</w:t>
      </w:r>
      <w:r>
        <w:t xml:space="preserve"> </w:t>
      </w:r>
      <w:r>
        <w:rPr>
          <w:b w:val="0"/>
          <w:i w:val="0"/>
        </w:rPr>
        <w:t>A</w:t>
      </w:r>
      <w:r>
        <w:t xml:space="preserve"> </w:t>
      </w:r>
      <w:r>
        <w:rPr>
          <w:b w:val="0"/>
          <w:i w:val="0"/>
        </w:rPr>
        <w:t>slug</w:t>
      </w:r>
    </w:p>
    <w:p>
      <w:pPr>
        <w:pStyle w:val="BKPListContinuation"/>
      </w:pPr>
      <w:r>
        <w:rPr>
          <w:b w:val="0"/>
          <w:i w:val="0"/>
        </w:rPr>
        <w:t>containing</w:t>
      </w:r>
      <w:r>
        <w:t xml:space="preserve"> </w:t>
      </w:r>
      <w:r>
        <w:rPr>
          <w:rFonts w:ascii="Courier New" w:hAnsi="Courier New" w:eastAsia="Courier New"/>
          <w:b w:val="0"/>
          <w:i w:val="0"/>
          <w:sz w:val="19"/>
        </w:rPr>
        <w:t>bf</w:t>
      </w:r>
      <w:r>
        <w:t xml:space="preserve"> </w:t>
      </w:r>
      <w:r>
        <w:rPr>
          <w:b w:val="0"/>
          <w:i w:val="0"/>
        </w:rPr>
        <w:t>is</w:t>
      </w:r>
      <w:r>
        <w:t xml:space="preserve"> </w:t>
      </w:r>
      <w:r>
        <w:rPr>
          <w:b w:val="0"/>
          <w:i w:val="0"/>
        </w:rPr>
        <w:t>a</w:t>
      </w:r>
      <w:r>
        <w:t xml:space="preserve"> </w:t>
      </w:r>
      <w:r>
        <w:rPr>
          <w:b w:val="0"/>
          <w:i w:val="0"/>
        </w:rPr>
        <w:t>brief</w:t>
      </w:r>
      <w:r>
        <w:t xml:space="preserve"> </w:t>
      </w:r>
      <w:r>
        <w:rPr>
          <w:b w:val="0"/>
          <w:i w:val="0"/>
        </w:rPr>
        <w:t>and</w:t>
      </w:r>
      <w:r>
        <w:t xml:space="preserve"> </w:t>
      </w:r>
      <w:r>
        <w:rPr>
          <w:b w:val="0"/>
          <w:i w:val="0"/>
        </w:rPr>
        <w:t>takes</w:t>
      </w:r>
      <w:r>
        <w:t xml:space="preserve"> </w:t>
      </w:r>
      <w:r>
        <w:rPr>
          <w:b w:val="0"/>
          <w:i w:val="0"/>
        </w:rPr>
        <w:t>a</w:t>
      </w:r>
      <w:r>
        <w:t xml:space="preserve"> </w:t>
      </w:r>
      <w:r>
        <w:rPr>
          <w:b w:val="0"/>
          <w:i w:val="0"/>
        </w:rPr>
        <w:t>headline</w:t>
      </w:r>
      <w:r>
        <w:t xml:space="preserve"> </w:t>
      </w:r>
      <w:r>
        <w:rPr>
          <w:b w:val="0"/>
          <w:i w:val="0"/>
        </w:rPr>
        <w:t>but</w:t>
      </w:r>
      <w:r>
        <w:t xml:space="preserve"> </w:t>
      </w:r>
      <w:r>
        <w:rPr>
          <w:b w:val="0"/>
          <w:i w:val="0"/>
        </w:rPr>
        <w:t>no</w:t>
      </w:r>
      <w:r>
        <w:t xml:space="preserve"> </w:t>
      </w:r>
      <w:r>
        <w:rPr>
          <w:b w:val="0"/>
          <w:i w:val="0"/>
        </w:rPr>
        <w:t>deck.</w:t>
      </w:r>
    </w:p>
    <w:p>
      <w:pPr/>
      <w:r>
        <w:rPr>
          <w:b w:val="0"/>
          <w:i w:val="0"/>
        </w:rPr>
        <w:t>The</w:t>
      </w:r>
      <w:r>
        <w:t xml:space="preserve"> </w:t>
      </w:r>
      <w:r>
        <w:rPr>
          <w:b w:val="0"/>
          <w:i w:val="0"/>
        </w:rPr>
        <w:t>Directory</w:t>
      </w:r>
      <w:r>
        <w:t xml:space="preserve"> </w:t>
      </w:r>
      <w:r>
        <w:rPr>
          <w:b w:val="0"/>
          <w:i w:val="0"/>
        </w:rPr>
        <w:t>supplies</w:t>
      </w:r>
      <w:r>
        <w:t xml:space="preserve"> </w:t>
      </w:r>
      <w:r>
        <w:rPr>
          <w:b w:val="0"/>
          <w:i w:val="0"/>
        </w:rPr>
        <w:t>exact</w:t>
      </w:r>
      <w:r>
        <w:t xml:space="preserve"> </w:t>
      </w:r>
      <w:r>
        <w:rPr>
          <w:b w:val="0"/>
          <w:i w:val="0"/>
        </w:rPr>
        <w:t>forms</w:t>
      </w:r>
      <w:r>
        <w:t xml:space="preserve"> </w:t>
      </w:r>
      <w:r>
        <w:rPr>
          <w:b w:val="0"/>
          <w:i w:val="0"/>
        </w:rPr>
        <w:t>and</w:t>
      </w:r>
      <w:r>
        <w:t xml:space="preserve"> </w:t>
      </w:r>
      <w:r>
        <w:rPr>
          <w:b w:val="0"/>
          <w:i w:val="0"/>
        </w:rPr>
        <w:t>uncommon</w:t>
      </w:r>
      <w:r>
        <w:t xml:space="preserve"> </w:t>
      </w:r>
      <w:r>
        <w:rPr>
          <w:b w:val="0"/>
          <w:i w:val="0"/>
        </w:rPr>
        <w:t>distinctions.</w:t>
      </w:r>
      <w:r>
        <w:t xml:space="preserve"> </w:t>
      </w:r>
      <w:r>
        <w:rPr>
          <w:b w:val="0"/>
          <w:i w:val="0"/>
        </w:rPr>
        <w:t>Open</w:t>
      </w:r>
      <w:r>
        <w:t xml:space="preserve"> </w:t>
      </w:r>
      <w:r>
        <w:rPr>
          <w:b w:val="0"/>
          <w:i w:val="0"/>
        </w:rPr>
        <w:t>only</w:t>
      </w:r>
      <w:r>
        <w:t xml:space="preserve"> </w:t>
      </w:r>
      <w:r>
        <w:rPr>
          <w:b w:val="0"/>
          <w:i w:val="0"/>
        </w:rPr>
        <w:t>the</w:t>
      </w:r>
      <w:r>
        <w:t xml:space="preserve"> </w:t>
      </w:r>
      <w:r>
        <w:rPr>
          <w:b w:val="0"/>
          <w:i w:val="0"/>
        </w:rPr>
        <w:t>route</w:t>
      </w:r>
      <w:r>
        <w:t xml:space="preserve"> </w:t>
      </w:r>
      <w:r>
        <w:rPr>
          <w:b w:val="0"/>
          <w:i w:val="0"/>
        </w:rPr>
        <w:t>the</w:t>
      </w:r>
      <w:r>
        <w:t xml:space="preserve"> </w:t>
      </w:r>
      <w:r>
        <w:rPr>
          <w:b w:val="0"/>
          <w:i w:val="0"/>
        </w:rPr>
        <w:t>copy</w:t>
      </w:r>
      <w:r>
        <w:t xml:space="preserve"> </w:t>
      </w:r>
      <w:r>
        <w:rPr>
          <w:b w:val="0"/>
          <w:i w:val="0"/>
        </w:rPr>
        <w:t>triggers.</w:t>
      </w:r>
    </w:p>
    <w:p>
      <w:bookmarkStart w:id="9003" w:name="_bkp_toc_3"/>
      <w:pPr>
        <w:pStyle w:val="Heading2"/>
        <w:tabs>
          <w:tab w:pos="9878" w:val="right"/>
        </w:tabs>
      </w:pPr>
      <w:r>
        <w:t>WORKFLOW</w:t>
      </w:r>
      <w:r>
        <w:rPr>
          <w:rFonts w:ascii="Arial" w:hAnsi="Arial"/>
          <w:b w:val="0"/>
          <w:color w:val="A0A0A0"/>
          <w:sz w:val="16"/>
        </w:rPr>
        <w:tab/>
        <w:t>G1-C</w:t>
      </w:r>
      <w:bookmarkEnd w:id="9003"/>
    </w:p>
    <w:p>
      <w:bookmarkStart w:id="9004" w:name="_bkp_toc_4"/>
      <w:pPr>
        <w:pStyle w:val="Heading3"/>
        <w:tabs>
          <w:tab w:pos="9878" w:val="right"/>
        </w:tabs>
      </w:pPr>
      <w:r>
        <w:t>NO FIT SUPPLIED</w:t>
      </w:r>
      <w:r>
        <w:rPr>
          <w:rFonts w:ascii="Arial" w:hAnsi="Arial"/>
          <w:b w:val="0"/>
          <w:color w:val="A0A0A0"/>
          <w:sz w:val="15"/>
        </w:rPr>
        <w:tab/>
        <w:t>G1-C1</w:t>
      </w:r>
      <w:bookmarkEnd w:id="9004"/>
    </w:p>
    <w:p>
      <w:pPr/>
      <w:r>
        <w:rPr>
          <w:b w:val="0"/>
          <w:i w:val="0"/>
        </w:rPr>
        <w:t>Edit</w:t>
      </w:r>
      <w:r>
        <w:t xml:space="preserve"> </w:t>
      </w:r>
      <w:r>
        <w:rPr>
          <w:b w:val="0"/>
          <w:i w:val="0"/>
        </w:rPr>
        <w:t>freely</w:t>
      </w:r>
      <w:r>
        <w:t xml:space="preserve"> </w:t>
      </w:r>
      <w:r>
        <w:rPr>
          <w:b w:val="0"/>
          <w:i w:val="0"/>
        </w:rPr>
        <w:t>for</w:t>
      </w:r>
      <w:r>
        <w:t xml:space="preserve"> </w:t>
      </w:r>
      <w:r>
        <w:rPr>
          <w:b w:val="0"/>
          <w:i w:val="0"/>
        </w:rPr>
        <w:t>structure,</w:t>
      </w:r>
      <w:r>
        <w:t xml:space="preserve"> </w:t>
      </w:r>
      <w:r>
        <w:rPr>
          <w:b w:val="0"/>
          <w:i w:val="0"/>
        </w:rPr>
        <w:t>sequence,</w:t>
      </w:r>
      <w:r>
        <w:t xml:space="preserve"> </w:t>
      </w:r>
      <w:r>
        <w:rPr>
          <w:b w:val="0"/>
          <w:i w:val="0"/>
        </w:rPr>
        <w:t>hierarchy,</w:t>
      </w:r>
      <w:r>
        <w:t xml:space="preserve"> </w:t>
      </w:r>
      <w:r>
        <w:rPr>
          <w:b w:val="0"/>
          <w:i w:val="0"/>
        </w:rPr>
        <w:t>paragraphing</w:t>
      </w:r>
      <w:r>
        <w:t xml:space="preserve"> </w:t>
      </w:r>
      <w:r>
        <w:rPr>
          <w:b w:val="0"/>
          <w:i w:val="0"/>
        </w:rPr>
        <w:t>and</w:t>
      </w:r>
      <w:r>
        <w:t xml:space="preserve"> </w:t>
      </w:r>
      <w:r>
        <w:rPr>
          <w:b w:val="0"/>
          <w:i w:val="0"/>
        </w:rPr>
        <w:t>narrative</w:t>
      </w:r>
      <w:r>
        <w:t xml:space="preserve"> </w:t>
      </w:r>
      <w:r>
        <w:rPr>
          <w:b w:val="0"/>
          <w:i w:val="0"/>
        </w:rPr>
        <w:t>logic.</w:t>
      </w:r>
      <w:r>
        <w:t xml:space="preserve"> </w:t>
      </w:r>
      <w:r>
        <w:rPr>
          <w:b w:val="0"/>
          <w:i w:val="0"/>
        </w:rPr>
        <w:t>Up</w:t>
      </w:r>
      <w:r>
        <w:t xml:space="preserve"> </w:t>
      </w:r>
      <w:r>
        <w:rPr>
          <w:b w:val="0"/>
          <w:i w:val="0"/>
        </w:rPr>
        <w:t>to</w:t>
      </w:r>
      <w:r>
        <w:t xml:space="preserve"> </w:t>
      </w:r>
      <w:r>
        <w:rPr>
          <w:b w:val="0"/>
          <w:i w:val="0"/>
        </w:rPr>
        <w:t>10%</w:t>
      </w:r>
      <w:r>
        <w:t xml:space="preserve"> </w:t>
      </w:r>
      <w:r>
        <w:rPr>
          <w:b w:val="0"/>
          <w:i w:val="0"/>
        </w:rPr>
        <w:t>may</w:t>
      </w:r>
      <w:r>
        <w:t xml:space="preserve"> </w:t>
      </w:r>
      <w:r>
        <w:rPr>
          <w:b w:val="0"/>
          <w:i w:val="0"/>
        </w:rPr>
        <w:t>be</w:t>
      </w:r>
      <w:r>
        <w:t xml:space="preserve"> </w:t>
      </w:r>
      <w:r>
        <w:rPr>
          <w:b w:val="0"/>
          <w:i w:val="0"/>
        </w:rPr>
        <w:t>cut</w:t>
      </w:r>
      <w:r>
        <w:t xml:space="preserve"> </w:t>
      </w:r>
      <w:r>
        <w:rPr>
          <w:b w:val="0"/>
          <w:i w:val="0"/>
        </w:rPr>
        <w:t>to</w:t>
      </w:r>
      <w:r>
        <w:t xml:space="preserve"> </w:t>
      </w:r>
      <w:r>
        <w:rPr>
          <w:b w:val="0"/>
          <w:i w:val="0"/>
        </w:rPr>
        <w:t>remove</w:t>
      </w:r>
      <w:r>
        <w:t xml:space="preserve"> </w:t>
      </w:r>
      <w:r>
        <w:rPr>
          <w:b w:val="0"/>
          <w:i w:val="0"/>
        </w:rPr>
        <w:t>repetition,</w:t>
      </w:r>
      <w:r>
        <w:t xml:space="preserve"> </w:t>
      </w:r>
      <w:r>
        <w:rPr>
          <w:b w:val="0"/>
          <w:i w:val="0"/>
        </w:rPr>
        <w:t>passive</w:t>
      </w:r>
      <w:r>
        <w:t xml:space="preserve"> </w:t>
      </w:r>
      <w:r>
        <w:rPr>
          <w:b w:val="0"/>
          <w:i w:val="0"/>
        </w:rPr>
        <w:t>construction</w:t>
      </w:r>
      <w:r>
        <w:t xml:space="preserve"> </w:t>
      </w:r>
      <w:r>
        <w:rPr>
          <w:b w:val="0"/>
          <w:i w:val="0"/>
        </w:rPr>
        <w:t>and</w:t>
      </w:r>
      <w:r>
        <w:t xml:space="preserve"> </w:t>
      </w:r>
      <w:r>
        <w:rPr>
          <w:b w:val="0"/>
          <w:i w:val="0"/>
        </w:rPr>
        <w:t>excess</w:t>
      </w:r>
      <w:r>
        <w:t xml:space="preserve"> </w:t>
      </w:r>
      <w:r>
        <w:rPr>
          <w:b w:val="0"/>
          <w:i w:val="0"/>
        </w:rPr>
        <w:t>without</w:t>
      </w:r>
      <w:r>
        <w:t xml:space="preserve"> </w:t>
      </w:r>
      <w:r>
        <w:rPr>
          <w:b w:val="0"/>
          <w:i w:val="0"/>
        </w:rPr>
        <w:t>losing</w:t>
      </w:r>
      <w:r>
        <w:t xml:space="preserve"> </w:t>
      </w:r>
      <w:r>
        <w:rPr>
          <w:b w:val="0"/>
          <w:i w:val="0"/>
        </w:rPr>
        <w:t>the</w:t>
      </w:r>
      <w:r>
        <w:t xml:space="preserve"> </w:t>
      </w:r>
      <w:r>
        <w:rPr>
          <w:b w:val="0"/>
          <w:i w:val="0"/>
        </w:rPr>
        <w:t>core</w:t>
      </w:r>
      <w:r>
        <w:t xml:space="preserve"> </w:t>
      </w:r>
      <w:r>
        <w:rPr>
          <w:b w:val="0"/>
          <w:i w:val="0"/>
        </w:rPr>
        <w:t>narrative.</w:t>
      </w:r>
    </w:p>
    <w:p>
      <w:bookmarkStart w:id="9005" w:name="_bkp_toc_5"/>
      <w:pPr>
        <w:pStyle w:val="Heading3"/>
        <w:tabs>
          <w:tab w:pos="9878" w:val="right"/>
        </w:tabs>
      </w:pPr>
      <w:r>
        <w:t>FIT SUPPLIED</w:t>
      </w:r>
      <w:r>
        <w:rPr>
          <w:rFonts w:ascii="Arial" w:hAnsi="Arial"/>
          <w:b w:val="0"/>
          <w:color w:val="A0A0A0"/>
          <w:sz w:val="15"/>
        </w:rPr>
        <w:tab/>
        <w:t>G1-C2</w:t>
      </w:r>
      <w:bookmarkEnd w:id="9005"/>
    </w:p>
    <w:p>
      <w:pPr>
        <w:pStyle w:val="BKPAxiomLabel"/>
        <w:pBdr>
          <w:left w:val="single" w:sz="28" w:space="9" w:color="000000"/>
        </w:pBdr>
      </w:pPr>
      <w:r>
        <w:t>AXIOM</w:t>
      </w:r>
    </w:p>
    <w:p>
      <w:pPr>
        <w:pStyle w:val="BKPAxiom"/>
        <w:pBdr>
          <w:left w:val="single" w:sz="28" w:space="9" w:color="000000"/>
        </w:pBdr>
      </w:pPr>
      <w:r>
        <w:rPr>
          <w:b w:val="0"/>
          <w:i w:val="0"/>
        </w:rPr>
        <w:t>Meet</w:t>
      </w:r>
      <w:r>
        <w:t xml:space="preserve"> </w:t>
      </w:r>
      <w:r>
        <w:rPr>
          <w:b w:val="0"/>
          <w:i w:val="0"/>
        </w:rPr>
        <w:t>the</w:t>
      </w:r>
      <w:r>
        <w:t xml:space="preserve"> </w:t>
      </w:r>
      <w:r>
        <w:rPr>
          <w:b w:val="0"/>
          <w:i w:val="0"/>
        </w:rPr>
        <w:t>stated</w:t>
      </w:r>
      <w:r>
        <w:t xml:space="preserve"> </w:t>
      </w:r>
      <w:r>
        <w:rPr>
          <w:b w:val="0"/>
          <w:i w:val="0"/>
        </w:rPr>
        <w:t>footprint</w:t>
      </w:r>
      <w:r>
        <w:t xml:space="preserve"> </w:t>
      </w:r>
      <w:r>
        <w:rPr>
          <w:b w:val="0"/>
          <w:i w:val="0"/>
        </w:rPr>
        <w:t>or</w:t>
      </w:r>
      <w:r>
        <w:t xml:space="preserve"> </w:t>
      </w:r>
      <w:r>
        <w:rPr>
          <w:b w:val="0"/>
          <w:i w:val="0"/>
        </w:rPr>
        <w:t>DCX</w:t>
      </w:r>
      <w:r>
        <w:t xml:space="preserve"> </w:t>
      </w:r>
      <w:r>
        <w:rPr>
          <w:b w:val="0"/>
          <w:i w:val="0"/>
        </w:rPr>
        <w:t>allowance</w:t>
      </w:r>
      <w:r>
        <w:t xml:space="preserve"> </w:t>
      </w:r>
      <w:r>
        <w:rPr>
          <w:b w:val="0"/>
          <w:i w:val="0"/>
        </w:rPr>
        <w:t>through</w:t>
      </w:r>
      <w:r>
        <w:t xml:space="preserve"> </w:t>
      </w:r>
      <w:r>
        <w:rPr>
          <w:rFonts w:ascii="Courier New" w:hAnsi="Courier New" w:eastAsia="Courier New"/>
          <w:b w:val="0"/>
          <w:i w:val="0"/>
          <w:sz w:val="19"/>
        </w:rPr>
        <w:t>[P1] COPY</w:t>
      </w:r>
      <w:r>
        <w:rPr>
          <w:b w:val="0"/>
          <w:i w:val="0"/>
        </w:rPr>
        <w:t>.</w:t>
      </w:r>
    </w:p>
    <w:p>
      <w:pPr/>
      <w:r>
        <w:rPr>
          <w:b w:val="0"/>
          <w:i w:val="0"/>
        </w:rPr>
        <w:t>Fit</w:t>
      </w:r>
      <w:r>
        <w:t xml:space="preserve"> </w:t>
      </w:r>
      <w:r>
        <w:rPr>
          <w:b w:val="0"/>
          <w:i w:val="0"/>
        </w:rPr>
        <w:t>work</w:t>
      </w:r>
      <w:r>
        <w:t xml:space="preserve"> </w:t>
      </w:r>
      <w:r>
        <w:rPr>
          <w:b w:val="0"/>
          <w:i w:val="0"/>
        </w:rPr>
        <w:t>is</w:t>
      </w:r>
      <w:r>
        <w:t xml:space="preserve"> </w:t>
      </w:r>
      <w:r>
        <w:rPr>
          <w:b w:val="0"/>
          <w:i w:val="0"/>
        </w:rPr>
        <w:t>a</w:t>
      </w:r>
      <w:r>
        <w:t xml:space="preserve"> </w:t>
      </w:r>
      <w:r>
        <w:rPr>
          <w:b w:val="0"/>
          <w:i w:val="0"/>
        </w:rPr>
        <w:t>holistic</w:t>
      </w:r>
      <w:r>
        <w:t xml:space="preserve"> </w:t>
      </w:r>
      <w:r>
        <w:rPr>
          <w:b w:val="0"/>
          <w:i w:val="0"/>
        </w:rPr>
        <w:t>edit,</w:t>
      </w:r>
      <w:r>
        <w:t xml:space="preserve"> </w:t>
      </w:r>
      <w:r>
        <w:rPr>
          <w:b w:val="0"/>
          <w:i w:val="0"/>
        </w:rPr>
        <w:t>not</w:t>
      </w:r>
      <w:r>
        <w:t xml:space="preserve"> </w:t>
      </w:r>
      <w:r>
        <w:rPr>
          <w:b w:val="0"/>
          <w:i w:val="0"/>
        </w:rPr>
        <w:t>a</w:t>
      </w:r>
      <w:r>
        <w:t xml:space="preserve"> </w:t>
      </w:r>
      <w:r>
        <w:rPr>
          <w:b w:val="0"/>
          <w:i w:val="0"/>
        </w:rPr>
        <w:t>mechanical</w:t>
      </w:r>
      <w:r>
        <w:t xml:space="preserve"> </w:t>
      </w:r>
      <w:r>
        <w:rPr>
          <w:b w:val="0"/>
          <w:i w:val="0"/>
        </w:rPr>
        <w:t>cut.</w:t>
      </w:r>
      <w:r>
        <w:t xml:space="preserve"> </w:t>
      </w:r>
      <w:r>
        <w:rPr>
          <w:b w:val="0"/>
          <w:i w:val="0"/>
        </w:rPr>
        <w:t>Land</w:t>
      </w:r>
      <w:r>
        <w:t xml:space="preserve"> </w:t>
      </w:r>
      <w:r>
        <w:rPr>
          <w:b w:val="0"/>
          <w:i w:val="0"/>
        </w:rPr>
        <w:t>just</w:t>
      </w:r>
      <w:r>
        <w:t xml:space="preserve"> </w:t>
      </w:r>
      <w:r>
        <w:rPr>
          <w:b w:val="0"/>
          <w:i w:val="0"/>
        </w:rPr>
        <w:t>over</w:t>
      </w:r>
      <w:r>
        <w:t xml:space="preserve"> </w:t>
      </w:r>
      <w:r>
        <w:rPr>
          <w:b w:val="0"/>
          <w:i w:val="0"/>
        </w:rPr>
        <w:t>a</w:t>
      </w:r>
      <w:r>
        <w:t xml:space="preserve"> </w:t>
      </w:r>
      <w:r>
        <w:rPr>
          <w:b w:val="0"/>
          <w:i w:val="0"/>
        </w:rPr>
        <w:t>body</w:t>
      </w:r>
      <w:r>
        <w:t xml:space="preserve"> </w:t>
      </w:r>
      <w:r>
        <w:rPr>
          <w:b w:val="0"/>
          <w:i w:val="0"/>
        </w:rPr>
        <w:t>allowance</w:t>
      </w:r>
      <w:r>
        <w:t xml:space="preserve"> </w:t>
      </w:r>
      <w:r>
        <w:rPr>
          <w:b w:val="0"/>
          <w:i w:val="0"/>
        </w:rPr>
        <w:t>rather</w:t>
      </w:r>
      <w:r>
        <w:t xml:space="preserve"> </w:t>
      </w:r>
      <w:r>
        <w:rPr>
          <w:b w:val="0"/>
          <w:i w:val="0"/>
        </w:rPr>
        <w:t>than</w:t>
      </w:r>
      <w:r>
        <w:t xml:space="preserve"> </w:t>
      </w:r>
      <w:r>
        <w:rPr>
          <w:b w:val="0"/>
          <w:i w:val="0"/>
        </w:rPr>
        <w:t>under</w:t>
      </w:r>
      <w:r>
        <w:t xml:space="preserve"> </w:t>
      </w:r>
      <w:r>
        <w:rPr>
          <w:b w:val="0"/>
          <w:i w:val="0"/>
        </w:rPr>
        <w:t>it;</w:t>
      </w:r>
      <w:r>
        <w:t xml:space="preserve"> </w:t>
      </w:r>
      <w:r>
        <w:rPr>
          <w:b w:val="0"/>
          <w:i w:val="0"/>
        </w:rPr>
        <w:t>overmatter</w:t>
      </w:r>
      <w:r>
        <w:t xml:space="preserve"> </w:t>
      </w:r>
      <w:r>
        <w:rPr>
          <w:b w:val="0"/>
          <w:i w:val="0"/>
        </w:rPr>
        <w:t>can</w:t>
      </w:r>
      <w:r>
        <w:t xml:space="preserve"> </w:t>
      </w:r>
      <w:r>
        <w:rPr>
          <w:b w:val="0"/>
          <w:i w:val="0"/>
        </w:rPr>
        <w:t>be</w:t>
      </w:r>
      <w:r>
        <w:t xml:space="preserve"> </w:t>
      </w:r>
      <w:r>
        <w:rPr>
          <w:b w:val="0"/>
          <w:i w:val="0"/>
        </w:rPr>
        <w:t>cut,</w:t>
      </w:r>
      <w:r>
        <w:t xml:space="preserve"> </w:t>
      </w:r>
      <w:r>
        <w:rPr>
          <w:b w:val="0"/>
          <w:i w:val="0"/>
        </w:rPr>
        <w:t>but</w:t>
      </w:r>
      <w:r>
        <w:t xml:space="preserve"> </w:t>
      </w:r>
      <w:r>
        <w:rPr>
          <w:b w:val="0"/>
          <w:i w:val="0"/>
        </w:rPr>
        <w:t>missing</w:t>
      </w:r>
      <w:r>
        <w:t xml:space="preserve"> </w:t>
      </w:r>
      <w:r>
        <w:rPr>
          <w:b w:val="0"/>
          <w:i w:val="0"/>
        </w:rPr>
        <w:t>reporting</w:t>
      </w:r>
      <w:r>
        <w:t xml:space="preserve"> </w:t>
      </w:r>
      <w:r>
        <w:rPr>
          <w:b w:val="0"/>
          <w:i w:val="0"/>
        </w:rPr>
        <w:t>cannot</w:t>
      </w:r>
      <w:r>
        <w:t xml:space="preserve"> </w:t>
      </w:r>
      <w:r>
        <w:rPr>
          <w:b w:val="0"/>
          <w:i w:val="0"/>
        </w:rPr>
        <w:t>be</w:t>
      </w:r>
      <w:r>
        <w:t xml:space="preserve"> </w:t>
      </w:r>
      <w:r>
        <w:rPr>
          <w:b w:val="0"/>
          <w:i w:val="0"/>
        </w:rPr>
        <w:t>generated.</w:t>
      </w:r>
    </w:p>
    <w:p>
      <w:bookmarkStart w:id="9006" w:name="_bkp_toc_6"/>
      <w:pPr>
        <w:pStyle w:val="Heading2"/>
        <w:tabs>
          <w:tab w:pos="9878" w:val="right"/>
        </w:tabs>
      </w:pPr>
      <w:r>
        <w:t>RETURN</w:t>
      </w:r>
      <w:r>
        <w:rPr>
          <w:rFonts w:ascii="Arial" w:hAnsi="Arial"/>
          <w:b w:val="0"/>
          <w:color w:val="A0A0A0"/>
          <w:sz w:val="16"/>
        </w:rPr>
        <w:tab/>
        <w:t>G1-D</w:t>
      </w:r>
      <w:bookmarkEnd w:id="9006"/>
    </w:p>
    <w:p>
      <w:pPr/>
      <w:r>
        <w:rPr>
          <w:b w:val="0"/>
          <w:i w:val="0"/>
        </w:rPr>
        <w:t>Every</w:t>
      </w:r>
      <w:r>
        <w:t xml:space="preserve"> </w:t>
      </w:r>
      <w:r>
        <w:rPr>
          <w:b w:val="0"/>
          <w:i w:val="0"/>
        </w:rPr>
        <w:t>completed</w:t>
      </w:r>
      <w:r>
        <w:t xml:space="preserve"> </w:t>
      </w:r>
      <w:r>
        <w:rPr>
          <w:b w:val="0"/>
          <w:i w:val="0"/>
        </w:rPr>
        <w:t>edit</w:t>
      </w:r>
      <w:r>
        <w:t xml:space="preserve"> </w:t>
      </w:r>
      <w:r>
        <w:rPr>
          <w:b w:val="0"/>
          <w:i w:val="0"/>
        </w:rPr>
        <w:t>is</w:t>
      </w:r>
      <w:r>
        <w:t xml:space="preserve"> </w:t>
      </w:r>
      <w:r>
        <w:rPr>
          <w:b w:val="0"/>
          <w:i w:val="0"/>
        </w:rPr>
        <w:t>returned</w:t>
      </w:r>
      <w:r>
        <w:t xml:space="preserve"> </w:t>
      </w:r>
      <w:r>
        <w:rPr>
          <w:b w:val="0"/>
          <w:i w:val="0"/>
        </w:rPr>
        <w:t>as</w:t>
      </w:r>
      <w:r>
        <w:t xml:space="preserve"> </w:t>
      </w:r>
      <w:r>
        <w:rPr>
          <w:b w:val="0"/>
          <w:i w:val="0"/>
        </w:rPr>
        <w:t>one</w:t>
      </w:r>
      <w:r>
        <w:t xml:space="preserve"> </w:t>
      </w:r>
      <w:r>
        <w:rPr>
          <w:b w:val="0"/>
          <w:i w:val="0"/>
        </w:rPr>
        <w:t>JOB</w:t>
      </w:r>
      <w:r>
        <w:t xml:space="preserve"> </w:t>
      </w:r>
      <w:r>
        <w:rPr>
          <w:b w:val="0"/>
          <w:i w:val="0"/>
        </w:rPr>
        <w:t>REPORT</w:t>
      </w:r>
      <w:r>
        <w:t xml:space="preserve"> </w:t>
      </w:r>
      <w:r>
        <w:rPr>
          <w:b w:val="0"/>
          <w:i w:val="0"/>
        </w:rPr>
        <w:t>identified</w:t>
      </w:r>
      <w:r>
        <w:t xml:space="preserve"> </w:t>
      </w:r>
      <w:r>
        <w:rPr>
          <w:b w:val="0"/>
          <w:i w:val="0"/>
        </w:rPr>
        <w:t>by</w:t>
      </w:r>
      <w:r>
        <w:t xml:space="preserve"> </w:t>
      </w:r>
      <w:r>
        <w:rPr>
          <w:b w:val="0"/>
          <w:i w:val="0"/>
        </w:rPr>
        <w:t>the</w:t>
      </w:r>
      <w:r>
        <w:t xml:space="preserve"> </w:t>
      </w:r>
      <w:r>
        <w:rPr>
          <w:b w:val="0"/>
          <w:i w:val="0"/>
        </w:rPr>
        <w:t>slug</w:t>
      </w:r>
      <w:r>
        <w:t xml:space="preserve"> </w:t>
      </w:r>
      <w:r>
        <w:rPr>
          <w:b w:val="0"/>
          <w:i w:val="0"/>
        </w:rPr>
        <w:t>as</w:t>
      </w:r>
      <w:r>
        <w:t xml:space="preserve"> </w:t>
      </w:r>
      <w:r>
        <w:rPr>
          <w:b w:val="0"/>
          <w:i w:val="0"/>
        </w:rPr>
        <w:t>filed.</w:t>
      </w:r>
      <w:r>
        <w:t xml:space="preserve"> </w:t>
      </w:r>
      <w:r>
        <w:rPr>
          <w:b w:val="0"/>
          <w:i w:val="0"/>
        </w:rPr>
        <w:t>If</w:t>
      </w:r>
      <w:r>
        <w:t xml:space="preserve"> </w:t>
      </w:r>
      <w:r>
        <w:rPr>
          <w:b w:val="0"/>
          <w:i w:val="0"/>
        </w:rPr>
        <w:t>no</w:t>
      </w:r>
      <w:r>
        <w:t xml:space="preserve"> </w:t>
      </w:r>
      <w:r>
        <w:rPr>
          <w:b w:val="0"/>
          <w:i w:val="0"/>
        </w:rPr>
        <w:t>slug</w:t>
      </w:r>
      <w:r>
        <w:t xml:space="preserve"> </w:t>
      </w:r>
      <w:r>
        <w:rPr>
          <w:b w:val="0"/>
          <w:i w:val="0"/>
        </w:rPr>
        <w:t>is</w:t>
      </w:r>
      <w:r>
        <w:t xml:space="preserve"> </w:t>
      </w:r>
      <w:r>
        <w:rPr>
          <w:b w:val="0"/>
          <w:i w:val="0"/>
        </w:rPr>
        <w:t>supplied,</w:t>
      </w:r>
      <w:r>
        <w:t xml:space="preserve"> </w:t>
      </w:r>
      <w:r>
        <w:rPr>
          <w:b w:val="0"/>
          <w:i w:val="0"/>
        </w:rPr>
        <w:t>use</w:t>
      </w:r>
      <w:r>
        <w:t xml:space="preserve"> </w:t>
      </w:r>
      <w:r>
        <w:rPr>
          <w:rFonts w:ascii="Courier New" w:hAnsi="Courier New" w:eastAsia="Courier New"/>
          <w:b w:val="0"/>
          <w:i w:val="0"/>
          <w:sz w:val="19"/>
        </w:rPr>
        <w:t>ID: no slug</w:t>
      </w:r>
      <w:r>
        <w:rPr>
          <w:b w:val="0"/>
          <w:i w:val="0"/>
        </w:rPr>
        <w:t>,</w:t>
      </w:r>
      <w:r>
        <w:t xml:space="preserve"> </w:t>
      </w:r>
      <w:r>
        <w:rPr>
          <w:b w:val="0"/>
          <w:i w:val="0"/>
        </w:rPr>
        <w:t>keep</w:t>
      </w:r>
      <w:r>
        <w:t xml:space="preserve"> </w:t>
      </w:r>
      <w:r>
        <w:rPr>
          <w:b w:val="0"/>
          <w:i w:val="0"/>
        </w:rPr>
        <w:t>uncertain</w:t>
      </w:r>
      <w:r>
        <w:t xml:space="preserve"> </w:t>
      </w:r>
      <w:r>
        <w:rPr>
          <w:b w:val="0"/>
          <w:i w:val="0"/>
        </w:rPr>
        <w:t>hard</w:t>
      </w:r>
      <w:r>
        <w:t xml:space="preserve"> </w:t>
      </w:r>
      <w:r>
        <w:rPr>
          <w:b w:val="0"/>
          <w:i w:val="0"/>
        </w:rPr>
        <w:t>dates</w:t>
      </w:r>
      <w:r>
        <w:t xml:space="preserve"> </w:t>
      </w:r>
      <w:r>
        <w:rPr>
          <w:b w:val="0"/>
          <w:i w:val="0"/>
        </w:rPr>
        <w:t>as</w:t>
      </w:r>
      <w:r>
        <w:t xml:space="preserve"> </w:t>
      </w:r>
      <w:r>
        <w:rPr>
          <w:b w:val="0"/>
          <w:i w:val="0"/>
        </w:rPr>
        <w:t>filed</w:t>
      </w:r>
      <w:r>
        <w:t xml:space="preserve"> </w:t>
      </w:r>
      <w:r>
        <w:rPr>
          <w:b w:val="0"/>
          <w:i w:val="0"/>
        </w:rPr>
        <w:t>and</w:t>
      </w:r>
      <w:r>
        <w:t xml:space="preserve"> </w:t>
      </w:r>
      <w:r>
        <w:rPr>
          <w:b w:val="0"/>
          <w:i w:val="0"/>
        </w:rPr>
        <w:t>query</w:t>
      </w:r>
      <w:r>
        <w:t xml:space="preserve"> </w:t>
      </w:r>
      <w:r>
        <w:rPr>
          <w:b w:val="0"/>
          <w:i w:val="0"/>
        </w:rPr>
        <w:t>the</w:t>
      </w:r>
      <w:r>
        <w:t xml:space="preserve"> </w:t>
      </w:r>
      <w:r>
        <w:rPr>
          <w:b w:val="0"/>
          <w:i w:val="0"/>
        </w:rPr>
        <w:t>publication</w:t>
      </w:r>
      <w:r>
        <w:t xml:space="preserve"> </w:t>
      </w:r>
      <w:r>
        <w:rPr>
          <w:b w:val="0"/>
          <w:i w:val="0"/>
        </w:rPr>
        <w:t>day.</w:t>
      </w:r>
    </w:p>
    <w:p>
      <w:bookmarkStart w:id="9007" w:name="_bkp_toc_7"/>
      <w:pPr>
        <w:pStyle w:val="Heading3"/>
        <w:tabs>
          <w:tab w:pos="9878" w:val="right"/>
        </w:tabs>
      </w:pPr>
      <w:r>
        <w:t>EDIT</w:t>
      </w:r>
      <w:r>
        <w:rPr>
          <w:rFonts w:ascii="Arial" w:hAnsi="Arial"/>
          <w:b w:val="0"/>
          <w:color w:val="A0A0A0"/>
          <w:sz w:val="15"/>
        </w:rPr>
        <w:tab/>
        <w:t>G1-D1</w:t>
      </w:r>
      <w:bookmarkEnd w:id="9007"/>
    </w:p>
    <w:p>
      <w:pPr/>
      <w:r>
        <w:rPr>
          <w:b w:val="0"/>
          <w:i w:val="0"/>
        </w:rPr>
        <w:t>Begin</w:t>
      </w:r>
      <w:r>
        <w:t xml:space="preserve"> </w:t>
      </w:r>
      <w:r>
        <w:rPr>
          <w:b w:val="0"/>
          <w:i w:val="0"/>
        </w:rPr>
        <w:t>with</w:t>
      </w:r>
      <w:r>
        <w:t xml:space="preserve"> </w:t>
      </w:r>
      <w:r>
        <w:rPr>
          <w:rFonts w:ascii="Courier New" w:hAnsi="Courier New" w:eastAsia="Courier New"/>
          <w:b w:val="0"/>
          <w:i w:val="0"/>
          <w:sz w:val="19"/>
        </w:rPr>
        <w:t>JOB REPORT</w:t>
      </w:r>
      <w:r>
        <w:rPr>
          <w:b w:val="0"/>
          <w:i w:val="0"/>
        </w:rPr>
        <w:t>,</w:t>
      </w:r>
      <w:r>
        <w:t xml:space="preserve"> </w:t>
      </w:r>
      <w:r>
        <w:rPr>
          <w:b w:val="0"/>
          <w:i w:val="0"/>
        </w:rPr>
        <w:t>then</w:t>
      </w:r>
      <w:r>
        <w:t xml:space="preserve"> </w:t>
      </w:r>
      <w:r>
        <w:rPr>
          <w:rFonts w:ascii="Courier New" w:hAnsi="Courier New" w:eastAsia="Courier New"/>
          <w:b w:val="0"/>
          <w:i w:val="0"/>
          <w:sz w:val="19"/>
        </w:rPr>
        <w:t>ID: [slug as filed]</w:t>
      </w:r>
      <w:r>
        <w:rPr>
          <w:b w:val="0"/>
          <w:i w:val="0"/>
        </w:rPr>
        <w:t>,</w:t>
      </w:r>
      <w:r>
        <w:t xml:space="preserve"> </w:t>
      </w:r>
      <w:r>
        <w:rPr>
          <w:b w:val="0"/>
          <w:i w:val="0"/>
        </w:rPr>
        <w:t>then</w:t>
      </w:r>
      <w:r>
        <w:t xml:space="preserve"> </w:t>
      </w:r>
      <w:r>
        <w:rPr>
          <w:rFonts w:ascii="Courier New" w:hAnsi="Courier New" w:eastAsia="Courier New"/>
          <w:b w:val="0"/>
          <w:i w:val="0"/>
          <w:sz w:val="19"/>
        </w:rPr>
        <w:t>EDIT</w:t>
      </w:r>
      <w:r>
        <w:rPr>
          <w:b w:val="0"/>
          <w:i w:val="0"/>
        </w:rPr>
        <w:t>,</w:t>
      </w:r>
      <w:r>
        <w:t xml:space="preserve"> </w:t>
      </w:r>
      <w:r>
        <w:rPr>
          <w:b w:val="0"/>
          <w:i w:val="0"/>
        </w:rPr>
        <w:t>each</w:t>
      </w:r>
      <w:r>
        <w:t xml:space="preserve"> </w:t>
      </w:r>
      <w:r>
        <w:rPr>
          <w:b w:val="0"/>
          <w:i w:val="0"/>
        </w:rPr>
        <w:t>on</w:t>
      </w:r>
      <w:r>
        <w:t xml:space="preserve"> </w:t>
      </w:r>
      <w:r>
        <w:rPr>
          <w:b w:val="0"/>
          <w:i w:val="0"/>
        </w:rPr>
        <w:t>its</w:t>
      </w:r>
      <w:r>
        <w:t xml:space="preserve"> </w:t>
      </w:r>
      <w:r>
        <w:rPr>
          <w:b w:val="0"/>
          <w:i w:val="0"/>
        </w:rPr>
        <w:t>own</w:t>
      </w:r>
      <w:r>
        <w:t xml:space="preserve"> </w:t>
      </w:r>
      <w:r>
        <w:rPr>
          <w:b w:val="0"/>
          <w:i w:val="0"/>
        </w:rPr>
        <w:t>line.</w:t>
      </w:r>
      <w:r>
        <w:t xml:space="preserve"> </w:t>
      </w:r>
      <w:r>
        <w:rPr>
          <w:b w:val="0"/>
          <w:i w:val="0"/>
        </w:rPr>
        <w:t>A</w:t>
      </w:r>
      <w:r>
        <w:t xml:space="preserve"> </w:t>
      </w:r>
      <w:r>
        <w:rPr>
          <w:b w:val="0"/>
          <w:i w:val="0"/>
        </w:rPr>
        <w:t>point</w:t>
      </w:r>
      <w:r>
        <w:t xml:space="preserve"> </w:t>
      </w:r>
      <w:r>
        <w:rPr>
          <w:b w:val="0"/>
          <w:i w:val="0"/>
        </w:rPr>
        <w:t>the</w:t>
      </w:r>
      <w:r>
        <w:t xml:space="preserve"> </w:t>
      </w:r>
      <w:r>
        <w:rPr>
          <w:b w:val="0"/>
          <w:i w:val="0"/>
        </w:rPr>
        <w:t>copy</w:t>
      </w:r>
      <w:r>
        <w:t xml:space="preserve"> </w:t>
      </w:r>
      <w:r>
        <w:rPr>
          <w:b w:val="0"/>
          <w:i w:val="0"/>
        </w:rPr>
        <w:t>can</w:t>
      </w:r>
      <w:r>
        <w:t xml:space="preserve"> </w:t>
      </w:r>
      <w:r>
        <w:rPr>
          <w:b w:val="0"/>
          <w:i w:val="0"/>
        </w:rPr>
        <w:t>survive</w:t>
      </w:r>
      <w:r>
        <w:t xml:space="preserve"> </w:t>
      </w:r>
      <w:r>
        <w:rPr>
          <w:b w:val="0"/>
          <w:i w:val="0"/>
        </w:rPr>
        <w:t>appears</w:t>
      </w:r>
      <w:r>
        <w:t xml:space="preserve"> </w:t>
      </w:r>
      <w:r>
        <w:rPr>
          <w:b w:val="0"/>
          <w:i w:val="0"/>
        </w:rPr>
        <w:t>next</w:t>
      </w:r>
      <w:r>
        <w:t xml:space="preserve"> </w:t>
      </w:r>
      <w:r>
        <w:rPr>
          <w:b w:val="0"/>
          <w:i w:val="0"/>
        </w:rPr>
        <w:t>as</w:t>
      </w:r>
      <w:r>
        <w:t xml:space="preserve"> </w:t>
      </w:r>
      <w:r>
        <w:rPr>
          <w:rFonts w:ascii="Courier New" w:hAnsi="Courier New" w:eastAsia="Courier New"/>
          <w:b w:val="0"/>
          <w:i w:val="0"/>
          <w:sz w:val="19"/>
        </w:rPr>
        <w:t>Query: ...</w:t>
      </w:r>
      <w:r>
        <w:rPr>
          <w:b w:val="0"/>
          <w:i w:val="0"/>
        </w:rPr>
        <w:t>.</w:t>
      </w:r>
    </w:p>
    <w:p>
      <w:pPr/>
      <w:r>
        <w:rPr>
          <w:b w:val="0"/>
          <w:i w:val="0"/>
        </w:rPr>
        <w:t>Return</w:t>
      </w:r>
      <w:r>
        <w:t xml:space="preserve"> </w:t>
      </w:r>
      <w:r>
        <w:rPr>
          <w:b w:val="0"/>
          <w:i w:val="0"/>
        </w:rPr>
        <w:t>the</w:t>
      </w:r>
      <w:r>
        <w:t xml:space="preserve"> </w:t>
      </w:r>
      <w:r>
        <w:rPr>
          <w:b w:val="0"/>
          <w:i w:val="0"/>
        </w:rPr>
        <w:t>first-choice</w:t>
      </w:r>
      <w:r>
        <w:t xml:space="preserve"> </w:t>
      </w:r>
      <w:r>
        <w:rPr>
          <w:b w:val="0"/>
          <w:i w:val="0"/>
        </w:rPr>
        <w:t>headline,</w:t>
      </w:r>
      <w:r>
        <w:t xml:space="preserve"> </w:t>
      </w:r>
      <w:r>
        <w:rPr>
          <w:b w:val="0"/>
          <w:i w:val="0"/>
        </w:rPr>
        <w:t>deck</w:t>
      </w:r>
      <w:r>
        <w:t xml:space="preserve"> </w:t>
      </w:r>
      <w:r>
        <w:rPr>
          <w:b w:val="0"/>
          <w:i w:val="0"/>
        </w:rPr>
        <w:t>and</w:t>
      </w:r>
      <w:r>
        <w:t xml:space="preserve"> </w:t>
      </w:r>
      <w:r>
        <w:rPr>
          <w:b w:val="0"/>
          <w:i w:val="0"/>
        </w:rPr>
        <w:t>body</w:t>
      </w:r>
      <w:r>
        <w:t xml:space="preserve"> </w:t>
      </w:r>
      <w:r>
        <w:rPr>
          <w:b w:val="0"/>
          <w:i w:val="0"/>
        </w:rPr>
        <w:t>in</w:t>
      </w:r>
      <w:r>
        <w:t xml:space="preserve"> </w:t>
      </w:r>
      <w:r>
        <w:rPr>
          <w:b w:val="0"/>
          <w:i w:val="0"/>
        </w:rPr>
        <w:t>the</w:t>
      </w:r>
      <w:r>
        <w:t xml:space="preserve"> </w:t>
      </w:r>
      <w:r>
        <w:rPr>
          <w:b w:val="0"/>
          <w:i w:val="0"/>
        </w:rPr>
        <w:t>reply's</w:t>
      </w:r>
      <w:r>
        <w:t xml:space="preserve"> </w:t>
      </w:r>
      <w:r>
        <w:rPr>
          <w:b w:val="0"/>
          <w:i w:val="0"/>
        </w:rPr>
        <w:t>only</w:t>
      </w:r>
      <w:r>
        <w:t xml:space="preserve"> </w:t>
      </w:r>
      <w:r>
        <w:rPr>
          <w:b w:val="0"/>
          <w:i w:val="0"/>
        </w:rPr>
        <w:t>code</w:t>
      </w:r>
      <w:r>
        <w:t xml:space="preserve"> </w:t>
      </w:r>
      <w:r>
        <w:rPr>
          <w:b w:val="0"/>
          <w:i w:val="0"/>
        </w:rPr>
        <w:t>block.</w:t>
      </w:r>
      <w:r>
        <w:t xml:space="preserve"> </w:t>
      </w:r>
      <w:r>
        <w:rPr>
          <w:b w:val="0"/>
          <w:i w:val="0"/>
        </w:rPr>
        <w:t>Head</w:t>
      </w:r>
      <w:r>
        <w:t xml:space="preserve"> </w:t>
      </w:r>
      <w:r>
        <w:rPr>
          <w:b w:val="0"/>
          <w:i w:val="0"/>
        </w:rPr>
        <w:t>and</w:t>
      </w:r>
      <w:r>
        <w:t xml:space="preserve"> </w:t>
      </w:r>
      <w:r>
        <w:rPr>
          <w:b w:val="0"/>
          <w:i w:val="0"/>
        </w:rPr>
        <w:t>deck</w:t>
      </w:r>
      <w:r>
        <w:t xml:space="preserve"> </w:t>
      </w:r>
      <w:r>
        <w:rPr>
          <w:b w:val="0"/>
          <w:i w:val="0"/>
        </w:rPr>
        <w:t>sit</w:t>
      </w:r>
      <w:r>
        <w:t xml:space="preserve"> </w:t>
      </w:r>
      <w:r>
        <w:rPr>
          <w:b w:val="0"/>
          <w:i w:val="0"/>
        </w:rPr>
        <w:t>on</w:t>
      </w:r>
      <w:r>
        <w:t xml:space="preserve"> </w:t>
      </w:r>
      <w:r>
        <w:rPr>
          <w:b w:val="0"/>
          <w:i w:val="0"/>
        </w:rPr>
        <w:t>consecutive</w:t>
      </w:r>
      <w:r>
        <w:t xml:space="preserve"> </w:t>
      </w:r>
      <w:r>
        <w:rPr>
          <w:b w:val="0"/>
          <w:i w:val="0"/>
        </w:rPr>
        <w:t>lines.</w:t>
      </w:r>
      <w:r>
        <w:t xml:space="preserve"> </w:t>
      </w:r>
      <w:r>
        <w:rPr>
          <w:b w:val="0"/>
          <w:i w:val="0"/>
        </w:rPr>
        <w:t>Leave</w:t>
      </w:r>
      <w:r>
        <w:t xml:space="preserve"> </w:t>
      </w:r>
      <w:r>
        <w:rPr>
          <w:b w:val="0"/>
          <w:i w:val="0"/>
        </w:rPr>
        <w:t>two</w:t>
      </w:r>
      <w:r>
        <w:t xml:space="preserve"> </w:t>
      </w:r>
      <w:r>
        <w:rPr>
          <w:b w:val="0"/>
          <w:i w:val="0"/>
        </w:rPr>
        <w:t>blank</w:t>
      </w:r>
      <w:r>
        <w:t xml:space="preserve"> </w:t>
      </w:r>
      <w:r>
        <w:rPr>
          <w:b w:val="0"/>
          <w:i w:val="0"/>
        </w:rPr>
        <w:t>lines</w:t>
      </w:r>
      <w:r>
        <w:t xml:space="preserve"> </w:t>
      </w:r>
      <w:r>
        <w:rPr>
          <w:b w:val="0"/>
          <w:i w:val="0"/>
        </w:rPr>
        <w:t>before</w:t>
      </w:r>
      <w:r>
        <w:t xml:space="preserve"> </w:t>
      </w:r>
      <w:r>
        <w:rPr>
          <w:b w:val="0"/>
          <w:i w:val="0"/>
        </w:rPr>
        <w:t>the</w:t>
      </w:r>
      <w:r>
        <w:t xml:space="preserve"> </w:t>
      </w:r>
      <w:r>
        <w:rPr>
          <w:b w:val="0"/>
          <w:i w:val="0"/>
        </w:rPr>
        <w:t>body</w:t>
      </w:r>
      <w:r>
        <w:t xml:space="preserve"> </w:t>
      </w:r>
      <w:r>
        <w:rPr>
          <w:b w:val="0"/>
          <w:i w:val="0"/>
        </w:rPr>
        <w:t>and</w:t>
      </w:r>
      <w:r>
        <w:t xml:space="preserve"> </w:t>
      </w:r>
      <w:r>
        <w:rPr>
          <w:b w:val="0"/>
          <w:i w:val="0"/>
        </w:rPr>
        <w:t>one</w:t>
      </w:r>
      <w:r>
        <w:t xml:space="preserve"> </w:t>
      </w:r>
      <w:r>
        <w:rPr>
          <w:b w:val="0"/>
          <w:i w:val="0"/>
        </w:rPr>
        <w:t>blank</w:t>
      </w:r>
      <w:r>
        <w:t xml:space="preserve"> </w:t>
      </w:r>
      <w:r>
        <w:rPr>
          <w:b w:val="0"/>
          <w:i w:val="0"/>
        </w:rPr>
        <w:t>line</w:t>
      </w:r>
      <w:r>
        <w:t xml:space="preserve"> </w:t>
      </w:r>
      <w:r>
        <w:rPr>
          <w:b w:val="0"/>
          <w:i w:val="0"/>
        </w:rPr>
        <w:t>between</w:t>
      </w:r>
      <w:r>
        <w:t xml:space="preserve"> </w:t>
      </w:r>
      <w:r>
        <w:rPr>
          <w:b w:val="0"/>
          <w:i w:val="0"/>
        </w:rPr>
        <w:t>body</w:t>
      </w:r>
      <w:r>
        <w:t xml:space="preserve"> </w:t>
      </w:r>
      <w:r>
        <w:rPr>
          <w:b w:val="0"/>
          <w:i w:val="0"/>
        </w:rPr>
        <w:t>paragraphs.</w:t>
      </w:r>
      <w:r>
        <w:t xml:space="preserve"> </w:t>
      </w:r>
      <w:r>
        <w:rPr>
          <w:b w:val="0"/>
          <w:i w:val="0"/>
        </w:rPr>
        <w:t>The</w:t>
      </w:r>
      <w:r>
        <w:t xml:space="preserve"> </w:t>
      </w:r>
      <w:r>
        <w:rPr>
          <w:b w:val="0"/>
          <w:i w:val="0"/>
        </w:rPr>
        <w:t>fence</w:t>
      </w:r>
      <w:r>
        <w:t xml:space="preserve"> </w:t>
      </w:r>
      <w:r>
        <w:rPr>
          <w:b w:val="0"/>
          <w:i w:val="0"/>
        </w:rPr>
        <w:t>is</w:t>
      </w:r>
      <w:r>
        <w:t xml:space="preserve"> </w:t>
      </w:r>
      <w:r>
        <w:rPr>
          <w:b w:val="0"/>
          <w:i w:val="0"/>
        </w:rPr>
        <w:t>the</w:t>
      </w:r>
      <w:r>
        <w:t xml:space="preserve"> </w:t>
      </w:r>
      <w:r>
        <w:rPr>
          <w:b w:val="0"/>
          <w:i w:val="0"/>
        </w:rPr>
        <w:t>copy</w:t>
      </w:r>
      <w:r>
        <w:t xml:space="preserve"> </w:t>
      </w:r>
      <w:r>
        <w:rPr>
          <w:b w:val="0"/>
          <w:i w:val="0"/>
        </w:rPr>
        <w:t>box;</w:t>
      </w:r>
      <w:r>
        <w:t xml:space="preserve"> </w:t>
      </w:r>
      <w:r>
        <w:rPr>
          <w:b w:val="0"/>
          <w:i w:val="0"/>
        </w:rPr>
        <w:t>keep</w:t>
      </w:r>
      <w:r>
        <w:t xml:space="preserve"> </w:t>
      </w:r>
      <w:r>
        <w:rPr>
          <w:b w:val="0"/>
          <w:i w:val="0"/>
        </w:rPr>
        <w:t>the</w:t>
      </w:r>
      <w:r>
        <w:t xml:space="preserve"> </w:t>
      </w:r>
      <w:r>
        <w:rPr>
          <w:b w:val="0"/>
          <w:i w:val="0"/>
        </w:rPr>
        <w:t>slug</w:t>
      </w:r>
      <w:r>
        <w:t xml:space="preserve"> </w:t>
      </w:r>
      <w:r>
        <w:rPr>
          <w:b w:val="0"/>
          <w:i w:val="0"/>
        </w:rPr>
        <w:t>and</w:t>
      </w:r>
      <w:r>
        <w:t xml:space="preserve"> </w:t>
      </w:r>
      <w:r>
        <w:rPr>
          <w:b w:val="0"/>
          <w:i w:val="0"/>
        </w:rPr>
        <w:t>desk</w:t>
      </w:r>
      <w:r>
        <w:t xml:space="preserve"> </w:t>
      </w:r>
      <w:r>
        <w:rPr>
          <w:b w:val="0"/>
          <w:i w:val="0"/>
        </w:rPr>
        <w:t>notes</w:t>
      </w:r>
      <w:r>
        <w:t xml:space="preserve"> </w:t>
      </w:r>
      <w:r>
        <w:rPr>
          <w:b w:val="0"/>
          <w:i w:val="0"/>
        </w:rPr>
        <w:t>outside</w:t>
      </w:r>
      <w:r>
        <w:t xml:space="preserve"> </w:t>
      </w:r>
      <w:r>
        <w:rPr>
          <w:b w:val="0"/>
          <w:i w:val="0"/>
        </w:rPr>
        <w:t>it.</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[Headline]</w:t>
      </w:r>
      <w:r>
        <w:br/>
      </w:r>
      <w:r>
        <w:t>[Deck]</w:t>
      </w:r>
      <w:r>
        <w:br/>
      </w:r>
      <w:r/>
      <w:r>
        <w:br/>
      </w:r>
      <w:r/>
      <w:r>
        <w:br/>
      </w:r>
      <w:r>
        <w:t>[Body]</w:t>
      </w:r>
    </w:p>
    <w:p>
      <w:pPr/>
      <w:r>
        <w:rPr>
          <w:b w:val="0"/>
          <w:i w:val="0"/>
        </w:rPr>
        <w:t>Follow</w:t>
      </w:r>
      <w:r>
        <w:t xml:space="preserve"> </w:t>
      </w:r>
      <w:r>
        <w:rPr>
          <w:b w:val="0"/>
          <w:i w:val="0"/>
        </w:rPr>
        <w:t>with</w:t>
      </w:r>
      <w:r>
        <w:t xml:space="preserve"> </w:t>
      </w:r>
      <w:r>
        <w:rPr>
          <w:rFonts w:ascii="Courier New" w:hAnsi="Courier New" w:eastAsia="Courier New"/>
          <w:b w:val="0"/>
          <w:i w:val="0"/>
          <w:sz w:val="19"/>
        </w:rPr>
        <w:t>ALTERNATES</w:t>
      </w:r>
      <w:r>
        <w:t xml:space="preserve"> </w:t>
      </w:r>
      <w:r>
        <w:rPr>
          <w:b w:val="0"/>
          <w:i w:val="0"/>
        </w:rPr>
        <w:t>and</w:t>
      </w:r>
      <w:r>
        <w:t xml:space="preserve"> </w:t>
      </w:r>
      <w:r>
        <w:rPr>
          <w:b w:val="0"/>
          <w:i w:val="0"/>
        </w:rPr>
        <w:t>two</w:t>
      </w:r>
      <w:r>
        <w:t xml:space="preserve"> </w:t>
      </w:r>
      <w:r>
        <w:rPr>
          <w:b w:val="0"/>
          <w:i w:val="0"/>
        </w:rPr>
        <w:t>headline-and-deck</w:t>
      </w:r>
      <w:r>
        <w:t xml:space="preserve"> </w:t>
      </w:r>
      <w:r>
        <w:rPr>
          <w:b w:val="0"/>
          <w:i w:val="0"/>
        </w:rPr>
        <w:t>pairs,</w:t>
      </w:r>
      <w:r>
        <w:t xml:space="preserve"> </w:t>
      </w:r>
      <w:r>
        <w:rPr>
          <w:b w:val="0"/>
          <w:i w:val="0"/>
        </w:rPr>
        <w:t>then</w:t>
      </w:r>
      <w:r>
        <w:t xml:space="preserve"> </w:t>
      </w:r>
      <w:r>
        <w:rPr>
          <w:rFonts w:ascii="Courier New" w:hAnsi="Courier New" w:eastAsia="Courier New"/>
          <w:b w:val="0"/>
          <w:i w:val="0"/>
          <w:sz w:val="19"/>
        </w:rPr>
        <w:t>STYLE LOG</w:t>
      </w:r>
      <w:r>
        <w:rPr>
          <w:b w:val="0"/>
          <w:i w:val="0"/>
        </w:rPr>
        <w:t>.</w:t>
      </w:r>
      <w:r>
        <w:t xml:space="preserve"> </w:t>
      </w:r>
      <w:r>
        <w:rPr>
          <w:b w:val="0"/>
          <w:i w:val="0"/>
        </w:rPr>
        <w:t>A</w:t>
      </w:r>
      <w:r>
        <w:t xml:space="preserve"> </w:t>
      </w:r>
      <w:r>
        <w:rPr>
          <w:b w:val="0"/>
          <w:i w:val="0"/>
        </w:rPr>
        <w:t>brief's</w:t>
      </w:r>
      <w:r>
        <w:t xml:space="preserve"> </w:t>
      </w:r>
      <w:r>
        <w:rPr>
          <w:b w:val="0"/>
          <w:i w:val="0"/>
        </w:rPr>
        <w:t>alternatives</w:t>
      </w:r>
      <w:r>
        <w:t xml:space="preserve"> </w:t>
      </w:r>
      <w:r>
        <w:rPr>
          <w:b w:val="0"/>
          <w:i w:val="0"/>
        </w:rPr>
        <w:t>are</w:t>
      </w:r>
      <w:r>
        <w:t xml:space="preserve"> </w:t>
      </w:r>
      <w:r>
        <w:rPr>
          <w:b w:val="0"/>
          <w:i w:val="0"/>
        </w:rPr>
        <w:t>headlines</w:t>
      </w:r>
      <w:r>
        <w:t xml:space="preserve"> </w:t>
      </w:r>
      <w:r>
        <w:rPr>
          <w:b w:val="0"/>
          <w:i w:val="0"/>
        </w:rPr>
        <w:t>only.</w:t>
      </w:r>
      <w:r>
        <w:t xml:space="preserve"> </w:t>
      </w:r>
      <w:r>
        <w:rPr>
          <w:b w:val="0"/>
          <w:i w:val="0"/>
        </w:rPr>
        <w:t>With</w:t>
      </w:r>
      <w:r>
        <w:t xml:space="preserve"> </w:t>
      </w:r>
      <w:r>
        <w:rPr>
          <w:b w:val="0"/>
          <w:i w:val="0"/>
        </w:rPr>
        <w:t>a</w:t>
      </w:r>
      <w:r>
        <w:t xml:space="preserve"> </w:t>
      </w:r>
      <w:r>
        <w:rPr>
          <w:b w:val="0"/>
          <w:i w:val="0"/>
        </w:rPr>
        <w:t>supplied</w:t>
      </w:r>
      <w:r>
        <w:t xml:space="preserve"> </w:t>
      </w:r>
      <w:r>
        <w:rPr>
          <w:b w:val="0"/>
          <w:i w:val="0"/>
        </w:rPr>
        <w:t>headline</w:t>
      </w:r>
      <w:r>
        <w:t xml:space="preserve"> </w:t>
      </w:r>
      <w:r>
        <w:rPr>
          <w:b w:val="0"/>
          <w:i w:val="0"/>
        </w:rPr>
        <w:t>or</w:t>
      </w:r>
      <w:r>
        <w:t xml:space="preserve"> </w:t>
      </w:r>
      <w:r>
        <w:rPr>
          <w:b w:val="0"/>
          <w:i w:val="0"/>
        </w:rPr>
        <w:t>deck</w:t>
      </w:r>
      <w:r>
        <w:t xml:space="preserve"> </w:t>
      </w:r>
      <w:r>
        <w:rPr>
          <w:b w:val="0"/>
          <w:i w:val="0"/>
        </w:rPr>
        <w:t>budget,</w:t>
      </w:r>
      <w:r>
        <w:t xml:space="preserve"> </w:t>
      </w:r>
      <w:r>
        <w:rPr>
          <w:b w:val="0"/>
          <w:i w:val="0"/>
        </w:rPr>
        <w:t>every</w:t>
      </w:r>
      <w:r>
        <w:t xml:space="preserve"> </w:t>
      </w:r>
      <w:r>
        <w:rPr>
          <w:b w:val="0"/>
          <w:i w:val="0"/>
        </w:rPr>
        <w:t>option</w:t>
      </w:r>
      <w:r>
        <w:t xml:space="preserve"> </w:t>
      </w:r>
      <w:r>
        <w:rPr>
          <w:b w:val="0"/>
          <w:i w:val="0"/>
        </w:rPr>
        <w:t>meets</w:t>
      </w:r>
      <w:r>
        <w:t xml:space="preserve"> </w:t>
      </w:r>
      <w:r>
        <w:rPr>
          <w:b w:val="0"/>
          <w:i w:val="0"/>
        </w:rPr>
        <w:t>that</w:t>
      </w:r>
      <w:r>
        <w:t xml:space="preserve"> </w:t>
      </w:r>
      <w:r>
        <w:rPr>
          <w:b w:val="0"/>
          <w:i w:val="0"/>
        </w:rPr>
        <w:t>absolute</w:t>
      </w:r>
      <w:r>
        <w:t xml:space="preserve"> </w:t>
      </w:r>
      <w:r>
        <w:rPr>
          <w:b w:val="0"/>
          <w:i w:val="0"/>
        </w:rPr>
        <w:t>total;</w:t>
      </w:r>
      <w:r>
        <w:t xml:space="preserve"> </w:t>
      </w:r>
      <w:r>
        <w:rPr>
          <w:b w:val="0"/>
          <w:i w:val="0"/>
        </w:rPr>
        <w:t>an</w:t>
      </w:r>
      <w:r>
        <w:t xml:space="preserve"> </w:t>
      </w:r>
      <w:r>
        <w:rPr>
          <w:b w:val="0"/>
          <w:i w:val="0"/>
        </w:rPr>
        <w:t>accompanying</w:t>
      </w:r>
      <w:r>
        <w:t xml:space="preserve"> </w:t>
      </w:r>
      <w:r>
        <w:rPr>
          <w:b w:val="0"/>
          <w:i w:val="0"/>
        </w:rPr>
        <w:t>line</w:t>
      </w:r>
      <w:r>
        <w:t xml:space="preserve"> </w:t>
      </w:r>
      <w:r>
        <w:rPr>
          <w:b w:val="0"/>
          <w:i w:val="0"/>
        </w:rPr>
        <w:t>count</w:t>
      </w:r>
      <w:r>
        <w:t xml:space="preserve"> </w:t>
      </w:r>
      <w:r>
        <w:rPr>
          <w:b w:val="0"/>
          <w:i w:val="0"/>
        </w:rPr>
        <w:t>steers</w:t>
      </w:r>
      <w:r>
        <w:t xml:space="preserve"> </w:t>
      </w:r>
      <w:r>
        <w:rPr>
          <w:b w:val="0"/>
          <w:i w:val="0"/>
        </w:rPr>
        <w:t>how</w:t>
      </w:r>
      <w:r>
        <w:t xml:space="preserve"> </w:t>
      </w:r>
      <w:r>
        <w:rPr>
          <w:b w:val="0"/>
          <w:i w:val="0"/>
        </w:rPr>
        <w:t>that</w:t>
      </w:r>
      <w:r>
        <w:t xml:space="preserve"> </w:t>
      </w:r>
      <w:r>
        <w:rPr>
          <w:b w:val="0"/>
          <w:i w:val="0"/>
        </w:rPr>
        <w:t>total</w:t>
      </w:r>
      <w:r>
        <w:t xml:space="preserve"> </w:t>
      </w:r>
      <w:r>
        <w:rPr>
          <w:b w:val="0"/>
          <w:i w:val="0"/>
        </w:rPr>
        <w:t>is</w:t>
      </w:r>
      <w:r>
        <w:t xml:space="preserve"> </w:t>
      </w:r>
      <w:r>
        <w:rPr>
          <w:b w:val="0"/>
          <w:i w:val="0"/>
        </w:rPr>
        <w:t>divided.</w:t>
      </w:r>
      <w:r>
        <w:t xml:space="preserve"> </w:t>
      </w:r>
      <w:r>
        <w:rPr>
          <w:b w:val="0"/>
          <w:i w:val="0"/>
        </w:rPr>
        <w:t>Without</w:t>
      </w:r>
      <w:r>
        <w:t xml:space="preserve"> </w:t>
      </w:r>
      <w:r>
        <w:rPr>
          <w:b w:val="0"/>
          <w:i w:val="0"/>
        </w:rPr>
        <w:t>a</w:t>
      </w:r>
      <w:r>
        <w:t xml:space="preserve"> </w:t>
      </w:r>
      <w:r>
        <w:rPr>
          <w:b w:val="0"/>
          <w:i w:val="0"/>
        </w:rPr>
        <w:t>budget,</w:t>
      </w:r>
      <w:r>
        <w:t xml:space="preserve"> </w:t>
      </w:r>
      <w:r>
        <w:rPr>
          <w:b w:val="0"/>
          <w:i w:val="0"/>
        </w:rPr>
        <w:t>alternatives</w:t>
      </w:r>
      <w:r>
        <w:t xml:space="preserve"> </w:t>
      </w:r>
      <w:r>
        <w:rPr>
          <w:b w:val="0"/>
          <w:i w:val="0"/>
        </w:rPr>
        <w:t>need</w:t>
      </w:r>
      <w:r>
        <w:t xml:space="preserve"> </w:t>
      </w:r>
      <w:r>
        <w:rPr>
          <w:b w:val="0"/>
          <w:i w:val="0"/>
        </w:rPr>
        <w:t>not</w:t>
      </w:r>
      <w:r>
        <w:t xml:space="preserve"> </w:t>
      </w:r>
      <w:r>
        <w:rPr>
          <w:b w:val="0"/>
          <w:i w:val="0"/>
        </w:rPr>
        <w:t>match</w:t>
      </w:r>
      <w:r>
        <w:t xml:space="preserve"> </w:t>
      </w:r>
      <w:r>
        <w:rPr>
          <w:b w:val="0"/>
          <w:i w:val="0"/>
        </w:rPr>
        <w:t>character</w:t>
      </w:r>
      <w:r>
        <w:t xml:space="preserve"> </w:t>
      </w:r>
      <w:r>
        <w:rPr>
          <w:b w:val="0"/>
          <w:i w:val="0"/>
        </w:rPr>
        <w:t>length.</w:t>
      </w:r>
      <w:r>
        <w:t xml:space="preserve"> </w:t>
      </w:r>
      <w:r>
        <w:rPr>
          <w:b w:val="0"/>
          <w:i w:val="0"/>
        </w:rPr>
        <w:t>Put</w:t>
      </w:r>
      <w:r>
        <w:t xml:space="preserve"> </w:t>
      </w:r>
      <w:r>
        <w:rPr>
          <w:b w:val="0"/>
          <w:i w:val="0"/>
        </w:rPr>
        <w:t>treatments</w:t>
      </w:r>
      <w:r>
        <w:t xml:space="preserve"> </w:t>
      </w:r>
      <w:r>
        <w:rPr>
          <w:b w:val="0"/>
          <w:i w:val="0"/>
        </w:rPr>
        <w:t>the</w:t>
      </w:r>
      <w:r>
        <w:t xml:space="preserve"> </w:t>
      </w:r>
      <w:r>
        <w:rPr>
          <w:b w:val="0"/>
          <w:i w:val="0"/>
        </w:rPr>
        <w:t>box</w:t>
      </w:r>
      <w:r>
        <w:t xml:space="preserve"> </w:t>
      </w:r>
      <w:r>
        <w:rPr>
          <w:b w:val="0"/>
          <w:i w:val="0"/>
        </w:rPr>
        <w:t>cannot</w:t>
      </w:r>
      <w:r>
        <w:t xml:space="preserve"> </w:t>
      </w:r>
      <w:r>
        <w:rPr>
          <w:b w:val="0"/>
          <w:i w:val="0"/>
        </w:rPr>
        <w:t>carry</w:t>
      </w:r>
      <w:r>
        <w:t xml:space="preserve"> </w:t>
      </w:r>
      <w:r>
        <w:rPr>
          <w:b w:val="0"/>
          <w:i w:val="0"/>
        </w:rPr>
        <w:t>on</w:t>
      </w:r>
      <w:r>
        <w:t xml:space="preserve"> </w:t>
      </w:r>
      <w:r>
        <w:rPr>
          <w:b w:val="0"/>
          <w:i w:val="0"/>
        </w:rPr>
        <w:t>a</w:t>
      </w:r>
      <w:r>
        <w:t xml:space="preserve"> </w:t>
      </w:r>
      <w:r>
        <w:rPr>
          <w:rFonts w:ascii="Courier New" w:hAnsi="Courier New" w:eastAsia="Courier New"/>
          <w:b w:val="0"/>
          <w:i w:val="0"/>
          <w:sz w:val="19"/>
        </w:rPr>
        <w:t>Styles required:</w:t>
      </w:r>
      <w:r>
        <w:t xml:space="preserve"> </w:t>
      </w:r>
      <w:r>
        <w:rPr>
          <w:b w:val="0"/>
          <w:i w:val="0"/>
        </w:rPr>
        <w:t>line</w:t>
      </w:r>
      <w:r>
        <w:t xml:space="preserve"> </w:t>
      </w:r>
      <w:r>
        <w:rPr>
          <w:b w:val="0"/>
          <w:i w:val="0"/>
        </w:rPr>
        <w:t>at</w:t>
      </w:r>
      <w:r>
        <w:t xml:space="preserve"> </w:t>
      </w:r>
      <w:r>
        <w:rPr>
          <w:b w:val="0"/>
          <w:i w:val="0"/>
        </w:rPr>
        <w:t>the</w:t>
      </w:r>
      <w:r>
        <w:t xml:space="preserve"> </w:t>
      </w:r>
      <w:r>
        <w:rPr>
          <w:b w:val="0"/>
          <w:i w:val="0"/>
        </w:rPr>
        <w:t>start</w:t>
      </w:r>
      <w:r>
        <w:t xml:space="preserve"> </w:t>
      </w:r>
      <w:r>
        <w:rPr>
          <w:b w:val="0"/>
          <w:i w:val="0"/>
        </w:rPr>
        <w:t>of</w:t>
      </w:r>
      <w:r>
        <w:t xml:space="preserve"> </w:t>
      </w:r>
      <w:r>
        <w:rPr>
          <w:b w:val="0"/>
          <w:i w:val="0"/>
        </w:rPr>
        <w:t>the</w:t>
      </w:r>
      <w:r>
        <w:t xml:space="preserve"> </w:t>
      </w:r>
      <w:r>
        <w:rPr>
          <w:b w:val="0"/>
          <w:i w:val="0"/>
        </w:rPr>
        <w:t>Style</w:t>
      </w:r>
      <w:r>
        <w:t xml:space="preserve"> </w:t>
      </w:r>
      <w:r>
        <w:rPr>
          <w:b w:val="0"/>
          <w:i w:val="0"/>
        </w:rPr>
        <w:t>Log.</w:t>
      </w:r>
    </w:p>
    <w:p>
      <w:pPr/>
      <w:r>
        <w:rPr>
          <w:rFonts w:ascii="Courier New" w:hAnsi="Courier New" w:eastAsia="Courier New"/>
          <w:b w:val="0"/>
          <w:i w:val="0"/>
          <w:sz w:val="19"/>
        </w:rPr>
        <w:t>HOLD: ...</w:t>
      </w:r>
      <w:r>
        <w:t xml:space="preserve"> </w:t>
      </w:r>
      <w:r>
        <w:rPr>
          <w:b w:val="0"/>
          <w:i w:val="0"/>
        </w:rPr>
        <w:t>replaces</w:t>
      </w:r>
      <w:r>
        <w:t xml:space="preserve"> </w:t>
      </w:r>
      <w:r>
        <w:rPr>
          <w:b w:val="0"/>
          <w:i w:val="0"/>
        </w:rPr>
        <w:t>the</w:t>
      </w:r>
      <w:r>
        <w:t xml:space="preserve"> </w:t>
      </w:r>
      <w:r>
        <w:rPr>
          <w:b w:val="0"/>
          <w:i w:val="0"/>
        </w:rPr>
        <w:t>copy</w:t>
      </w:r>
      <w:r>
        <w:t xml:space="preserve"> </w:t>
      </w:r>
      <w:r>
        <w:rPr>
          <w:b w:val="0"/>
          <w:i w:val="0"/>
        </w:rPr>
        <w:t>box</w:t>
      </w:r>
      <w:r>
        <w:t xml:space="preserve"> </w:t>
      </w:r>
      <w:r>
        <w:rPr>
          <w:b w:val="0"/>
          <w:i w:val="0"/>
        </w:rPr>
        <w:t>only</w:t>
      </w:r>
      <w:r>
        <w:t xml:space="preserve"> </w:t>
      </w:r>
      <w:r>
        <w:rPr>
          <w:b w:val="0"/>
          <w:i w:val="0"/>
        </w:rPr>
        <w:t>when</w:t>
      </w:r>
      <w:r>
        <w:t xml:space="preserve"> </w:t>
      </w:r>
      <w:r>
        <w:rPr>
          <w:b w:val="0"/>
          <w:i w:val="0"/>
        </w:rPr>
        <w:t>one</w:t>
      </w:r>
      <w:r>
        <w:t xml:space="preserve"> </w:t>
      </w:r>
      <w:r>
        <w:rPr>
          <w:b w:val="0"/>
          <w:i w:val="0"/>
        </w:rPr>
        <w:t>of</w:t>
      </w:r>
      <w:r>
        <w:t xml:space="preserve"> </w:t>
      </w:r>
      <w:r>
        <w:rPr>
          <w:b w:val="0"/>
          <w:i w:val="0"/>
        </w:rPr>
        <w:t>those</w:t>
      </w:r>
      <w:r>
        <w:t xml:space="preserve"> </w:t>
      </w:r>
      <w:r>
        <w:rPr>
          <w:b w:val="0"/>
          <w:i w:val="0"/>
        </w:rPr>
        <w:t>hazards</w:t>
      </w:r>
      <w:r>
        <w:t xml:space="preserve"> </w:t>
      </w:r>
      <w:r>
        <w:rPr>
          <w:b w:val="0"/>
          <w:i w:val="0"/>
        </w:rPr>
        <w:t>remains</w:t>
      </w:r>
      <w:r>
        <w:t xml:space="preserve"> </w:t>
      </w:r>
      <w:r>
        <w:rPr>
          <w:b w:val="0"/>
          <w:i w:val="0"/>
        </w:rPr>
        <w:t>unresolved</w:t>
      </w:r>
      <w:r>
        <w:t xml:space="preserve"> </w:t>
      </w:r>
      <w:r>
        <w:rPr>
          <w:b w:val="0"/>
          <w:i w:val="0"/>
        </w:rPr>
        <w:t>or</w:t>
      </w:r>
      <w:r>
        <w:t xml:space="preserve"> </w:t>
      </w:r>
      <w:r>
        <w:rPr>
          <w:b w:val="0"/>
          <w:i w:val="0"/>
        </w:rPr>
        <w:t>the</w:t>
      </w:r>
      <w:r>
        <w:t xml:space="preserve"> </w:t>
      </w:r>
      <w:r>
        <w:rPr>
          <w:b w:val="0"/>
          <w:i w:val="0"/>
        </w:rPr>
        <w:t>filing</w:t>
      </w:r>
      <w:r>
        <w:t xml:space="preserve"> </w:t>
      </w:r>
      <w:r>
        <w:rPr>
          <w:b w:val="0"/>
          <w:i w:val="0"/>
        </w:rPr>
        <w:t>ends</w:t>
      </w:r>
      <w:r>
        <w:t xml:space="preserve"> </w:t>
      </w:r>
      <w:r>
        <w:rPr>
          <w:b w:val="0"/>
          <w:i w:val="0"/>
        </w:rPr>
        <w:t>mid-story.</w:t>
      </w:r>
      <w:r>
        <w:t xml:space="preserve"> </w:t>
      </w:r>
      <w:r>
        <w:rPr>
          <w:b w:val="0"/>
          <w:i w:val="0"/>
        </w:rPr>
        <w:t>Complete</w:t>
      </w:r>
      <w:r>
        <w:t xml:space="preserve"> </w:t>
      </w:r>
      <w:r>
        <w:rPr>
          <w:b w:val="0"/>
          <w:i w:val="0"/>
        </w:rPr>
        <w:t>the</w:t>
      </w:r>
      <w:r>
        <w:t xml:space="preserve"> </w:t>
      </w:r>
      <w:r>
        <w:rPr>
          <w:b w:val="0"/>
          <w:i w:val="0"/>
        </w:rPr>
        <w:t>edit</w:t>
      </w:r>
      <w:r>
        <w:t xml:space="preserve"> </w:t>
      </w:r>
      <w:r>
        <w:rPr>
          <w:b w:val="0"/>
          <w:i w:val="0"/>
        </w:rPr>
        <w:t>and</w:t>
      </w:r>
      <w:r>
        <w:t xml:space="preserve"> </w:t>
      </w:r>
      <w:r>
        <w:rPr>
          <w:b w:val="0"/>
          <w:i w:val="0"/>
        </w:rPr>
        <w:t>return</w:t>
      </w:r>
      <w:r>
        <w:t xml:space="preserve"> </w:t>
      </w:r>
      <w:r>
        <w:rPr>
          <w:b w:val="0"/>
          <w:i w:val="0"/>
        </w:rPr>
        <w:t>the</w:t>
      </w:r>
      <w:r>
        <w:t xml:space="preserve"> </w:t>
      </w:r>
      <w:r>
        <w:rPr>
          <w:b w:val="0"/>
          <w:i w:val="0"/>
        </w:rPr>
        <w:t>held</w:t>
      </w:r>
      <w:r>
        <w:t xml:space="preserve"> </w:t>
      </w:r>
      <w:r>
        <w:rPr>
          <w:b w:val="0"/>
          <w:i w:val="0"/>
        </w:rPr>
        <w:t>copy</w:t>
      </w:r>
      <w:r>
        <w:t xml:space="preserve"> </w:t>
      </w:r>
      <w:r>
        <w:rPr>
          <w:b w:val="0"/>
          <w:i w:val="0"/>
        </w:rPr>
        <w:t>as</w:t>
      </w:r>
      <w:r>
        <w:t xml:space="preserve"> </w:t>
      </w:r>
      <w:r>
        <w:rPr>
          <w:b w:val="0"/>
          <w:i w:val="0"/>
        </w:rPr>
        <w:t>plain</w:t>
      </w:r>
      <w:r>
        <w:t xml:space="preserve"> </w:t>
      </w:r>
      <w:r>
        <w:rPr>
          <w:b w:val="0"/>
          <w:i w:val="0"/>
        </w:rPr>
        <w:t>text.</w:t>
      </w:r>
      <w:r>
        <w:t xml:space="preserve"> </w:t>
      </w:r>
      <w:r>
        <w:rPr>
          <w:b w:val="0"/>
          <w:i w:val="0"/>
        </w:rPr>
        <w:t>Add</w:t>
      </w:r>
      <w:r>
        <w:t xml:space="preserve"> </w:t>
      </w:r>
      <w:r>
        <w:rPr>
          <w:b w:val="0"/>
          <w:i w:val="0"/>
        </w:rPr>
        <w:t>the</w:t>
      </w:r>
      <w:r>
        <w:t xml:space="preserve"> </w:t>
      </w:r>
      <w:r>
        <w:rPr>
          <w:b w:val="0"/>
          <w:i w:val="0"/>
        </w:rPr>
        <w:t>hold</w:t>
      </w:r>
      <w:r>
        <w:t xml:space="preserve"> </w:t>
      </w:r>
      <w:r>
        <w:rPr>
          <w:b w:val="0"/>
          <w:i w:val="0"/>
        </w:rPr>
        <w:t>to</w:t>
      </w:r>
      <w:r>
        <w:t xml:space="preserve"> </w:t>
      </w:r>
      <w:r>
        <w:rPr>
          <w:b w:val="0"/>
          <w:i w:val="0"/>
        </w:rPr>
        <w:t>a</w:t>
      </w:r>
      <w:r>
        <w:t xml:space="preserve"> </w:t>
      </w:r>
      <w:r>
        <w:rPr>
          <w:b w:val="0"/>
          <w:i w:val="0"/>
        </w:rPr>
        <w:t>session-local</w:t>
      </w:r>
      <w:r>
        <w:t xml:space="preserve"> </w:t>
      </w:r>
      <w:r>
        <w:rPr>
          <w:rFonts w:ascii="Courier New" w:hAnsi="Courier New" w:eastAsia="Courier New"/>
          <w:b w:val="0"/>
          <w:i w:val="0"/>
          <w:sz w:val="19"/>
        </w:rPr>
        <w:t>OUTSTANDING</w:t>
      </w:r>
      <w:r>
        <w:t xml:space="preserve"> </w:t>
      </w:r>
      <w:r>
        <w:rPr>
          <w:b w:val="0"/>
          <w:i w:val="0"/>
        </w:rPr>
        <w:t>list</w:t>
      </w:r>
      <w:r>
        <w:t xml:space="preserve"> </w:t>
      </w:r>
      <w:r>
        <w:rPr>
          <w:b w:val="0"/>
          <w:i w:val="0"/>
        </w:rPr>
        <w:t>after</w:t>
      </w:r>
      <w:r>
        <w:t xml:space="preserve"> </w:t>
      </w:r>
      <w:r>
        <w:rPr>
          <w:b w:val="0"/>
          <w:i w:val="0"/>
        </w:rPr>
        <w:t>the</w:t>
      </w:r>
      <w:r>
        <w:t xml:space="preserve"> </w:t>
      </w:r>
      <w:r>
        <w:rPr>
          <w:b w:val="0"/>
          <w:i w:val="0"/>
        </w:rPr>
        <w:t>Style</w:t>
      </w:r>
      <w:r>
        <w:t xml:space="preserve"> </w:t>
      </w:r>
      <w:r>
        <w:rPr>
          <w:b w:val="0"/>
          <w:i w:val="0"/>
        </w:rPr>
        <w:t>Log,</w:t>
      </w:r>
      <w:r>
        <w:t xml:space="preserve"> </w:t>
      </w:r>
      <w:r>
        <w:rPr>
          <w:b w:val="0"/>
          <w:i w:val="0"/>
        </w:rPr>
        <w:t>and</w:t>
      </w:r>
      <w:r>
        <w:t xml:space="preserve"> </w:t>
      </w:r>
      <w:r>
        <w:rPr>
          <w:b w:val="0"/>
          <w:i w:val="0"/>
        </w:rPr>
        <w:t>repeat</w:t>
      </w:r>
      <w:r>
        <w:t xml:space="preserve"> </w:t>
      </w:r>
      <w:r>
        <w:rPr>
          <w:b w:val="0"/>
          <w:i w:val="0"/>
        </w:rPr>
        <w:t>that</w:t>
      </w:r>
      <w:r>
        <w:t xml:space="preserve"> </w:t>
      </w:r>
      <w:r>
        <w:rPr>
          <w:b w:val="0"/>
          <w:i w:val="0"/>
        </w:rPr>
        <w:t>list</w:t>
      </w:r>
      <w:r>
        <w:t xml:space="preserve"> </w:t>
      </w:r>
      <w:r>
        <w:rPr>
          <w:b w:val="0"/>
          <w:i w:val="0"/>
        </w:rPr>
        <w:t>at</w:t>
      </w:r>
      <w:r>
        <w:t xml:space="preserve"> </w:t>
      </w:r>
      <w:r>
        <w:rPr>
          <w:b w:val="0"/>
          <w:i w:val="0"/>
        </w:rPr>
        <w:t>the</w:t>
      </w:r>
      <w:r>
        <w:t xml:space="preserve"> </w:t>
      </w:r>
      <w:r>
        <w:rPr>
          <w:b w:val="0"/>
          <w:i w:val="0"/>
        </w:rPr>
        <w:t>end</w:t>
      </w:r>
      <w:r>
        <w:t xml:space="preserve"> </w:t>
      </w:r>
      <w:r>
        <w:rPr>
          <w:b w:val="0"/>
          <w:i w:val="0"/>
        </w:rPr>
        <w:t>of</w:t>
      </w:r>
      <w:r>
        <w:t xml:space="preserve"> </w:t>
      </w:r>
      <w:r>
        <w:rPr>
          <w:b w:val="0"/>
          <w:i w:val="0"/>
        </w:rPr>
        <w:t>later</w:t>
      </w:r>
      <w:r>
        <w:t xml:space="preserve"> </w:t>
      </w:r>
      <w:r>
        <w:rPr>
          <w:b w:val="0"/>
          <w:i w:val="0"/>
        </w:rPr>
        <w:t>returns</w:t>
      </w:r>
      <w:r>
        <w:t xml:space="preserve"> </w:t>
      </w:r>
      <w:r>
        <w:rPr>
          <w:b w:val="0"/>
          <w:i w:val="0"/>
        </w:rPr>
        <w:t>until</w:t>
      </w:r>
      <w:r>
        <w:t xml:space="preserve"> </w:t>
      </w:r>
      <w:r>
        <w:rPr>
          <w:b w:val="0"/>
          <w:i w:val="0"/>
        </w:rPr>
        <w:t>the</w:t>
      </w:r>
      <w:r>
        <w:t xml:space="preserve"> </w:t>
      </w:r>
      <w:r>
        <w:rPr>
          <w:b w:val="0"/>
          <w:i w:val="0"/>
        </w:rPr>
        <w:t>supervisor</w:t>
      </w:r>
      <w:r>
        <w:t xml:space="preserve"> </w:t>
      </w:r>
      <w:r>
        <w:rPr>
          <w:b w:val="0"/>
          <w:i w:val="0"/>
        </w:rPr>
        <w:t>resolves</w:t>
      </w:r>
      <w:r>
        <w:t xml:space="preserve"> </w:t>
      </w:r>
      <w:r>
        <w:rPr>
          <w:b w:val="0"/>
          <w:i w:val="0"/>
        </w:rPr>
        <w:t>it.</w:t>
      </w:r>
      <w:r>
        <w:t xml:space="preserve"> </w:t>
      </w:r>
      <w:r>
        <w:rPr>
          <w:b w:val="0"/>
          <w:i w:val="0"/>
        </w:rPr>
        <w:t>Each</w:t>
      </w:r>
      <w:r>
        <w:t xml:space="preserve"> </w:t>
      </w:r>
      <w:r>
        <w:rPr>
          <w:b w:val="0"/>
          <w:i w:val="0"/>
        </w:rPr>
        <w:t>item</w:t>
      </w:r>
      <w:r>
        <w:t xml:space="preserve"> </w:t>
      </w:r>
      <w:r>
        <w:rPr>
          <w:b w:val="0"/>
          <w:i w:val="0"/>
        </w:rPr>
        <w:t>gives</w:t>
      </w:r>
      <w:r>
        <w:t xml:space="preserve"> </w:t>
      </w:r>
      <w:r>
        <w:rPr>
          <w:b w:val="0"/>
          <w:i w:val="0"/>
        </w:rPr>
        <w:t>the</w:t>
      </w:r>
      <w:r>
        <w:t xml:space="preserve"> </w:t>
      </w:r>
      <w:r>
        <w:rPr>
          <w:b w:val="0"/>
          <w:i w:val="0"/>
        </w:rPr>
        <w:t>story</w:t>
      </w:r>
      <w:r>
        <w:t xml:space="preserve"> </w:t>
      </w:r>
      <w:r>
        <w:rPr>
          <w:b w:val="0"/>
          <w:i w:val="0"/>
        </w:rPr>
        <w:t>ID</w:t>
      </w:r>
      <w:r>
        <w:t xml:space="preserve"> </w:t>
      </w:r>
      <w:r>
        <w:rPr>
          <w:b w:val="0"/>
          <w:i w:val="0"/>
        </w:rPr>
        <w:t>and</w:t>
      </w:r>
      <w:r>
        <w:t xml:space="preserve"> </w:t>
      </w:r>
      <w:r>
        <w:rPr>
          <w:b w:val="0"/>
          <w:i w:val="0"/>
        </w:rPr>
        <w:t>unresolved</w:t>
      </w:r>
      <w:r>
        <w:t xml:space="preserve"> </w:t>
      </w:r>
      <w:r>
        <w:rPr>
          <w:b w:val="0"/>
          <w:i w:val="0"/>
        </w:rPr>
        <w:t>point.</w:t>
      </w:r>
      <w:r>
        <w:t xml:space="preserve"> </w:t>
      </w:r>
      <w:r>
        <w:rPr>
          <w:b w:val="0"/>
          <w:i w:val="0"/>
        </w:rPr>
        <w:t>HOLD</w:t>
      </w:r>
      <w:r>
        <w:t xml:space="preserve"> </w:t>
      </w:r>
      <w:r>
        <w:rPr>
          <w:b w:val="0"/>
          <w:i w:val="0"/>
        </w:rPr>
        <w:t>does</w:t>
      </w:r>
      <w:r>
        <w:t xml:space="preserve"> </w:t>
      </w:r>
      <w:r>
        <w:rPr>
          <w:b w:val="0"/>
          <w:i w:val="0"/>
        </w:rPr>
        <w:t>not</w:t>
      </w:r>
      <w:r>
        <w:t xml:space="preserve"> </w:t>
      </w:r>
      <w:r>
        <w:rPr>
          <w:b w:val="0"/>
          <w:i w:val="0"/>
        </w:rPr>
        <w:t>stop</w:t>
      </w:r>
      <w:r>
        <w:t xml:space="preserve"> </w:t>
      </w:r>
      <w:r>
        <w:rPr>
          <w:b w:val="0"/>
          <w:i w:val="0"/>
        </w:rPr>
        <w:t>work</w:t>
      </w:r>
      <w:r>
        <w:t xml:space="preserve"> </w:t>
      </w:r>
      <w:r>
        <w:rPr>
          <w:b w:val="0"/>
          <w:i w:val="0"/>
        </w:rPr>
        <w:t>before</w:t>
      </w:r>
      <w:r>
        <w:t xml:space="preserve"> </w:t>
      </w:r>
      <w:r>
        <w:rPr>
          <w:b w:val="0"/>
          <w:i w:val="0"/>
        </w:rPr>
        <w:t>the</w:t>
      </w:r>
      <w:r>
        <w:t xml:space="preserve"> </w:t>
      </w:r>
      <w:r>
        <w:rPr>
          <w:b w:val="0"/>
          <w:i w:val="0"/>
        </w:rPr>
        <w:t>return</w:t>
      </w:r>
      <w:r>
        <w:t xml:space="preserve"> </w:t>
      </w:r>
      <w:r>
        <w:rPr>
          <w:b w:val="0"/>
          <w:i w:val="0"/>
        </w:rPr>
        <w:t>is</w:t>
      </w:r>
      <w:r>
        <w:t xml:space="preserve"> </w:t>
      </w:r>
      <w:r>
        <w:rPr>
          <w:b w:val="0"/>
          <w:i w:val="0"/>
        </w:rPr>
        <w:t>complete.</w:t>
      </w:r>
    </w:p>
    <w:p>
      <w:bookmarkStart w:id="9008" w:name="_bkp_toc_8"/>
      <w:pPr>
        <w:pStyle w:val="Heading3"/>
        <w:tabs>
          <w:tab w:pos="9878" w:val="right"/>
        </w:tabs>
      </w:pPr>
      <w:r>
        <w:t>STYLE LOG</w:t>
      </w:r>
      <w:r>
        <w:rPr>
          <w:rFonts w:ascii="Arial" w:hAnsi="Arial"/>
          <w:b w:val="0"/>
          <w:color w:val="A0A0A0"/>
          <w:sz w:val="15"/>
        </w:rPr>
        <w:tab/>
        <w:t>G1-D2</w:t>
      </w:r>
      <w:bookmarkEnd w:id="9008"/>
    </w:p>
    <w:p>
      <w:pPr/>
      <w:r>
        <w:rPr>
          <w:b w:val="0"/>
          <w:i w:val="0"/>
        </w:rPr>
        <w:t>Always</w:t>
      </w:r>
      <w:r>
        <w:t xml:space="preserve"> </w:t>
      </w:r>
      <w:r>
        <w:rPr>
          <w:b w:val="0"/>
          <w:i w:val="0"/>
        </w:rPr>
        <w:t>provide</w:t>
      </w:r>
      <w:r>
        <w:t xml:space="preserve"> </w:t>
      </w:r>
      <w:r>
        <w:rPr>
          <w:b w:val="0"/>
          <w:i w:val="0"/>
        </w:rPr>
        <w:t>a</w:t>
      </w:r>
      <w:r>
        <w:t xml:space="preserve"> </w:t>
      </w:r>
      <w:r>
        <w:rPr>
          <w:b w:val="0"/>
          <w:i w:val="0"/>
        </w:rPr>
        <w:t>Style</w:t>
      </w:r>
      <w:r>
        <w:t xml:space="preserve"> </w:t>
      </w:r>
      <w:r>
        <w:rPr>
          <w:b w:val="0"/>
          <w:i w:val="0"/>
        </w:rPr>
        <w:t>Log,</w:t>
      </w:r>
      <w:r>
        <w:t xml:space="preserve"> </w:t>
      </w:r>
      <w:r>
        <w:rPr>
          <w:b w:val="0"/>
          <w:i w:val="0"/>
        </w:rPr>
        <w:t>proportionate</w:t>
      </w:r>
      <w:r>
        <w:t xml:space="preserve"> </w:t>
      </w:r>
      <w:r>
        <w:rPr>
          <w:b w:val="0"/>
          <w:i w:val="0"/>
        </w:rPr>
        <w:t>to</w:t>
      </w:r>
      <w:r>
        <w:t xml:space="preserve"> </w:t>
      </w:r>
      <w:r>
        <w:rPr>
          <w:b w:val="0"/>
          <w:i w:val="0"/>
        </w:rPr>
        <w:t>the</w:t>
      </w:r>
      <w:r>
        <w:t xml:space="preserve"> </w:t>
      </w:r>
      <w:r>
        <w:rPr>
          <w:b w:val="0"/>
          <w:i w:val="0"/>
        </w:rPr>
        <w:t>job.</w:t>
      </w:r>
      <w:r>
        <w:t xml:space="preserve"> </w:t>
      </w:r>
      <w:r>
        <w:rPr>
          <w:b w:val="0"/>
          <w:i w:val="0"/>
        </w:rPr>
        <w:t>One</w:t>
      </w:r>
      <w:r>
        <w:t xml:space="preserve"> </w:t>
      </w:r>
      <w:r>
        <w:rPr>
          <w:b w:val="0"/>
          <w:i w:val="0"/>
        </w:rPr>
        <w:t>sentence</w:t>
      </w:r>
      <w:r>
        <w:t xml:space="preserve"> </w:t>
      </w:r>
      <w:r>
        <w:rPr>
          <w:b w:val="0"/>
          <w:i w:val="0"/>
        </w:rPr>
        <w:t>can</w:t>
      </w:r>
      <w:r>
        <w:t xml:space="preserve"> </w:t>
      </w:r>
      <w:r>
        <w:rPr>
          <w:b w:val="0"/>
          <w:i w:val="0"/>
        </w:rPr>
        <w:t>complete</w:t>
      </w:r>
      <w:r>
        <w:t xml:space="preserve"> </w:t>
      </w:r>
      <w:r>
        <w:rPr>
          <w:b w:val="0"/>
          <w:i w:val="0"/>
        </w:rPr>
        <w:t>a</w:t>
      </w:r>
      <w:r>
        <w:t xml:space="preserve"> </w:t>
      </w:r>
      <w:r>
        <w:rPr>
          <w:b w:val="0"/>
          <w:i w:val="0"/>
        </w:rPr>
        <w:t>routine</w:t>
      </w:r>
      <w:r>
        <w:t xml:space="preserve"> </w:t>
      </w:r>
      <w:r>
        <w:rPr>
          <w:b w:val="0"/>
          <w:i w:val="0"/>
        </w:rPr>
        <w:t>brief.</w:t>
      </w:r>
    </w:p>
    <w:p>
      <w:pPr/>
      <w:r>
        <w:rPr>
          <w:b w:val="0"/>
          <w:i w:val="0"/>
        </w:rPr>
        <w:t>Record</w:t>
      </w:r>
      <w:r>
        <w:t xml:space="preserve"> </w:t>
      </w:r>
      <w:r>
        <w:rPr>
          <w:b w:val="0"/>
          <w:i w:val="0"/>
        </w:rPr>
        <w:t>material</w:t>
      </w:r>
      <w:r>
        <w:t xml:space="preserve"> </w:t>
      </w:r>
      <w:r>
        <w:rPr>
          <w:b w:val="0"/>
          <w:i w:val="0"/>
        </w:rPr>
        <w:t>interventions,</w:t>
      </w:r>
      <w:r>
        <w:t xml:space="preserve"> </w:t>
      </w:r>
      <w:r>
        <w:rPr>
          <w:b w:val="0"/>
          <w:i w:val="0"/>
        </w:rPr>
        <w:t>structural</w:t>
      </w:r>
      <w:r>
        <w:t xml:space="preserve"> </w:t>
      </w:r>
      <w:r>
        <w:rPr>
          <w:b w:val="0"/>
          <w:i w:val="0"/>
        </w:rPr>
        <w:t>cuts,</w:t>
      </w:r>
      <w:r>
        <w:t xml:space="preserve"> </w:t>
      </w:r>
      <w:r>
        <w:rPr>
          <w:b w:val="0"/>
          <w:i w:val="0"/>
        </w:rPr>
        <w:t>dropped</w:t>
      </w:r>
      <w:r>
        <w:t xml:space="preserve"> </w:t>
      </w:r>
      <w:r>
        <w:rPr>
          <w:b w:val="0"/>
          <w:i w:val="0"/>
        </w:rPr>
        <w:t>narrative</w:t>
      </w:r>
      <w:r>
        <w:t xml:space="preserve"> </w:t>
      </w:r>
      <w:r>
        <w:rPr>
          <w:b w:val="0"/>
          <w:i w:val="0"/>
        </w:rPr>
        <w:t>strands,</w:t>
      </w:r>
      <w:r>
        <w:t xml:space="preserve"> </w:t>
      </w:r>
      <w:r>
        <w:rPr>
          <w:b w:val="0"/>
          <w:i w:val="0"/>
        </w:rPr>
        <w:t>consequential</w:t>
      </w:r>
      <w:r>
        <w:t xml:space="preserve"> </w:t>
      </w:r>
      <w:r>
        <w:rPr>
          <w:b w:val="0"/>
          <w:i w:val="0"/>
        </w:rPr>
        <w:t>checks</w:t>
      </w:r>
      <w:r>
        <w:t xml:space="preserve"> </w:t>
      </w:r>
      <w:r>
        <w:rPr>
          <w:b w:val="0"/>
          <w:i w:val="0"/>
        </w:rPr>
        <w:t>and</w:t>
      </w:r>
      <w:r>
        <w:t xml:space="preserve"> </w:t>
      </w:r>
      <w:r>
        <w:rPr>
          <w:b w:val="0"/>
          <w:i w:val="0"/>
        </w:rPr>
        <w:t>queries</w:t>
      </w:r>
      <w:r>
        <w:t xml:space="preserve"> </w:t>
      </w:r>
      <w:r>
        <w:rPr>
          <w:b w:val="0"/>
          <w:i w:val="0"/>
        </w:rPr>
        <w:t>for</w:t>
      </w:r>
      <w:r>
        <w:t xml:space="preserve"> </w:t>
      </w:r>
      <w:r>
        <w:rPr>
          <w:b w:val="0"/>
          <w:i w:val="0"/>
        </w:rPr>
        <w:t>the</w:t>
      </w:r>
      <w:r>
        <w:t xml:space="preserve"> </w:t>
      </w:r>
      <w:r>
        <w:rPr>
          <w:b w:val="0"/>
          <w:i w:val="0"/>
        </w:rPr>
        <w:t>desk.</w:t>
      </w:r>
      <w:r>
        <w:t xml:space="preserve"> </w:t>
      </w:r>
      <w:r>
        <w:rPr>
          <w:b w:val="0"/>
          <w:i w:val="0"/>
        </w:rPr>
        <w:t>Name</w:t>
      </w:r>
      <w:r>
        <w:t xml:space="preserve"> </w:t>
      </w:r>
      <w:r>
        <w:rPr>
          <w:b w:val="0"/>
          <w:i w:val="0"/>
        </w:rPr>
        <w:t>a</w:t>
      </w:r>
      <w:r>
        <w:t xml:space="preserve"> </w:t>
      </w:r>
      <w:r>
        <w:rPr>
          <w:b w:val="0"/>
          <w:i w:val="0"/>
        </w:rPr>
        <w:t>source</w:t>
      </w:r>
      <w:r>
        <w:t xml:space="preserve"> </w:t>
      </w:r>
      <w:r>
        <w:rPr>
          <w:b w:val="0"/>
          <w:i w:val="0"/>
        </w:rPr>
        <w:t>when</w:t>
      </w:r>
      <w:r>
        <w:t xml:space="preserve"> </w:t>
      </w:r>
      <w:r>
        <w:rPr>
          <w:b w:val="0"/>
          <w:i w:val="0"/>
        </w:rPr>
        <w:t>verification</w:t>
      </w:r>
      <w:r>
        <w:t xml:space="preserve"> </w:t>
      </w:r>
      <w:r>
        <w:rPr>
          <w:b w:val="0"/>
          <w:i w:val="0"/>
        </w:rPr>
        <w:t>supported,</w:t>
      </w:r>
      <w:r>
        <w:t xml:space="preserve"> </w:t>
      </w:r>
      <w:r>
        <w:rPr>
          <w:b w:val="0"/>
          <w:i w:val="0"/>
        </w:rPr>
        <w:t>changed</w:t>
      </w:r>
      <w:r>
        <w:t xml:space="preserve"> </w:t>
      </w:r>
      <w:r>
        <w:rPr>
          <w:b w:val="0"/>
          <w:i w:val="0"/>
        </w:rPr>
        <w:t>or</w:t>
      </w:r>
      <w:r>
        <w:t xml:space="preserve"> </w:t>
      </w:r>
      <w:r>
        <w:rPr>
          <w:b w:val="0"/>
          <w:i w:val="0"/>
        </w:rPr>
        <w:t>held</w:t>
      </w:r>
      <w:r>
        <w:t xml:space="preserve"> </w:t>
      </w:r>
      <w:r>
        <w:rPr>
          <w:b w:val="0"/>
          <w:i w:val="0"/>
        </w:rPr>
        <w:t>the</w:t>
      </w:r>
      <w:r>
        <w:t xml:space="preserve"> </w:t>
      </w:r>
      <w:r>
        <w:rPr>
          <w:b w:val="0"/>
          <w:i w:val="0"/>
        </w:rPr>
        <w:t>copy.</w:t>
      </w:r>
      <w:r>
        <w:t xml:space="preserve"> </w:t>
      </w:r>
      <w:r>
        <w:rPr>
          <w:b w:val="0"/>
          <w:i w:val="0"/>
        </w:rPr>
        <w:t>Confirmed</w:t>
      </w:r>
      <w:r>
        <w:t xml:space="preserve"> </w:t>
      </w:r>
      <w:r>
        <w:rPr>
          <w:b w:val="0"/>
          <w:i w:val="0"/>
        </w:rPr>
        <w:t>forms</w:t>
      </w:r>
      <w:r>
        <w:t xml:space="preserve"> </w:t>
      </w:r>
      <w:r>
        <w:rPr>
          <w:b w:val="0"/>
          <w:i w:val="0"/>
        </w:rPr>
        <w:t>and</w:t>
      </w:r>
      <w:r>
        <w:t xml:space="preserve"> </w:t>
      </w:r>
      <w:r>
        <w:rPr>
          <w:b w:val="0"/>
          <w:i w:val="0"/>
        </w:rPr>
        <w:t>routine</w:t>
      </w:r>
      <w:r>
        <w:t xml:space="preserve"> </w:t>
      </w:r>
      <w:r>
        <w:rPr>
          <w:b w:val="0"/>
          <w:i w:val="0"/>
        </w:rPr>
        <w:t>checks</w:t>
      </w:r>
      <w:r>
        <w:t xml:space="preserve"> </w:t>
      </w:r>
      <w:r>
        <w:rPr>
          <w:b w:val="0"/>
          <w:i w:val="0"/>
        </w:rPr>
        <w:t>do</w:t>
      </w:r>
      <w:r>
        <w:t xml:space="preserve"> </w:t>
      </w:r>
      <w:r>
        <w:rPr>
          <w:b w:val="0"/>
          <w:i w:val="0"/>
        </w:rPr>
        <w:t>not</w:t>
      </w:r>
      <w:r>
        <w:t xml:space="preserve"> </w:t>
      </w:r>
      <w:r>
        <w:rPr>
          <w:b w:val="0"/>
          <w:i w:val="0"/>
        </w:rPr>
        <w:t>need</w:t>
      </w:r>
      <w:r>
        <w:t xml:space="preserve"> </w:t>
      </w:r>
      <w:r>
        <w:rPr>
          <w:b w:val="0"/>
          <w:i w:val="0"/>
        </w:rPr>
        <w:t>to</w:t>
      </w:r>
      <w:r>
        <w:t xml:space="preserve"> </w:t>
      </w:r>
      <w:r>
        <w:rPr>
          <w:b w:val="0"/>
          <w:i w:val="0"/>
        </w:rPr>
        <w:t>be</w:t>
      </w:r>
      <w:r>
        <w:t xml:space="preserve"> </w:t>
      </w:r>
      <w:r>
        <w:rPr>
          <w:b w:val="0"/>
          <w:i w:val="0"/>
        </w:rPr>
        <w:t>listed.</w:t>
      </w:r>
    </w:p>
    <w:p>
      <w:pPr/>
      <w:r>
        <w:rPr>
          <w:b w:val="0"/>
          <w:i w:val="0"/>
        </w:rPr>
        <w:t>For</w:t>
      </w:r>
      <w:r>
        <w:t xml:space="preserve"> </w:t>
      </w:r>
      <w:r>
        <w:rPr>
          <w:b w:val="0"/>
          <w:i w:val="0"/>
        </w:rPr>
        <w:t>a</w:t>
      </w:r>
      <w:r>
        <w:t xml:space="preserve"> </w:t>
      </w:r>
      <w:r>
        <w:rPr>
          <w:b w:val="0"/>
          <w:i w:val="0"/>
        </w:rPr>
        <w:t>routine</w:t>
      </w:r>
      <w:r>
        <w:t xml:space="preserve"> </w:t>
      </w:r>
      <w:r>
        <w:rPr>
          <w:b w:val="0"/>
          <w:i w:val="0"/>
        </w:rPr>
        <w:t>edit:</w:t>
      </w:r>
      <w:r>
        <w:t xml:space="preserve"> </w:t>
      </w:r>
      <w:r>
        <w:rPr>
          <w:rFonts w:ascii="Courier New" w:hAnsi="Courier New" w:eastAsia="Courier New"/>
          <w:b w:val="0"/>
          <w:i w:val="0"/>
          <w:sz w:val="19"/>
        </w:rPr>
        <w:t>Tightened the intro and supplied a headline.</w:t>
      </w:r>
    </w:p>
    <w:p>
      <w:pPr/>
      <w:r>
        <w:rPr>
          <w:b w:val="0"/>
          <w:i w:val="0"/>
        </w:rPr>
        <w:t>For</w:t>
      </w:r>
      <w:r>
        <w:t xml:space="preserve"> </w:t>
      </w:r>
      <w:r>
        <w:rPr>
          <w:b w:val="0"/>
          <w:i w:val="0"/>
        </w:rPr>
        <w:t>a</w:t>
      </w:r>
      <w:r>
        <w:t xml:space="preserve"> </w:t>
      </w:r>
      <w:r>
        <w:rPr>
          <w:b w:val="0"/>
          <w:i w:val="0"/>
        </w:rPr>
        <w:t>consequential</w:t>
      </w:r>
      <w:r>
        <w:t xml:space="preserve"> </w:t>
      </w:r>
      <w:r>
        <w:rPr>
          <w:b w:val="0"/>
          <w:i w:val="0"/>
        </w:rPr>
        <w:t>edit:</w:t>
      </w:r>
      <w:r>
        <w:t xml:space="preserve"> </w:t>
      </w:r>
      <w:r>
        <w:rPr>
          <w:rFonts w:ascii="Courier New" w:hAnsi="Courier New" w:eastAsia="Courier New"/>
          <w:b w:val="0"/>
          <w:i w:val="0"/>
          <w:sz w:val="19"/>
        </w:rPr>
        <w:t>Recast the chronology. Confirmed the minister's current office against the cabinet record. Query: paragraphs 4 and 7 give different project totals.</w:t>
      </w:r>
    </w:p>
    <w:p>
      <w:bookmarkStart w:id="9009" w:name="_bkp_toc_9"/>
      <w:pPr>
        <w:pStyle w:val="Heading3"/>
        <w:tabs>
          <w:tab w:pos="9878" w:val="right"/>
        </w:tabs>
      </w:pPr>
      <w:r>
        <w:t>EXAMPLE</w:t>
      </w:r>
      <w:r>
        <w:rPr>
          <w:rFonts w:ascii="Arial" w:hAnsi="Arial"/>
          <w:b w:val="0"/>
          <w:color w:val="A0A0A0"/>
          <w:sz w:val="15"/>
        </w:rPr>
        <w:tab/>
        <w:t>G1-D3</w:t>
      </w:r>
      <w:bookmarkEnd w:id="9009"/>
    </w:p>
    <w:p>
      <w:pPr>
        <w:pStyle w:val="BKPAxiomLabel"/>
        <w:pBdr>
          <w:left w:val="single" w:sz="28" w:space="9" w:color="000000"/>
        </w:pBdr>
      </w:pPr>
      <w:r>
        <w:t>AXIOM</w:t>
      </w:r>
    </w:p>
    <w:p>
      <w:pPr>
        <w:pStyle w:val="BKPAxiom"/>
        <w:pBdr>
          <w:left w:val="single" w:sz="28" w:space="9" w:color="000000"/>
        </w:pBdr>
      </w:pPr>
      <w:r>
        <w:rPr>
          <w:b w:val="0"/>
          <w:i w:val="0"/>
        </w:rPr>
        <w:t>This</w:t>
      </w:r>
      <w:r>
        <w:t xml:space="preserve"> </w:t>
      </w:r>
      <w:r>
        <w:rPr>
          <w:b w:val="0"/>
          <w:i w:val="0"/>
        </w:rPr>
        <w:t>ordinary</w:t>
      </w:r>
      <w:r>
        <w:t xml:space="preserve"> </w:t>
      </w:r>
      <w:r>
        <w:rPr>
          <w:b w:val="0"/>
          <w:i w:val="0"/>
        </w:rPr>
        <w:t>edit</w:t>
      </w:r>
      <w:r>
        <w:t xml:space="preserve"> </w:t>
      </w:r>
      <w:r>
        <w:rPr>
          <w:b w:val="0"/>
          <w:i w:val="0"/>
        </w:rPr>
        <w:t>shows</w:t>
      </w:r>
      <w:r>
        <w:t xml:space="preserve"> </w:t>
      </w:r>
      <w:r>
        <w:rPr>
          <w:b w:val="0"/>
          <w:i w:val="0"/>
        </w:rPr>
        <w:t>the</w:t>
      </w:r>
      <w:r>
        <w:t xml:space="preserve"> </w:t>
      </w:r>
      <w:r>
        <w:rPr>
          <w:b w:val="0"/>
          <w:i w:val="0"/>
        </w:rPr>
        <w:t>default</w:t>
      </w:r>
      <w:r>
        <w:t xml:space="preserve"> </w:t>
      </w:r>
      <w:r>
        <w:rPr>
          <w:b w:val="0"/>
          <w:i w:val="0"/>
        </w:rPr>
        <w:t>input</w:t>
      </w:r>
      <w:r>
        <w:t xml:space="preserve"> </w:t>
      </w:r>
      <w:r>
        <w:rPr>
          <w:b w:val="0"/>
          <w:i w:val="0"/>
        </w:rPr>
        <w:t>and</w:t>
      </w:r>
      <w:r>
        <w:t xml:space="preserve"> </w:t>
      </w:r>
      <w:r>
        <w:rPr>
          <w:b w:val="0"/>
          <w:i w:val="0"/>
        </w:rPr>
        <w:t>complete</w:t>
      </w:r>
      <w:r>
        <w:t xml:space="preserve"> </w:t>
      </w:r>
      <w:r>
        <w:rPr>
          <w:b w:val="0"/>
          <w:i w:val="0"/>
        </w:rPr>
        <w:t>return.</w:t>
      </w:r>
    </w:p>
    <w:p>
      <w:pPr/>
      <w:r>
        <w:rPr>
          <w:b w:val="0"/>
          <w:i w:val="0"/>
        </w:rPr>
        <w:t>Input:</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17-rivers</w:t>
      </w:r>
      <w:r>
        <w:br/>
      </w:r>
      <w:r>
        <w:t>Floodwaters forced the evacuation of 850 residents in Muang Ubon Ratchathani</w:t>
      </w:r>
      <w:r>
        <w:br/>
      </w:r>
      <w:r>
        <w:t>district on Sept 16, officials said.</w:t>
      </w:r>
      <w:r>
        <w:br/>
      </w:r>
      <w:r/>
      <w:r>
        <w:br/>
      </w:r>
      <w:r>
        <w:t>Somchai Dee, the district chief, said the Mun River had risen 90 centimetres</w:t>
      </w:r>
      <w:r>
        <w:br/>
      </w:r>
      <w:r>
        <w:t>overnight and that shelters, food, and medicine were being provided. He said</w:t>
      </w:r>
      <w:r>
        <w:br/>
      </w:r>
      <w:r>
        <w:t>more rain is expected.</w:t>
      </w:r>
    </w:p>
    <w:p>
      <w:pPr/>
      <w:r>
        <w:rPr>
          <w:b w:val="0"/>
          <w:i w:val="0"/>
        </w:rPr>
        <w:t>Return:</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JOB REPORT</w:t>
      </w:r>
      <w:r>
        <w:br/>
      </w:r>
      <w:r>
        <w:t>ID: 17-rivers</w:t>
      </w:r>
      <w:r>
        <w:br/>
      </w:r>
      <w:r>
        <w:t>EDIT</w:t>
      </w:r>
      <w:r>
        <w:br/>
      </w:r>
      <w:r/>
      <w:r>
        <w:br/>
      </w:r>
      <w:r>
        <w:t>```text</w:t>
      </w:r>
      <w:r>
        <w:br/>
      </w:r>
      <w:r>
        <w:t>Mun River floods force 850 from homes</w:t>
      </w:r>
      <w:r>
        <w:br/>
      </w:r>
      <w:r>
        <w:t>Shelters open after overnight rise in Ubon Ratchathani</w:t>
      </w:r>
      <w:r>
        <w:br/>
      </w:r>
      <w:r/>
      <w:r>
        <w:br/>
      </w:r>
      <w:r/>
      <w:r>
        <w:br/>
      </w:r>
      <w:r>
        <w:t>Floodwaters forced 850 residents from their homes in Muang Ubon Ratchathani</w:t>
      </w:r>
      <w:r>
        <w:br/>
      </w:r>
      <w:r>
        <w:t>district yesterday, officials said.</w:t>
      </w:r>
      <w:r>
        <w:br/>
      </w:r>
      <w:r/>
      <w:r>
        <w:br/>
      </w:r>
      <w:r>
        <w:t>Somchai Dee, the district chief, said the Mun River had risen 90cm overnight</w:t>
      </w:r>
      <w:r>
        <w:br/>
      </w:r>
      <w:r>
        <w:t>and that shelters, food and medicine were being provided. Mr Somchai said more</w:t>
      </w:r>
      <w:r>
        <w:br/>
      </w:r>
      <w:r>
        <w:t>rain was expected.</w:t>
      </w:r>
      <w:r>
        <w:br/>
      </w:r>
      <w:r>
        <w:t>```</w:t>
      </w:r>
      <w:r>
        <w:br/>
      </w:r>
      <w:r/>
      <w:r>
        <w:br/>
      </w:r>
      <w:r>
        <w:t>ALTERNATES</w:t>
      </w:r>
      <w:r>
        <w:br/>
      </w:r>
      <w:r>
        <w:t>Mun River rise forces 850 to evacuate</w:t>
      </w:r>
      <w:r>
        <w:br/>
      </w:r>
      <w:r>
        <w:t>Officials open shelters as rain threatens more flooding</w:t>
      </w:r>
      <w:r>
        <w:br/>
      </w:r>
      <w:r/>
      <w:r>
        <w:br/>
      </w:r>
      <w:r>
        <w:t>Flooding drives 850 from Ubon homes</w:t>
      </w:r>
      <w:r>
        <w:br/>
      </w:r>
      <w:r>
        <w:t>Mun River rises overnight as authorities prepare for more rain</w:t>
      </w:r>
      <w:r>
        <w:br/>
      </w:r>
      <w:r/>
      <w:r>
        <w:br/>
      </w:r>
      <w:r>
        <w:t>STYLE LOG</w:t>
      </w:r>
      <w:r>
        <w:br/>
      </w:r>
      <w:r>
        <w:t>Converted Sept 16 to yesterday and 90 centimetres to 90cm; applied the Thai</w:t>
      </w:r>
      <w:r>
        <w:br/>
      </w:r>
      <w:r>
        <w:t>second reference; supplied the headline and deck.</w:t>
      </w:r>
    </w:p>
    <w:p>
      <w:bookmarkStart w:id="9010" w:name="_bkp_toc_10"/>
      <w:pPr>
        <w:pStyle w:val="Heading1"/>
        <w:tabs>
          <w:tab w:pos="9878" w:val="right"/>
        </w:tabs>
      </w:pPr>
      <w:r>
        <w:t>PHOTO</w:t>
      </w:r>
      <w:r>
        <w:rPr>
          <w:rFonts w:ascii="Arial" w:hAnsi="Arial"/>
          <w:b w:val="0"/>
          <w:color w:val="A0A0A0"/>
          <w:sz w:val="16"/>
        </w:rPr>
        <w:tab/>
        <w:t>G2</w:t>
      </w:r>
      <w:bookmarkEnd w:id="9010"/>
    </w:p>
    <w:p>
      <w:pPr>
        <w:spacing w:before="40" w:after="180"/>
        <w:ind w:left="72" w:right="72"/>
        <w:shd w:fill="FAFAFA"/>
        <w:pBdr>
          <w:top w:val="single" w:sz="5" w:space="5" w:color="B8B8B8"/>
          <w:left w:val="single" w:sz="5" w:space="5" w:color="B8B8B8"/>
          <w:bottom w:val="single" w:sz="5" w:space="5" w:color="B8B8B8"/>
          <w:right w:val="single" w:sz="5" w:space="5" w:color="B8B8B8"/>
        </w:pBdr>
      </w:pPr>
      <w:r>
        <w:rPr>
          <w:b w:val="0"/>
          <w:i w:val="0"/>
        </w:rPr>
        <w:t>Invocation:</w:t>
      </w:r>
      <w:r>
        <w:t xml:space="preserve"> </w:t>
      </w:r>
      <w:r>
        <w:rPr>
          <w:rFonts w:ascii="Courier New" w:hAnsi="Courier New" w:eastAsia="Courier New"/>
          <w:b w:val="0"/>
          <w:i w:val="0"/>
          <w:sz w:val="19"/>
        </w:rPr>
        <w:t>$photo</w:t>
      </w:r>
      <w:r>
        <w:rPr>
          <w:b w:val="0"/>
          <w:i w:val="0"/>
        </w:rPr>
        <w:t>,</w:t>
      </w:r>
      <w:r>
        <w:t xml:space="preserve"> </w:t>
      </w:r>
      <w:r>
        <w:rPr>
          <w:rFonts w:ascii="Courier New" w:hAnsi="Courier New" w:eastAsia="Courier New"/>
          <w:b w:val="0"/>
          <w:i w:val="0"/>
          <w:sz w:val="19"/>
        </w:rPr>
        <w:t>/photo</w:t>
      </w:r>
      <w:r>
        <w:t xml:space="preserve"> </w:t>
      </w:r>
      <w:r>
        <w:rPr>
          <w:b w:val="0"/>
          <w:i w:val="0"/>
        </w:rPr>
        <w:t>or</w:t>
      </w:r>
      <w:r>
        <w:t xml:space="preserve"> </w:t>
      </w:r>
      <w:r>
        <w:rPr>
          <w:rFonts w:ascii="Courier New" w:hAnsi="Courier New" w:eastAsia="Courier New"/>
          <w:b w:val="0"/>
          <w:i w:val="0"/>
          <w:sz w:val="19"/>
        </w:rPr>
        <w:t>@Photo</w:t>
      </w:r>
      <w:r>
        <w:rPr>
          <w:b w:val="0"/>
          <w:i w:val="0"/>
        </w:rPr>
        <w:t>.</w:t>
      </w:r>
    </w:p>
    <w:p>
      <w:pPr/>
      <w:r>
        <w:rPr>
          <w:b w:val="0"/>
          <w:i w:val="0"/>
        </w:rPr>
        <w:t>The</w:t>
      </w:r>
      <w:r>
        <w:t xml:space="preserve"> </w:t>
      </w:r>
      <w:r>
        <w:rPr>
          <w:b w:val="0"/>
          <w:i w:val="0"/>
        </w:rPr>
        <w:t>DC-X</w:t>
      </w:r>
      <w:r>
        <w:t xml:space="preserve"> </w:t>
      </w:r>
      <w:r>
        <w:rPr>
          <w:b w:val="0"/>
          <w:i w:val="0"/>
        </w:rPr>
        <w:t>Standalone</w:t>
      </w:r>
      <w:r>
        <w:t xml:space="preserve"> </w:t>
      </w:r>
      <w:r>
        <w:rPr>
          <w:b w:val="0"/>
          <w:i w:val="0"/>
        </w:rPr>
        <w:t>Photo</w:t>
      </w:r>
      <w:r>
        <w:t xml:space="preserve"> </w:t>
      </w:r>
      <w:r>
        <w:rPr>
          <w:b w:val="0"/>
          <w:i w:val="0"/>
        </w:rPr>
        <w:t>Processor</w:t>
      </w:r>
      <w:r>
        <w:t xml:space="preserve"> </w:t>
      </w:r>
      <w:r>
        <w:rPr>
          <w:b w:val="0"/>
          <w:i w:val="0"/>
        </w:rPr>
        <w:t>(also</w:t>
      </w:r>
      <w:r>
        <w:t xml:space="preserve"> </w:t>
      </w:r>
      <w:r>
        <w:rPr>
          <w:b w:val="0"/>
          <w:i w:val="0"/>
        </w:rPr>
        <w:t>logged</w:t>
      </w:r>
      <w:r>
        <w:t xml:space="preserve"> </w:t>
      </w:r>
      <w:r>
        <w:rPr>
          <w:b w:val="0"/>
          <w:i w:val="0"/>
        </w:rPr>
        <w:t>as</w:t>
      </w:r>
      <w:r>
        <w:t xml:space="preserve"> </w:t>
      </w:r>
      <w:r>
        <w:rPr>
          <w:b w:val="0"/>
          <w:i w:val="0"/>
        </w:rPr>
        <w:t>the</w:t>
      </w:r>
      <w:r>
        <w:t xml:space="preserve"> </w:t>
      </w:r>
      <w:r>
        <w:rPr>
          <w:b w:val="0"/>
          <w:i w:val="0"/>
        </w:rPr>
        <w:t>DCX</w:t>
      </w:r>
      <w:r>
        <w:t xml:space="preserve"> </w:t>
      </w:r>
      <w:r>
        <w:rPr>
          <w:b w:val="0"/>
          <w:i w:val="0"/>
        </w:rPr>
        <w:t>9/9</w:t>
      </w:r>
      <w:r>
        <w:t xml:space="preserve"> </w:t>
      </w:r>
      <w:r>
        <w:rPr>
          <w:b w:val="0"/>
          <w:i w:val="0"/>
        </w:rPr>
        <w:t>Wit</w:t>
      </w:r>
      <w:r>
        <w:t xml:space="preserve"> </w:t>
      </w:r>
      <w:r>
        <w:rPr>
          <w:b w:val="0"/>
          <w:i w:val="0"/>
        </w:rPr>
        <w:t>skill)</w:t>
      </w:r>
      <w:r>
        <w:t xml:space="preserve"> </w:t>
      </w:r>
      <w:r>
        <w:rPr>
          <w:b w:val="0"/>
          <w:i w:val="0"/>
        </w:rPr>
        <w:t>manages</w:t>
      </w:r>
      <w:r>
        <w:t xml:space="preserve"> </w:t>
      </w:r>
      <w:r>
        <w:rPr>
          <w:b w:val="0"/>
          <w:i w:val="0"/>
        </w:rPr>
        <w:t>editorial</w:t>
      </w:r>
      <w:r>
        <w:t xml:space="preserve"> </w:t>
      </w:r>
      <w:r>
        <w:rPr>
          <w:b w:val="0"/>
          <w:i w:val="0"/>
        </w:rPr>
        <w:t>photo</w:t>
      </w:r>
      <w:r>
        <w:t xml:space="preserve"> </w:t>
      </w:r>
      <w:r>
        <w:rPr>
          <w:b w:val="0"/>
          <w:i w:val="0"/>
        </w:rPr>
        <w:t>tasks</w:t>
      </w:r>
      <w:r>
        <w:t xml:space="preserve"> </w:t>
      </w:r>
      <w:r>
        <w:rPr>
          <w:b w:val="0"/>
          <w:i w:val="0"/>
        </w:rPr>
        <w:t>by</w:t>
      </w:r>
      <w:r>
        <w:t xml:space="preserve"> </w:t>
      </w:r>
      <w:r>
        <w:rPr>
          <w:b w:val="0"/>
          <w:i w:val="0"/>
        </w:rPr>
        <w:t>extracting</w:t>
      </w:r>
      <w:r>
        <w:t xml:space="preserve"> </w:t>
      </w:r>
      <w:r>
        <w:rPr>
          <w:b w:val="0"/>
          <w:i w:val="0"/>
        </w:rPr>
        <w:t>asset</w:t>
      </w:r>
      <w:r>
        <w:t xml:space="preserve"> </w:t>
      </w:r>
      <w:r>
        <w:rPr>
          <w:b w:val="0"/>
          <w:i w:val="0"/>
        </w:rPr>
        <w:t>slugs</w:t>
      </w:r>
      <w:r>
        <w:t xml:space="preserve"> </w:t>
      </w:r>
      <w:r>
        <w:rPr>
          <w:b w:val="0"/>
          <w:i w:val="0"/>
        </w:rPr>
        <w:t>(e.g.,</w:t>
      </w:r>
      <w:r>
        <w:t xml:space="preserve"> </w:t>
      </w:r>
      <w:r>
        <w:rPr>
          <w:rFonts w:ascii="Courier New" w:hAnsi="Courier New" w:eastAsia="Courier New"/>
          <w:b w:val="0"/>
          <w:i w:val="0"/>
          <w:sz w:val="19"/>
        </w:rPr>
        <w:t>19St-P1b</w:t>
      </w:r>
      <w:r>
        <w:rPr>
          <w:b w:val="0"/>
          <w:i w:val="0"/>
        </w:rPr>
        <w:t>)</w:t>
      </w:r>
      <w:r>
        <w:t xml:space="preserve"> </w:t>
      </w:r>
      <w:r>
        <w:rPr>
          <w:b w:val="0"/>
          <w:i w:val="0"/>
        </w:rPr>
        <w:t>and</w:t>
      </w:r>
      <w:r>
        <w:t xml:space="preserve"> </w:t>
      </w:r>
      <w:r>
        <w:rPr>
          <w:b w:val="0"/>
          <w:i w:val="0"/>
        </w:rPr>
        <w:t>layout</w:t>
      </w:r>
      <w:r>
        <w:t xml:space="preserve"> </w:t>
      </w:r>
      <w:r>
        <w:rPr>
          <w:b w:val="0"/>
          <w:i w:val="0"/>
        </w:rPr>
        <w:t>directives</w:t>
      </w:r>
      <w:r>
        <w:t xml:space="preserve"> </w:t>
      </w:r>
      <w:r>
        <w:rPr>
          <w:b w:val="0"/>
          <w:i w:val="0"/>
        </w:rPr>
        <w:t>directly</w:t>
      </w:r>
      <w:r>
        <w:t xml:space="preserve"> </w:t>
      </w:r>
      <w:r>
        <w:rPr>
          <w:b w:val="0"/>
          <w:i w:val="0"/>
        </w:rPr>
        <w:t>from</w:t>
      </w:r>
      <w:r>
        <w:t xml:space="preserve"> </w:t>
      </w:r>
      <w:r>
        <w:rPr>
          <w:b w:val="0"/>
          <w:i w:val="0"/>
        </w:rPr>
        <w:t>the</w:t>
      </w:r>
      <w:r>
        <w:t xml:space="preserve"> </w:t>
      </w:r>
      <w:r>
        <w:rPr>
          <w:b w:val="0"/>
          <w:i w:val="0"/>
        </w:rPr>
        <w:t>DC-X</w:t>
      </w:r>
      <w:r>
        <w:t xml:space="preserve"> </w:t>
      </w:r>
      <w:r>
        <w:rPr>
          <w:b w:val="0"/>
          <w:i w:val="0"/>
        </w:rPr>
        <w:t>workspace</w:t>
      </w:r>
      <w:r>
        <w:t xml:space="preserve"> </w:t>
      </w:r>
      <w:r>
        <w:rPr>
          <w:b w:val="0"/>
          <w:i w:val="0"/>
        </w:rPr>
        <w:t>without</w:t>
      </w:r>
      <w:r>
        <w:t xml:space="preserve"> </w:t>
      </w:r>
      <w:r>
        <w:rPr>
          <w:b w:val="0"/>
          <w:i w:val="0"/>
        </w:rPr>
        <w:t>requiring</w:t>
      </w:r>
      <w:r>
        <w:t xml:space="preserve"> </w:t>
      </w:r>
      <w:r>
        <w:rPr>
          <w:b w:val="0"/>
          <w:i w:val="0"/>
        </w:rPr>
        <w:t>manual</w:t>
      </w:r>
      <w:r>
        <w:t xml:space="preserve"> </w:t>
      </w:r>
      <w:r>
        <w:rPr>
          <w:b w:val="0"/>
          <w:i w:val="0"/>
        </w:rPr>
        <w:t>uploads.</w:t>
      </w:r>
    </w:p>
    <w:p>
      <w:pPr>
        <w:sectPr>
          <w:headerReference w:type="default" r:id="rId26"/>
          <w:headerReference w:type="even" r:id="rId27"/>
          <w:footerReference w:type="default" r:id="rId28"/>
          <w:footerReference w:type="even" r:id="rId29"/>
          <w:headerReference w:type="first" r:id="rId30"/>
          <w:pgSz w:h="15840" w:w="12240" w:orient="portrait"/>
          <w:pgMar w:bottom="1037" w:top="1080" w:left="1181" w:right="1181" w:header="432" w:footer="490"/>
          <w:titlePg/>
          <w:pgNumType w:start="1"/>
        </w:sectPr>
      </w:pPr>
    </w:p>
    <w:tbl>
      <w:tblPr>
        <w:tblW w:type="dxa" w:w="9878"/>
        <w:tblLayout w:type="fixed"/>
        <w:tblLook w:firstColumn="1" w:firstRow="1" w:lastColumn="0" w:lastRow="0" w:noHBand="0" w:noVBand="1" w:val="04A0"/>
        <w:tblBorders>
          <w:top w:val="single" w:sz="10" w:color="000000"/>
          <w:left w:val="single" w:sz="10" w:color="000000"/>
          <w:bottom w:val="single" w:sz="10" w:color="000000"/>
          <w:right w:val="single" w:sz="10" w:color="000000"/>
          <w:insideH w:val="single" w:sz="10" w:color="000000"/>
          <w:insideV w:val="single" w:sz="10" w:color="000000"/>
        </w:tblBorders>
      </w:tblPr>
      <w:tblGrid>
        <w:gridCol w:w="2469"/>
        <w:gridCol w:w="2469"/>
        <w:gridCol w:w="2469"/>
        <w:gridCol w:w="2471"/>
      </w:tblGrid>
      <w:tr>
        <w:trPr>
          <w:tblHeader w:val="true"/>
        </w:trPr>
        <w:tc>
          <w:tcPr>
            <w:tcW w:type="dxa" w:w="2469"/>
            <w:vAlign w:val="center"/>
            <w:tcMar>
              <w:top w:w="55" w:type="dxa"/>
              <w:start w:w="90" w:type="dxa"/>
              <w:bottom w:w="55" w:type="dxa"/>
              <w:end w:w="90" w:type="dxa"/>
            </w:tcMar>
          </w:tcPr>
          <w:p>
            <w:pPr>
              <w:pStyle w:val="BKPRegister"/>
              <w:jc w:val="left"/>
            </w:pPr>
            <w:r>
              <w:t>GUIDE</w:t>
            </w:r>
          </w:p>
        </w:tc>
        <w:tc>
          <w:tcPr>
            <w:tcW w:type="dxa" w:w="2469"/>
            <w:vAlign w:val="center"/>
            <w:tcMar>
              <w:top w:w="55" w:type="dxa"/>
              <w:start w:w="90" w:type="dxa"/>
              <w:bottom w:w="55" w:type="dxa"/>
              <w:end w:w="90" w:type="dxa"/>
            </w:tcMar>
            <w:shd w:fill="000000"/>
          </w:tcPr>
          <w:p>
            <w:pPr>
              <w:pStyle w:val="BKPRegister"/>
              <w:jc w:val="left"/>
            </w:pPr>
          </w:p>
        </w:tc>
        <w:tc>
          <w:tcPr>
            <w:tcW w:type="dxa" w:w="2469"/>
            <w:vAlign w:val="center"/>
            <w:tcMar>
              <w:top w:w="55" w:type="dxa"/>
              <w:start w:w="90" w:type="dxa"/>
              <w:bottom w:w="55" w:type="dxa"/>
              <w:end w:w="90" w:type="dxa"/>
            </w:tcMar>
          </w:tcPr>
          <w:p>
            <w:pPr>
              <w:pStyle w:val="BKPRegister"/>
              <w:jc w:val="left"/>
            </w:pPr>
            <w:r>
              <w:t>STATUS</w:t>
            </w:r>
          </w:p>
        </w:tc>
        <w:tc>
          <w:tcPr>
            <w:tcW w:type="dxa" w:w="2471"/>
            <w:vAlign w:val="center"/>
            <w:tcMar>
              <w:top w:w="55" w:type="dxa"/>
              <w:start w:w="90" w:type="dxa"/>
              <w:bottom w:w="55" w:type="dxa"/>
              <w:end w:w="90" w:type="dxa"/>
            </w:tcMar>
          </w:tcPr>
          <w:p>
            <w:pPr>
              <w:pStyle w:val="BKPRegister"/>
              <w:jc w:val="left"/>
            </w:pPr>
            <w:r>
              <w:t>REFS</w:t>
            </w:r>
          </w:p>
        </w:tc>
      </w:tr>
    </w:tbl>
    <w:p>
      <w:pPr>
        <w:spacing w:before="0" w:after="0" w:line="80" w:lineRule="exact"/>
      </w:pPr>
      <w:r>
        <w:rPr>
          <w:sz w:val="8"/>
        </w:rPr>
      </w:r>
    </w:p>
    <w:p>
      <w:bookmarkStart w:id="9011" w:name="_bkp_toc_11"/>
      <w:pPr>
        <w:pStyle w:val="Heading1"/>
        <w:tabs>
          <w:tab w:pos="9878" w:val="right"/>
        </w:tabs>
        <w:spacing w:after="0"/>
        <w:ind w:left="2469"/>
      </w:pPr>
      <w:r>
        <w:t>PROCESSES</w:t>
      </w:r>
      <w:r>
        <w:rPr>
          <w:rFonts w:ascii="Arial" w:hAnsi="Arial"/>
          <w:b w:val="0"/>
          <w:color w:val="A0A0A0"/>
          <w:sz w:val="16"/>
        </w:rPr>
        <w:tab/>
        <w:t>P</w:t>
      </w:r>
      <w:bookmarkEnd w:id="9011"/>
    </w:p>
    <w:p>
      <w:pPr>
        <w:pStyle w:val="BKPPartSubtitle"/>
        <w:ind w:left="2469"/>
      </w:pPr>
      <w:r>
        <w:rPr>
          <w:b w:val="0"/>
          <w:i w:val="0"/>
        </w:rPr>
        <w:t>how</w:t>
      </w:r>
      <w:r>
        <w:t xml:space="preserve"> </w:t>
      </w:r>
      <w:r>
        <w:rPr>
          <w:b w:val="0"/>
          <w:i w:val="0"/>
        </w:rPr>
        <w:t>we</w:t>
      </w:r>
      <w:r>
        <w:t xml:space="preserve"> </w:t>
      </w:r>
      <w:r>
        <w:rPr>
          <w:b w:val="0"/>
          <w:i w:val="0"/>
        </w:rPr>
        <w:t>do</w:t>
      </w:r>
      <w:r>
        <w:t xml:space="preserve"> </w:t>
      </w:r>
      <w:r>
        <w:rPr>
          <w:b w:val="0"/>
          <w:i w:val="0"/>
        </w:rPr>
        <w:t>it</w:t>
      </w:r>
    </w:p>
    <w:p>
      <w:bookmarkStart w:id="9012" w:name="_bkp_toc_12"/>
      <w:pPr>
        <w:pStyle w:val="Heading2"/>
        <w:tabs>
          <w:tab w:pos="9878" w:val="right"/>
        </w:tabs>
      </w:pPr>
      <w:r>
        <w:t>COPY</w:t>
      </w:r>
      <w:r>
        <w:rPr>
          <w:rFonts w:ascii="Arial" w:hAnsi="Arial"/>
          <w:b w:val="0"/>
          <w:color w:val="A0A0A0"/>
          <w:sz w:val="16"/>
        </w:rPr>
        <w:tab/>
        <w:t>P1</w:t>
      </w:r>
      <w:bookmarkEnd w:id="9012"/>
    </w:p>
    <w:p>
      <w:pPr/>
      <w:r>
        <w:rPr>
          <w:b w:val="0"/>
          <w:i w:val="0"/>
        </w:rPr>
        <w:t>Use</w:t>
      </w:r>
      <w:r>
        <w:t xml:space="preserve"> </w:t>
      </w:r>
      <w:r>
        <w:rPr>
          <w:b w:val="0"/>
          <w:i w:val="0"/>
        </w:rPr>
        <w:t>this</w:t>
      </w:r>
      <w:r>
        <w:t xml:space="preserve"> </w:t>
      </w:r>
      <w:r>
        <w:rPr>
          <w:b w:val="0"/>
          <w:i w:val="0"/>
        </w:rPr>
        <w:t>process</w:t>
      </w:r>
      <w:r>
        <w:t xml:space="preserve"> </w:t>
      </w:r>
      <w:r>
        <w:rPr>
          <w:b w:val="0"/>
          <w:i w:val="0"/>
        </w:rPr>
        <w:t>when</w:t>
      </w:r>
      <w:r>
        <w:t xml:space="preserve"> </w:t>
      </w:r>
      <w:r>
        <w:rPr>
          <w:b w:val="0"/>
          <w:i w:val="0"/>
        </w:rPr>
        <w:t>the</w:t>
      </w:r>
      <w:r>
        <w:t xml:space="preserve"> </w:t>
      </w:r>
      <w:r>
        <w:rPr>
          <w:b w:val="0"/>
          <w:i w:val="0"/>
        </w:rPr>
        <w:t>supervisor</w:t>
      </w:r>
      <w:r>
        <w:t xml:space="preserve"> </w:t>
      </w:r>
      <w:r>
        <w:rPr>
          <w:b w:val="0"/>
          <w:i w:val="0"/>
        </w:rPr>
        <w:t>supplies</w:t>
      </w:r>
      <w:r>
        <w:t xml:space="preserve"> </w:t>
      </w:r>
      <w:r>
        <w:rPr>
          <w:b w:val="0"/>
          <w:i w:val="0"/>
        </w:rPr>
        <w:t>a</w:t>
      </w:r>
      <w:r>
        <w:t xml:space="preserve"> </w:t>
      </w:r>
      <w:r>
        <w:rPr>
          <w:b w:val="0"/>
          <w:i w:val="0"/>
        </w:rPr>
        <w:t>footprint,</w:t>
      </w:r>
      <w:r>
        <w:t xml:space="preserve"> </w:t>
      </w:r>
      <w:r>
        <w:rPr>
          <w:b w:val="0"/>
          <w:i w:val="0"/>
        </w:rPr>
        <w:t>a</w:t>
      </w:r>
      <w:r>
        <w:t xml:space="preserve"> </w:t>
      </w:r>
      <w:r>
        <w:rPr>
          <w:b w:val="0"/>
          <w:i w:val="0"/>
        </w:rPr>
        <w:t>DCX</w:t>
      </w:r>
      <w:r>
        <w:t xml:space="preserve"> </w:t>
      </w:r>
      <w:r>
        <w:rPr>
          <w:b w:val="0"/>
          <w:i w:val="0"/>
        </w:rPr>
        <w:t>allowance</w:t>
      </w:r>
      <w:r>
        <w:t xml:space="preserve"> </w:t>
      </w:r>
      <w:r>
        <w:rPr>
          <w:b w:val="0"/>
          <w:i w:val="0"/>
        </w:rPr>
        <w:t>or</w:t>
      </w:r>
      <w:r>
        <w:t xml:space="preserve"> </w:t>
      </w:r>
      <w:r>
        <w:rPr>
          <w:b w:val="0"/>
          <w:i w:val="0"/>
        </w:rPr>
        <w:t>a</w:t>
      </w:r>
      <w:r>
        <w:t xml:space="preserve"> </w:t>
      </w:r>
      <w:r>
        <w:rPr>
          <w:b w:val="0"/>
          <w:i w:val="0"/>
        </w:rPr>
        <w:t>signed</w:t>
      </w:r>
      <w:r>
        <w:t xml:space="preserve"> </w:t>
      </w:r>
      <w:r>
        <w:rPr>
          <w:b w:val="0"/>
          <w:i w:val="0"/>
        </w:rPr>
        <w:t>spill.</w:t>
      </w:r>
      <w:r>
        <w:t xml:space="preserve"> </w:t>
      </w:r>
      <w:r>
        <w:rPr>
          <w:b w:val="0"/>
          <w:i w:val="0"/>
        </w:rPr>
        <w:t>Treat</w:t>
      </w:r>
      <w:r>
        <w:t xml:space="preserve"> </w:t>
      </w:r>
      <w:r>
        <w:rPr>
          <w:b w:val="0"/>
          <w:i w:val="0"/>
        </w:rPr>
        <w:t>each</w:t>
      </w:r>
      <w:r>
        <w:t xml:space="preserve"> </w:t>
      </w:r>
      <w:r>
        <w:rPr>
          <w:b w:val="0"/>
          <w:i w:val="0"/>
        </w:rPr>
        <w:t>field</w:t>
      </w:r>
      <w:r>
        <w:t xml:space="preserve"> </w:t>
      </w:r>
      <w:r>
        <w:rPr>
          <w:b w:val="0"/>
          <w:i w:val="0"/>
        </w:rPr>
        <w:t>separately</w:t>
      </w:r>
      <w:r>
        <w:t xml:space="preserve"> </w:t>
      </w:r>
      <w:r>
        <w:rPr>
          <w:b w:val="0"/>
          <w:i w:val="0"/>
        </w:rPr>
        <w:t>and</w:t>
      </w:r>
      <w:r>
        <w:t xml:space="preserve"> </w:t>
      </w:r>
      <w:r>
        <w:rPr>
          <w:b w:val="0"/>
          <w:i w:val="0"/>
        </w:rPr>
        <w:t>identify</w:t>
      </w:r>
      <w:r>
        <w:t xml:space="preserve"> </w:t>
      </w:r>
      <w:r>
        <w:rPr>
          <w:b w:val="0"/>
          <w:i w:val="0"/>
        </w:rPr>
        <w:t>it</w:t>
      </w:r>
      <w:r>
        <w:t xml:space="preserve"> </w:t>
      </w:r>
      <w:r>
        <w:rPr>
          <w:b w:val="0"/>
          <w:i w:val="0"/>
        </w:rPr>
        <w:t>by</w:t>
      </w:r>
      <w:r>
        <w:t xml:space="preserve"> </w:t>
      </w:r>
      <w:r>
        <w:rPr>
          <w:b w:val="0"/>
          <w:i w:val="0"/>
        </w:rPr>
        <w:t>its</w:t>
      </w:r>
      <w:r>
        <w:t xml:space="preserve"> </w:t>
      </w:r>
      <w:r>
        <w:rPr>
          <w:b w:val="0"/>
          <w:i w:val="0"/>
        </w:rPr>
        <w:t>contents.</w:t>
      </w:r>
      <w:r>
        <w:t xml:space="preserve"> </w:t>
      </w:r>
      <w:r>
        <w:rPr>
          <w:b w:val="0"/>
          <w:i w:val="0"/>
        </w:rPr>
        <w:t>In</w:t>
      </w:r>
      <w:r>
        <w:t xml:space="preserve"> </w:t>
      </w:r>
      <w:r>
        <w:rPr>
          <w:b w:val="0"/>
          <w:i w:val="0"/>
        </w:rPr>
        <w:t>a</w:t>
      </w:r>
      <w:r>
        <w:t xml:space="preserve"> </w:t>
      </w:r>
      <w:r>
        <w:rPr>
          <w:b w:val="0"/>
          <w:i w:val="0"/>
        </w:rPr>
        <w:t>labelled</w:t>
      </w:r>
      <w:r>
        <w:t xml:space="preserve"> </w:t>
      </w:r>
      <w:r>
        <w:rPr>
          <w:b w:val="0"/>
          <w:i w:val="0"/>
        </w:rPr>
        <w:t>package,</w:t>
      </w:r>
      <w:r>
        <w:t xml:space="preserve"> </w:t>
      </w:r>
      <w:r>
        <w:rPr>
          <w:b w:val="0"/>
          <w:i w:val="0"/>
        </w:rPr>
        <w:t>take</w:t>
      </w:r>
      <w:r>
        <w:t xml:space="preserve"> </w:t>
      </w:r>
      <w:r>
        <w:rPr>
          <w:b w:val="0"/>
          <w:i w:val="0"/>
        </w:rPr>
        <w:t>the</w:t>
      </w:r>
      <w:r>
        <w:t xml:space="preserve"> </w:t>
      </w:r>
      <w:r>
        <w:rPr>
          <w:b w:val="0"/>
          <w:i w:val="0"/>
        </w:rPr>
        <w:t>allowance</w:t>
      </w:r>
      <w:r>
        <w:t xml:space="preserve"> </w:t>
      </w:r>
      <w:r>
        <w:rPr>
          <w:b w:val="0"/>
          <w:i w:val="0"/>
        </w:rPr>
        <w:t>from</w:t>
      </w:r>
      <w:r>
        <w:t xml:space="preserve"> </w:t>
      </w:r>
      <w:r>
        <w:rPr>
          <w:b w:val="0"/>
          <w:i w:val="0"/>
        </w:rPr>
        <w:t>the</w:t>
      </w:r>
      <w:r>
        <w:t xml:space="preserve"> </w:t>
      </w:r>
      <w:r>
        <w:rPr>
          <w:b w:val="0"/>
          <w:i w:val="0"/>
        </w:rPr>
        <w:t>matching</w:t>
      </w:r>
      <w:r>
        <w:t xml:space="preserve"> </w:t>
      </w:r>
      <w:r>
        <w:rPr>
          <w:b w:val="0"/>
          <w:i w:val="0"/>
        </w:rPr>
        <w:t>named</w:t>
      </w:r>
      <w:r>
        <w:t xml:space="preserve"> </w:t>
      </w:r>
      <w:r>
        <w:rPr>
          <w:rFonts w:ascii="Courier New" w:hAnsi="Courier New" w:eastAsia="Courier New"/>
          <w:b w:val="0"/>
          <w:i w:val="0"/>
          <w:sz w:val="19"/>
        </w:rPr>
        <w:t>COUNTS</w:t>
      </w:r>
      <w:r>
        <w:t xml:space="preserve"> </w:t>
      </w:r>
      <w:r>
        <w:rPr>
          <w:b w:val="0"/>
          <w:i w:val="0"/>
        </w:rPr>
        <w:t>item;</w:t>
      </w:r>
      <w:r>
        <w:t xml:space="preserve"> </w:t>
      </w:r>
      <w:r>
        <w:rPr>
          <w:b w:val="0"/>
          <w:i w:val="0"/>
        </w:rPr>
        <w:t>do</w:t>
      </w:r>
      <w:r>
        <w:t xml:space="preserve"> </w:t>
      </w:r>
      <w:r>
        <w:rPr>
          <w:b w:val="0"/>
          <w:i w:val="0"/>
        </w:rPr>
        <w:t>not</w:t>
      </w:r>
      <w:r>
        <w:t xml:space="preserve"> </w:t>
      </w:r>
      <w:r>
        <w:rPr>
          <w:b w:val="0"/>
          <w:i w:val="0"/>
        </w:rPr>
        <w:t>infer</w:t>
      </w:r>
      <w:r>
        <w:t xml:space="preserve"> </w:t>
      </w:r>
      <w:r>
        <w:rPr>
          <w:b w:val="0"/>
          <w:i w:val="0"/>
        </w:rPr>
        <w:t>field</w:t>
      </w:r>
      <w:r>
        <w:t xml:space="preserve"> </w:t>
      </w:r>
      <w:r>
        <w:rPr>
          <w:b w:val="0"/>
          <w:i w:val="0"/>
        </w:rPr>
        <w:t>order.</w:t>
      </w:r>
      <w:r>
        <w:t xml:space="preserve"> </w:t>
      </w:r>
      <w:r>
        <w:rPr>
          <w:b w:val="0"/>
          <w:i w:val="0"/>
        </w:rPr>
        <w:t>Preserve</w:t>
      </w:r>
      <w:r>
        <w:t xml:space="preserve"> </w:t>
      </w:r>
      <w:r>
        <w:rPr>
          <w:b w:val="0"/>
          <w:i w:val="0"/>
        </w:rPr>
        <w:t>a</w:t>
      </w:r>
      <w:r>
        <w:t xml:space="preserve"> </w:t>
      </w:r>
      <w:r>
        <w:rPr>
          <w:b w:val="0"/>
          <w:i w:val="0"/>
        </w:rPr>
        <w:t>multiline</w:t>
      </w:r>
      <w:r>
        <w:t xml:space="preserve"> </w:t>
      </w:r>
      <w:r>
        <w:rPr>
          <w:b w:val="0"/>
          <w:i w:val="0"/>
        </w:rPr>
        <w:t>filed</w:t>
      </w:r>
      <w:r>
        <w:t xml:space="preserve"> </w:t>
      </w:r>
      <w:r>
        <w:rPr>
          <w:b w:val="0"/>
          <w:i w:val="0"/>
        </w:rPr>
        <w:t>field</w:t>
      </w:r>
      <w:r>
        <w:t xml:space="preserve"> </w:t>
      </w:r>
      <w:r>
        <w:rPr>
          <w:b w:val="0"/>
          <w:i w:val="0"/>
        </w:rPr>
        <w:t>as</w:t>
      </w:r>
      <w:r>
        <w:t xml:space="preserve"> </w:t>
      </w:r>
      <w:r>
        <w:rPr>
          <w:b w:val="0"/>
          <w:i w:val="0"/>
        </w:rPr>
        <w:t>one</w:t>
      </w:r>
      <w:r>
        <w:t xml:space="preserve"> </w:t>
      </w:r>
      <w:r>
        <w:rPr>
          <w:b w:val="0"/>
          <w:i w:val="0"/>
        </w:rPr>
        <w:t>field.</w:t>
      </w:r>
      <w:r>
        <w:t xml:space="preserve"> </w:t>
      </w:r>
      <w:r>
        <w:rPr>
          <w:b w:val="0"/>
          <w:i w:val="0"/>
        </w:rPr>
        <w:t>If</w:t>
      </w:r>
      <w:r>
        <w:t xml:space="preserve"> </w:t>
      </w:r>
      <w:r>
        <w:rPr>
          <w:b w:val="0"/>
          <w:i w:val="0"/>
        </w:rPr>
        <w:t>a</w:t>
      </w:r>
      <w:r>
        <w:t xml:space="preserve"> </w:t>
      </w:r>
      <w:r>
        <w:rPr>
          <w:b w:val="0"/>
          <w:i w:val="0"/>
        </w:rPr>
        <w:t>named</w:t>
      </w:r>
      <w:r>
        <w:t xml:space="preserve"> </w:t>
      </w:r>
      <w:r>
        <w:rPr>
          <w:b w:val="0"/>
          <w:i w:val="0"/>
        </w:rPr>
        <w:t>count</w:t>
      </w:r>
      <w:r>
        <w:t xml:space="preserve"> </w:t>
      </w:r>
      <w:r>
        <w:rPr>
          <w:b w:val="0"/>
          <w:i w:val="0"/>
        </w:rPr>
        <w:t>and</w:t>
      </w:r>
      <w:r>
        <w:t xml:space="preserve"> </w:t>
      </w:r>
      <w:r>
        <w:rPr>
          <w:b w:val="0"/>
          <w:i w:val="0"/>
        </w:rPr>
        <w:t>the</w:t>
      </w:r>
      <w:r>
        <w:t xml:space="preserve"> </w:t>
      </w:r>
      <w:r>
        <w:rPr>
          <w:b w:val="0"/>
          <w:i w:val="0"/>
        </w:rPr>
        <w:t>measured</w:t>
      </w:r>
      <w:r>
        <w:t xml:space="preserve"> </w:t>
      </w:r>
      <w:r>
        <w:rPr>
          <w:b w:val="0"/>
          <w:i w:val="0"/>
        </w:rPr>
        <w:t>field</w:t>
      </w:r>
      <w:r>
        <w:t xml:space="preserve"> </w:t>
      </w:r>
      <w:r>
        <w:rPr>
          <w:b w:val="0"/>
          <w:i w:val="0"/>
        </w:rPr>
        <w:t>disagree,</w:t>
      </w:r>
      <w:r>
        <w:t xml:space="preserve"> </w:t>
      </w:r>
      <w:r>
        <w:rPr>
          <w:b w:val="0"/>
          <w:i w:val="0"/>
        </w:rPr>
        <w:t>use</w:t>
      </w:r>
      <w:r>
        <w:t xml:space="preserve"> </w:t>
      </w:r>
      <w:r>
        <w:rPr>
          <w:b w:val="0"/>
          <w:i w:val="0"/>
        </w:rPr>
        <w:t>the</w:t>
      </w:r>
      <w:r>
        <w:t xml:space="preserve"> </w:t>
      </w:r>
      <w:r>
        <w:rPr>
          <w:b w:val="0"/>
          <w:i w:val="0"/>
        </w:rPr>
        <w:t>measured</w:t>
      </w:r>
      <w:r>
        <w:t xml:space="preserve"> </w:t>
      </w:r>
      <w:r>
        <w:rPr>
          <w:b w:val="0"/>
          <w:i w:val="0"/>
        </w:rPr>
        <w:t>figure</w:t>
      </w:r>
      <w:r>
        <w:t xml:space="preserve"> </w:t>
      </w:r>
      <w:r>
        <w:rPr>
          <w:b w:val="0"/>
          <w:i w:val="0"/>
        </w:rPr>
        <w:t>and</w:t>
      </w:r>
      <w:r>
        <w:t xml:space="preserve"> </w:t>
      </w:r>
      <w:r>
        <w:rPr>
          <w:b w:val="0"/>
          <w:i w:val="0"/>
        </w:rPr>
        <w:t>note</w:t>
      </w:r>
      <w:r>
        <w:t xml:space="preserve"> </w:t>
      </w:r>
      <w:r>
        <w:rPr>
          <w:b w:val="0"/>
          <w:i w:val="0"/>
        </w:rPr>
        <w:t>the</w:t>
      </w:r>
      <w:r>
        <w:t xml:space="preserve"> </w:t>
      </w:r>
      <w:r>
        <w:rPr>
          <w:b w:val="0"/>
          <w:i w:val="0"/>
        </w:rPr>
        <w:t>mismatch.</w:t>
      </w:r>
    </w:p>
    <w:p>
      <w:bookmarkStart w:id="9013" w:name="_bkp_toc_13"/>
      <w:pPr>
        <w:pStyle w:val="Heading3"/>
        <w:tabs>
          <w:tab w:pos="9878" w:val="right"/>
        </w:tabs>
      </w:pPr>
      <w:r>
        <w:t>HEADS AND DECKS</w:t>
      </w:r>
      <w:r>
        <w:rPr>
          <w:rFonts w:ascii="Arial" w:hAnsi="Arial"/>
          <w:b w:val="0"/>
          <w:color w:val="A0A0A0"/>
          <w:sz w:val="15"/>
        </w:rPr>
        <w:tab/>
        <w:t>P1-A</w:t>
      </w:r>
      <w:bookmarkEnd w:id="9013"/>
    </w:p>
    <w:p>
      <w:pPr/>
      <w:r>
        <w:rPr>
          <w:b w:val="0"/>
          <w:i w:val="0"/>
        </w:rPr>
        <w:t>A</w:t>
      </w:r>
      <w:r>
        <w:t xml:space="preserve"> </w:t>
      </w:r>
      <w:r>
        <w:rPr>
          <w:b w:val="0"/>
          <w:i w:val="0"/>
        </w:rPr>
        <w:t>headline</w:t>
      </w:r>
      <w:r>
        <w:t xml:space="preserve"> </w:t>
      </w:r>
      <w:r>
        <w:rPr>
          <w:b w:val="0"/>
          <w:i w:val="0"/>
        </w:rPr>
        <w:t>or</w:t>
      </w:r>
      <w:r>
        <w:t xml:space="preserve"> </w:t>
      </w:r>
      <w:r>
        <w:rPr>
          <w:b w:val="0"/>
          <w:i w:val="0"/>
        </w:rPr>
        <w:t>deck</w:t>
      </w:r>
      <w:r>
        <w:t xml:space="preserve"> </w:t>
      </w:r>
      <w:r>
        <w:rPr>
          <w:b w:val="0"/>
          <w:i w:val="0"/>
        </w:rPr>
        <w:t>figure</w:t>
      </w:r>
      <w:r>
        <w:t xml:space="preserve"> </w:t>
      </w:r>
      <w:r>
        <w:rPr>
          <w:b w:val="0"/>
          <w:i w:val="0"/>
        </w:rPr>
        <w:t>is</w:t>
      </w:r>
      <w:r>
        <w:t xml:space="preserve"> </w:t>
      </w:r>
      <w:r>
        <w:rPr>
          <w:b w:val="0"/>
          <w:i w:val="0"/>
        </w:rPr>
        <w:t>the</w:t>
      </w:r>
      <w:r>
        <w:t xml:space="preserve"> </w:t>
      </w:r>
      <w:r>
        <w:rPr>
          <w:b w:val="0"/>
          <w:i w:val="0"/>
        </w:rPr>
        <w:t>absolute</w:t>
      </w:r>
      <w:r>
        <w:t xml:space="preserve"> </w:t>
      </w:r>
      <w:r>
        <w:rPr>
          <w:b w:val="0"/>
          <w:i w:val="0"/>
        </w:rPr>
        <w:t>budget.</w:t>
      </w:r>
      <w:r>
        <w:t xml:space="preserve"> </w:t>
      </w:r>
      <w:r>
        <w:rPr>
          <w:b w:val="0"/>
          <w:i w:val="0"/>
        </w:rPr>
        <w:t>A</w:t>
      </w:r>
      <w:r>
        <w:t xml:space="preserve"> </w:t>
      </w:r>
      <w:r>
        <w:rPr>
          <w:b w:val="0"/>
          <w:i w:val="0"/>
        </w:rPr>
        <w:t>line</w:t>
      </w:r>
      <w:r>
        <w:t xml:space="preserve"> </w:t>
      </w:r>
      <w:r>
        <w:rPr>
          <w:b w:val="0"/>
          <w:i w:val="0"/>
        </w:rPr>
        <w:t>count</w:t>
      </w:r>
      <w:r>
        <w:t xml:space="preserve"> </w:t>
      </w:r>
      <w:r>
        <w:rPr>
          <w:b w:val="0"/>
          <w:i w:val="0"/>
        </w:rPr>
        <w:t>may</w:t>
      </w:r>
      <w:r>
        <w:t xml:space="preserve"> </w:t>
      </w:r>
      <w:r>
        <w:rPr>
          <w:b w:val="0"/>
          <w:i w:val="0"/>
        </w:rPr>
        <w:t>accompany</w:t>
      </w:r>
      <w:r>
        <w:t xml:space="preserve"> </w:t>
      </w:r>
      <w:r>
        <w:rPr>
          <w:b w:val="0"/>
          <w:i w:val="0"/>
        </w:rPr>
        <w:t>it</w:t>
      </w:r>
      <w:r>
        <w:t xml:space="preserve"> </w:t>
      </w:r>
      <w:r>
        <w:rPr>
          <w:b w:val="0"/>
          <w:i w:val="0"/>
        </w:rPr>
        <w:t>to</w:t>
      </w:r>
      <w:r>
        <w:t xml:space="preserve"> </w:t>
      </w:r>
      <w:r>
        <w:rPr>
          <w:b w:val="0"/>
          <w:i w:val="0"/>
        </w:rPr>
        <w:t>steer</w:t>
      </w:r>
      <w:r>
        <w:t xml:space="preserve"> </w:t>
      </w:r>
      <w:r>
        <w:rPr>
          <w:b w:val="0"/>
          <w:i w:val="0"/>
        </w:rPr>
        <w:t>a</w:t>
      </w:r>
      <w:r>
        <w:t xml:space="preserve"> </w:t>
      </w:r>
      <w:r>
        <w:rPr>
          <w:b w:val="0"/>
          <w:i w:val="0"/>
        </w:rPr>
        <w:t>deliberate</w:t>
      </w:r>
      <w:r>
        <w:t xml:space="preserve"> </w:t>
      </w:r>
      <w:r>
        <w:rPr>
          <w:b w:val="0"/>
          <w:i w:val="0"/>
        </w:rPr>
        <w:t>division</w:t>
      </w:r>
      <w:r>
        <w:t xml:space="preserve"> </w:t>
      </w:r>
      <w:r>
        <w:rPr>
          <w:b w:val="0"/>
          <w:i w:val="0"/>
        </w:rPr>
        <w:t>into</w:t>
      </w:r>
      <w:r>
        <w:t xml:space="preserve"> </w:t>
      </w:r>
      <w:r>
        <w:rPr>
          <w:b w:val="0"/>
          <w:i w:val="0"/>
        </w:rPr>
        <w:t>that</w:t>
      </w:r>
      <w:r>
        <w:t xml:space="preserve"> </w:t>
      </w:r>
      <w:r>
        <w:rPr>
          <w:b w:val="0"/>
          <w:i w:val="0"/>
        </w:rPr>
        <w:t>many</w:t>
      </w:r>
      <w:r>
        <w:t xml:space="preserve"> </w:t>
      </w:r>
      <w:r>
        <w:rPr>
          <w:b w:val="0"/>
          <w:i w:val="0"/>
        </w:rPr>
        <w:t>visually</w:t>
      </w:r>
      <w:r>
        <w:t xml:space="preserve"> </w:t>
      </w:r>
      <w:r>
        <w:rPr>
          <w:b w:val="0"/>
          <w:i w:val="0"/>
        </w:rPr>
        <w:t>even</w:t>
      </w:r>
      <w:r>
        <w:t xml:space="preserve"> </w:t>
      </w:r>
      <w:r>
        <w:rPr>
          <w:b w:val="0"/>
          <w:i w:val="0"/>
        </w:rPr>
        <w:t>parts;</w:t>
      </w:r>
      <w:r>
        <w:t xml:space="preserve"> </w:t>
      </w:r>
      <w:r>
        <w:rPr>
          <w:b w:val="0"/>
          <w:i w:val="0"/>
        </w:rPr>
        <w:t>it</w:t>
      </w:r>
      <w:r>
        <w:t xml:space="preserve"> </w:t>
      </w:r>
      <w:r>
        <w:rPr>
          <w:b w:val="0"/>
          <w:i w:val="0"/>
        </w:rPr>
        <w:t>does</w:t>
      </w:r>
      <w:r>
        <w:t xml:space="preserve"> </w:t>
      </w:r>
      <w:r>
        <w:rPr>
          <w:b w:val="0"/>
          <w:i w:val="0"/>
        </w:rPr>
        <w:t>not</w:t>
      </w:r>
      <w:r>
        <w:t xml:space="preserve"> </w:t>
      </w:r>
      <w:r>
        <w:rPr>
          <w:b w:val="0"/>
          <w:i w:val="0"/>
        </w:rPr>
        <w:t>multiply</w:t>
      </w:r>
      <w:r>
        <w:t xml:space="preserve"> </w:t>
      </w:r>
      <w:r>
        <w:rPr>
          <w:b w:val="0"/>
          <w:i w:val="0"/>
        </w:rPr>
        <w:t>the</w:t>
      </w:r>
      <w:r>
        <w:t xml:space="preserve"> </w:t>
      </w:r>
      <w:r>
        <w:rPr>
          <w:b w:val="0"/>
          <w:i w:val="0"/>
        </w:rPr>
        <w:t>budget.</w:t>
      </w:r>
      <w:r>
        <w:t xml:space="preserve"> </w:t>
      </w:r>
      <w:r>
        <w:rPr>
          <w:b w:val="0"/>
          <w:i w:val="0"/>
        </w:rPr>
        <w:t>Draft</w:t>
      </w:r>
      <w:r>
        <w:t xml:space="preserve"> </w:t>
      </w:r>
      <w:r>
        <w:rPr>
          <w:b w:val="0"/>
          <w:i w:val="0"/>
        </w:rPr>
        <w:t>within</w:t>
      </w:r>
      <w:r>
        <w:t xml:space="preserve"> </w:t>
      </w:r>
      <w:r>
        <w:rPr>
          <w:b w:val="0"/>
          <w:i w:val="0"/>
        </w:rPr>
        <w:t>±2</w:t>
      </w:r>
      <w:r>
        <w:t xml:space="preserve"> </w:t>
      </w:r>
      <w:r>
        <w:rPr>
          <w:b w:val="0"/>
          <w:i w:val="0"/>
        </w:rPr>
        <w:t>of</w:t>
      </w:r>
      <w:r>
        <w:t xml:space="preserve"> </w:t>
      </w:r>
      <w:r>
        <w:rPr>
          <w:b w:val="0"/>
          <w:i w:val="0"/>
        </w:rPr>
        <w:t>the</w:t>
      </w:r>
      <w:r>
        <w:t xml:space="preserve"> </w:t>
      </w:r>
      <w:r>
        <w:rPr>
          <w:b w:val="0"/>
          <w:i w:val="0"/>
        </w:rPr>
        <w:t>total</w:t>
      </w:r>
      <w:r>
        <w:t xml:space="preserve"> </w:t>
      </w:r>
      <w:r>
        <w:rPr>
          <w:b w:val="0"/>
          <w:i w:val="0"/>
        </w:rPr>
        <w:t>and</w:t>
      </w:r>
      <w:r>
        <w:t xml:space="preserve"> </w:t>
      </w:r>
      <w:r>
        <w:rPr>
          <w:b w:val="0"/>
          <w:i w:val="0"/>
        </w:rPr>
        <w:t>aim</w:t>
      </w:r>
      <w:r>
        <w:t xml:space="preserve"> </w:t>
      </w:r>
      <w:r>
        <w:rPr>
          <w:b w:val="0"/>
          <w:i w:val="0"/>
        </w:rPr>
        <w:t>at</w:t>
      </w:r>
      <w:r>
        <w:t xml:space="preserve"> </w:t>
      </w:r>
      <w:r>
        <w:rPr>
          <w:b w:val="0"/>
          <w:i w:val="0"/>
        </w:rPr>
        <w:t>its</w:t>
      </w:r>
      <w:r>
        <w:t xml:space="preserve"> </w:t>
      </w:r>
      <w:r>
        <w:rPr>
          <w:b w:val="0"/>
          <w:i w:val="0"/>
        </w:rPr>
        <w:t>lower</w:t>
      </w:r>
      <w:r>
        <w:t xml:space="preserve"> </w:t>
      </w:r>
      <w:r>
        <w:rPr>
          <w:b w:val="0"/>
          <w:i w:val="0"/>
        </w:rPr>
        <w:t>end.</w:t>
      </w:r>
      <w:r>
        <w:t xml:space="preserve"> </w:t>
      </w:r>
      <w:r>
        <w:rPr>
          <w:b w:val="0"/>
          <w:i w:val="0"/>
        </w:rPr>
        <w:t>A</w:t>
      </w:r>
      <w:r>
        <w:t xml:space="preserve"> </w:t>
      </w:r>
      <w:r>
        <w:rPr>
          <w:b w:val="0"/>
          <w:i w:val="0"/>
        </w:rPr>
        <w:t>one-character</w:t>
      </w:r>
      <w:r>
        <w:t xml:space="preserve"> </w:t>
      </w:r>
      <w:r>
        <w:rPr>
          <w:b w:val="0"/>
          <w:i w:val="0"/>
        </w:rPr>
        <w:t>difference</w:t>
      </w:r>
      <w:r>
        <w:t xml:space="preserve"> </w:t>
      </w:r>
      <w:r>
        <w:rPr>
          <w:b w:val="0"/>
          <w:i w:val="0"/>
        </w:rPr>
        <w:t>between</w:t>
      </w:r>
      <w:r>
        <w:t xml:space="preserve"> </w:t>
      </w:r>
      <w:r>
        <w:rPr>
          <w:b w:val="0"/>
          <w:i w:val="0"/>
        </w:rPr>
        <w:t>lines</w:t>
      </w:r>
      <w:r>
        <w:t xml:space="preserve"> </w:t>
      </w:r>
      <w:r>
        <w:rPr>
          <w:b w:val="0"/>
          <w:i w:val="0"/>
        </w:rPr>
        <w:t>is</w:t>
      </w:r>
      <w:r>
        <w:t xml:space="preserve"> </w:t>
      </w:r>
      <w:r>
        <w:rPr>
          <w:b w:val="0"/>
          <w:i w:val="0"/>
        </w:rPr>
        <w:t>a</w:t>
      </w:r>
      <w:r>
        <w:t xml:space="preserve"> </w:t>
      </w:r>
      <w:r>
        <w:rPr>
          <w:b w:val="0"/>
          <w:i w:val="0"/>
        </w:rPr>
        <w:t>useful</w:t>
      </w:r>
      <w:r>
        <w:t xml:space="preserve"> </w:t>
      </w:r>
      <w:r>
        <w:rPr>
          <w:b w:val="0"/>
          <w:i w:val="0"/>
        </w:rPr>
        <w:t>target,</w:t>
      </w:r>
      <w:r>
        <w:t xml:space="preserve"> </w:t>
      </w:r>
      <w:r>
        <w:rPr>
          <w:b w:val="0"/>
          <w:i w:val="0"/>
        </w:rPr>
        <w:t>not</w:t>
      </w:r>
      <w:r>
        <w:t xml:space="preserve"> </w:t>
      </w:r>
      <w:r>
        <w:rPr>
          <w:b w:val="0"/>
          <w:i w:val="0"/>
        </w:rPr>
        <w:t>a</w:t>
      </w:r>
      <w:r>
        <w:t xml:space="preserve"> </w:t>
      </w:r>
      <w:r>
        <w:rPr>
          <w:b w:val="0"/>
          <w:i w:val="0"/>
        </w:rPr>
        <w:t>pass</w:t>
      </w:r>
      <w:r>
        <w:t xml:space="preserve"> </w:t>
      </w:r>
      <w:r>
        <w:rPr>
          <w:b w:val="0"/>
          <w:i w:val="0"/>
        </w:rPr>
        <w:t>condition.</w:t>
      </w:r>
    </w:p>
    <w:p>
      <w:pPr/>
      <w:r>
        <w:rPr>
          <w:b w:val="0"/>
          <w:i w:val="0"/>
        </w:rPr>
        <w:t>Use</w:t>
      </w:r>
      <w:r>
        <w:t xml:space="preserve"> </w:t>
      </w:r>
      <w:r>
        <w:rPr>
          <w:b w:val="0"/>
          <w:i w:val="0"/>
        </w:rPr>
        <w:t>letter</w:t>
      </w:r>
      <w:r>
        <w:t xml:space="preserve"> </w:t>
      </w:r>
      <w:r>
        <w:rPr>
          <w:b w:val="0"/>
          <w:i w:val="0"/>
        </w:rPr>
        <w:t>weight</w:t>
      </w:r>
      <w:r>
        <w:t xml:space="preserve"> </w:t>
      </w:r>
      <w:r>
        <w:rPr>
          <w:b w:val="0"/>
          <w:i w:val="0"/>
        </w:rPr>
        <w:t>to</w:t>
      </w:r>
      <w:r>
        <w:t xml:space="preserve"> </w:t>
      </w:r>
      <w:r>
        <w:rPr>
          <w:b w:val="0"/>
          <w:i w:val="0"/>
        </w:rPr>
        <w:t>make</w:t>
      </w:r>
      <w:r>
        <w:t xml:space="preserve"> </w:t>
      </w:r>
      <w:r>
        <w:rPr>
          <w:b w:val="0"/>
          <w:i w:val="0"/>
        </w:rPr>
        <w:t>the</w:t>
      </w:r>
      <w:r>
        <w:t xml:space="preserve"> </w:t>
      </w:r>
      <w:r>
        <w:rPr>
          <w:b w:val="0"/>
          <w:i w:val="0"/>
        </w:rPr>
        <w:t>final</w:t>
      </w:r>
      <w:r>
        <w:t xml:space="preserve"> </w:t>
      </w:r>
      <w:r>
        <w:rPr>
          <w:b w:val="0"/>
          <w:i w:val="0"/>
        </w:rPr>
        <w:t>fit:</w:t>
      </w:r>
    </w:p>
    <w:p>
      <w:pPr>
        <w:pStyle w:val="BKPBullet"/>
        <w:numPr>
          <w:ilvl w:val="0"/>
          <w:numId w:val="16"/>
        </w:numPr>
      </w:pPr>
      <w:r>
        <w:rPr>
          <w:b w:val="0"/>
          <w:i w:val="0"/>
        </w:rPr>
        <w:t>lean,</w:t>
      </w:r>
      <w:r>
        <w:t xml:space="preserve"> </w:t>
      </w:r>
      <w:r>
        <w:rPr>
          <w:b w:val="0"/>
          <w:i w:val="0"/>
        </w:rPr>
        <w:t>0.5</w:t>
      </w:r>
      <w:r>
        <w:t xml:space="preserve"> </w:t>
      </w:r>
      <w:r>
        <w:rPr>
          <w:b w:val="0"/>
          <w:i w:val="0"/>
        </w:rPr>
        <w:t>—</w:t>
      </w:r>
      <w:r>
        <w:t xml:space="preserve"> </w:t>
      </w:r>
      <w:r>
        <w:rPr>
          <w:b w:val="0"/>
          <w:i w:val="0"/>
        </w:rPr>
        <w:t>i,</w:t>
      </w:r>
      <w:r>
        <w:t xml:space="preserve"> </w:t>
      </w:r>
      <w:r>
        <w:rPr>
          <w:b w:val="0"/>
          <w:i w:val="0"/>
        </w:rPr>
        <w:t>l,</w:t>
      </w:r>
      <w:r>
        <w:t xml:space="preserve"> </w:t>
      </w:r>
      <w:r>
        <w:rPr>
          <w:b w:val="0"/>
          <w:i w:val="0"/>
        </w:rPr>
        <w:t>t,</w:t>
      </w:r>
      <w:r>
        <w:t xml:space="preserve"> </w:t>
      </w:r>
      <w:r>
        <w:rPr>
          <w:b w:val="0"/>
          <w:i w:val="0"/>
        </w:rPr>
        <w:t>f,</w:t>
      </w:r>
      <w:r>
        <w:t xml:space="preserve"> </w:t>
      </w:r>
      <w:r>
        <w:rPr>
          <w:b w:val="0"/>
          <w:i w:val="0"/>
        </w:rPr>
        <w:t>r,</w:t>
      </w:r>
      <w:r>
        <w:t xml:space="preserve"> </w:t>
      </w:r>
      <w:r>
        <w:rPr>
          <w:b w:val="0"/>
          <w:i w:val="0"/>
        </w:rPr>
        <w:t>s,</w:t>
      </w:r>
      <w:r>
        <w:t xml:space="preserve"> </w:t>
      </w:r>
      <w:r>
        <w:rPr>
          <w:b w:val="0"/>
          <w:i w:val="0"/>
        </w:rPr>
        <w:t>j,</w:t>
      </w:r>
      <w:r>
        <w:t xml:space="preserve"> </w:t>
      </w:r>
      <w:r>
        <w:rPr>
          <w:b w:val="0"/>
          <w:i w:val="0"/>
        </w:rPr>
        <w:t>spaces</w:t>
      </w:r>
      <w:r>
        <w:t xml:space="preserve"> </w:t>
      </w:r>
      <w:r>
        <w:rPr>
          <w:b w:val="0"/>
          <w:i w:val="0"/>
        </w:rPr>
        <w:t>and</w:t>
      </w:r>
      <w:r>
        <w:t xml:space="preserve"> </w:t>
      </w:r>
      <w:r>
        <w:rPr>
          <w:b w:val="0"/>
          <w:i w:val="0"/>
        </w:rPr>
        <w:t>punctuation</w:t>
      </w:r>
    </w:p>
    <w:p>
      <w:pPr>
        <w:pStyle w:val="BKPBullet"/>
        <w:numPr>
          <w:ilvl w:val="0"/>
          <w:numId w:val="16"/>
        </w:numPr>
      </w:pPr>
      <w:r>
        <w:rPr>
          <w:b w:val="0"/>
          <w:i w:val="0"/>
        </w:rPr>
        <w:t>baseline,</w:t>
      </w:r>
      <w:r>
        <w:t xml:space="preserve"> </w:t>
      </w:r>
      <w:r>
        <w:rPr>
          <w:b w:val="0"/>
          <w:i w:val="0"/>
        </w:rPr>
        <w:t>1.0</w:t>
      </w:r>
      <w:r>
        <w:t xml:space="preserve"> </w:t>
      </w:r>
      <w:r>
        <w:rPr>
          <w:b w:val="0"/>
          <w:i w:val="0"/>
        </w:rPr>
        <w:t>—</w:t>
      </w:r>
      <w:r>
        <w:t xml:space="preserve"> </w:t>
      </w:r>
      <w:r>
        <w:rPr>
          <w:b w:val="0"/>
          <w:i w:val="0"/>
        </w:rPr>
        <w:t>a,</w:t>
      </w:r>
      <w:r>
        <w:t xml:space="preserve"> </w:t>
      </w:r>
      <w:r>
        <w:rPr>
          <w:b w:val="0"/>
          <w:i w:val="0"/>
        </w:rPr>
        <w:t>e,</w:t>
      </w:r>
      <w:r>
        <w:t xml:space="preserve"> </w:t>
      </w:r>
      <w:r>
        <w:rPr>
          <w:b w:val="0"/>
          <w:i w:val="0"/>
        </w:rPr>
        <w:t>n,</w:t>
      </w:r>
      <w:r>
        <w:t xml:space="preserve"> </w:t>
      </w:r>
      <w:r>
        <w:rPr>
          <w:b w:val="0"/>
          <w:i w:val="0"/>
        </w:rPr>
        <w:t>o,</w:t>
      </w:r>
      <w:r>
        <w:t xml:space="preserve"> </w:t>
      </w:r>
      <w:r>
        <w:rPr>
          <w:b w:val="0"/>
          <w:i w:val="0"/>
        </w:rPr>
        <w:t>p</w:t>
      </w:r>
    </w:p>
    <w:p>
      <w:pPr>
        <w:pStyle w:val="BKPBullet"/>
        <w:numPr>
          <w:ilvl w:val="0"/>
          <w:numId w:val="16"/>
        </w:numPr>
      </w:pPr>
      <w:r>
        <w:rPr>
          <w:b w:val="0"/>
          <w:i w:val="0"/>
        </w:rPr>
        <w:t>heavy,</w:t>
      </w:r>
      <w:r>
        <w:t xml:space="preserve"> </w:t>
      </w:r>
      <w:r>
        <w:rPr>
          <w:b w:val="0"/>
          <w:i w:val="0"/>
        </w:rPr>
        <w:t>1.5</w:t>
      </w:r>
      <w:r>
        <w:t xml:space="preserve"> </w:t>
      </w:r>
      <w:r>
        <w:rPr>
          <w:b w:val="0"/>
          <w:i w:val="0"/>
        </w:rPr>
        <w:t>—</w:t>
      </w:r>
      <w:r>
        <w:t xml:space="preserve"> </w:t>
      </w:r>
      <w:r>
        <w:rPr>
          <w:b w:val="0"/>
          <w:i w:val="0"/>
        </w:rPr>
        <w:t>m,</w:t>
      </w:r>
      <w:r>
        <w:t xml:space="preserve"> </w:t>
      </w:r>
      <w:r>
        <w:rPr>
          <w:b w:val="0"/>
          <w:i w:val="0"/>
        </w:rPr>
        <w:t>w,</w:t>
      </w:r>
      <w:r>
        <w:t xml:space="preserve"> </w:t>
      </w:r>
      <w:r>
        <w:rPr>
          <w:b w:val="0"/>
          <w:i w:val="0"/>
        </w:rPr>
        <w:t>M,</w:t>
      </w:r>
      <w:r>
        <w:t xml:space="preserve"> </w:t>
      </w:r>
      <w:r>
        <w:rPr>
          <w:b w:val="0"/>
          <w:i w:val="0"/>
        </w:rPr>
        <w:t>W,</w:t>
      </w:r>
      <w:r>
        <w:t xml:space="preserve"> </w:t>
      </w:r>
      <w:r>
        <w:rPr>
          <w:b w:val="0"/>
          <w:i w:val="0"/>
        </w:rPr>
        <w:t>O,</w:t>
      </w:r>
      <w:r>
        <w:t xml:space="preserve"> </w:t>
      </w:r>
      <w:r>
        <w:rPr>
          <w:b w:val="0"/>
          <w:i w:val="0"/>
        </w:rPr>
        <w:t>Q,</w:t>
      </w:r>
      <w:r>
        <w:t xml:space="preserve"> </w:t>
      </w:r>
      <w:r>
        <w:rPr>
          <w:b w:val="0"/>
          <w:i w:val="0"/>
        </w:rPr>
        <w:t>G,</w:t>
      </w:r>
      <w:r>
        <w:t xml:space="preserve"> </w:t>
      </w:r>
      <w:r>
        <w:rPr>
          <w:b w:val="0"/>
          <w:i w:val="0"/>
        </w:rPr>
        <w:t>C</w:t>
      </w:r>
    </w:p>
    <w:p>
      <w:pPr/>
      <w:r>
        <w:rPr>
          <w:b w:val="0"/>
          <w:i w:val="0"/>
        </w:rPr>
        <w:t>For</w:t>
      </w:r>
      <w:r>
        <w:t xml:space="preserve"> </w:t>
      </w:r>
      <w:r>
        <w:rPr>
          <w:b w:val="0"/>
          <w:i w:val="0"/>
        </w:rPr>
        <w:t>overmatter,</w:t>
      </w:r>
      <w:r>
        <w:t xml:space="preserve"> </w:t>
      </w:r>
      <w:r>
        <w:rPr>
          <w:b w:val="0"/>
          <w:i w:val="0"/>
        </w:rPr>
        <w:t>trade</w:t>
      </w:r>
      <w:r>
        <w:t xml:space="preserve"> </w:t>
      </w:r>
      <w:r>
        <w:rPr>
          <w:b w:val="0"/>
          <w:i w:val="0"/>
        </w:rPr>
        <w:t>heavy</w:t>
      </w:r>
      <w:r>
        <w:t xml:space="preserve"> </w:t>
      </w:r>
      <w:r>
        <w:rPr>
          <w:b w:val="0"/>
          <w:i w:val="0"/>
        </w:rPr>
        <w:t>forms</w:t>
      </w:r>
      <w:r>
        <w:t xml:space="preserve"> </w:t>
      </w:r>
      <w:r>
        <w:rPr>
          <w:b w:val="0"/>
          <w:i w:val="0"/>
        </w:rPr>
        <w:t>for</w:t>
      </w:r>
      <w:r>
        <w:t xml:space="preserve"> </w:t>
      </w:r>
      <w:r>
        <w:rPr>
          <w:b w:val="0"/>
          <w:i w:val="0"/>
        </w:rPr>
        <w:t>lean</w:t>
      </w:r>
      <w:r>
        <w:t xml:space="preserve"> </w:t>
      </w:r>
      <w:r>
        <w:rPr>
          <w:b w:val="0"/>
          <w:i w:val="0"/>
        </w:rPr>
        <w:t>ones.</w:t>
      </w:r>
      <w:r>
        <w:t xml:space="preserve"> </w:t>
      </w:r>
      <w:r>
        <w:rPr>
          <w:b w:val="0"/>
          <w:i w:val="0"/>
        </w:rPr>
        <w:t>For</w:t>
      </w:r>
      <w:r>
        <w:t xml:space="preserve"> </w:t>
      </w:r>
      <w:r>
        <w:rPr>
          <w:b w:val="0"/>
          <w:i w:val="0"/>
        </w:rPr>
        <w:t>undermatter,</w:t>
      </w:r>
      <w:r>
        <w:t xml:space="preserve"> </w:t>
      </w:r>
      <w:r>
        <w:rPr>
          <w:b w:val="0"/>
          <w:i w:val="0"/>
        </w:rPr>
        <w:t>do</w:t>
      </w:r>
      <w:r>
        <w:t xml:space="preserve"> </w:t>
      </w:r>
      <w:r>
        <w:rPr>
          <w:b w:val="0"/>
          <w:i w:val="0"/>
        </w:rPr>
        <w:t>the</w:t>
      </w:r>
      <w:r>
        <w:t xml:space="preserve"> </w:t>
      </w:r>
      <w:r>
        <w:rPr>
          <w:b w:val="0"/>
          <w:i w:val="0"/>
        </w:rPr>
        <w:t>reverse.</w:t>
      </w:r>
      <w:r>
        <w:t xml:space="preserve"> </w:t>
      </w:r>
      <w:r>
        <w:rPr>
          <w:b w:val="0"/>
          <w:i w:val="0"/>
        </w:rPr>
        <w:t>Put</w:t>
      </w:r>
      <w:r>
        <w:t xml:space="preserve"> </w:t>
      </w:r>
      <w:r>
        <w:rPr>
          <w:b w:val="0"/>
          <w:i w:val="0"/>
        </w:rPr>
        <w:t>subheads</w:t>
      </w:r>
      <w:r>
        <w:t xml:space="preserve"> </w:t>
      </w:r>
      <w:r>
        <w:rPr>
          <w:b w:val="0"/>
          <w:i w:val="0"/>
        </w:rPr>
        <w:t>and</w:t>
      </w:r>
      <w:r>
        <w:t xml:space="preserve"> </w:t>
      </w:r>
      <w:r>
        <w:rPr>
          <w:b w:val="0"/>
          <w:i w:val="0"/>
        </w:rPr>
        <w:t>other</w:t>
      </w:r>
      <w:r>
        <w:t xml:space="preserve"> </w:t>
      </w:r>
      <w:r>
        <w:rPr>
          <w:b w:val="0"/>
          <w:i w:val="0"/>
        </w:rPr>
        <w:t>treatments</w:t>
      </w:r>
      <w:r>
        <w:t xml:space="preserve"> </w:t>
      </w:r>
      <w:r>
        <w:rPr>
          <w:b w:val="0"/>
          <w:i w:val="0"/>
        </w:rPr>
        <w:t>the</w:t>
      </w:r>
      <w:r>
        <w:t xml:space="preserve"> </w:t>
      </w:r>
      <w:r>
        <w:rPr>
          <w:b w:val="0"/>
          <w:i w:val="0"/>
        </w:rPr>
        <w:t>copy</w:t>
      </w:r>
      <w:r>
        <w:t xml:space="preserve"> </w:t>
      </w:r>
      <w:r>
        <w:rPr>
          <w:b w:val="0"/>
          <w:i w:val="0"/>
        </w:rPr>
        <w:t>box</w:t>
      </w:r>
      <w:r>
        <w:t xml:space="preserve"> </w:t>
      </w:r>
      <w:r>
        <w:rPr>
          <w:b w:val="0"/>
          <w:i w:val="0"/>
        </w:rPr>
        <w:t>cannot</w:t>
      </w:r>
      <w:r>
        <w:t xml:space="preserve"> </w:t>
      </w:r>
      <w:r>
        <w:rPr>
          <w:b w:val="0"/>
          <w:i w:val="0"/>
        </w:rPr>
        <w:t>carry</w:t>
      </w:r>
      <w:r>
        <w:t xml:space="preserve"> </w:t>
      </w:r>
      <w:r>
        <w:rPr>
          <w:b w:val="0"/>
          <w:i w:val="0"/>
        </w:rPr>
        <w:t>in</w:t>
      </w:r>
      <w:r>
        <w:t xml:space="preserve"> </w:t>
      </w:r>
      <w:r>
        <w:rPr>
          <w:b w:val="0"/>
          <w:i w:val="0"/>
        </w:rPr>
        <w:t>the</w:t>
      </w:r>
      <w:r>
        <w:t xml:space="preserve"> </w:t>
      </w:r>
      <w:r>
        <w:rPr>
          <w:b w:val="0"/>
          <w:i w:val="0"/>
        </w:rPr>
        <w:t>Style</w:t>
      </w:r>
      <w:r>
        <w:t xml:space="preserve"> </w:t>
      </w:r>
      <w:r>
        <w:rPr>
          <w:b w:val="0"/>
          <w:i w:val="0"/>
        </w:rPr>
        <w:t>Log</w:t>
      </w:r>
      <w:r>
        <w:t xml:space="preserve"> </w:t>
      </w:r>
      <w:r>
        <w:rPr>
          <w:b w:val="0"/>
          <w:i w:val="0"/>
        </w:rPr>
        <w:t>under</w:t>
      </w:r>
      <w:r>
        <w:t xml:space="preserve"> </w:t>
      </w:r>
      <w:r>
        <w:rPr>
          <w:rFonts w:ascii="Courier New" w:hAnsi="Courier New" w:eastAsia="Courier New"/>
          <w:b w:val="0"/>
          <w:i w:val="0"/>
          <w:sz w:val="19"/>
        </w:rPr>
        <w:t>Styles required</w:t>
      </w:r>
      <w:r>
        <w:rPr>
          <w:b w:val="0"/>
          <w:i w:val="0"/>
        </w:rPr>
        <w:t>.</w:t>
      </w:r>
    </w:p>
    <w:p>
      <w:bookmarkStart w:id="9014" w:name="_bkp_toc_14"/>
      <w:pPr>
        <w:pStyle w:val="Heading3"/>
        <w:tabs>
          <w:tab w:pos="9878" w:val="right"/>
        </w:tabs>
      </w:pPr>
      <w:r>
        <w:t>BODY</w:t>
      </w:r>
      <w:r>
        <w:rPr>
          <w:rFonts w:ascii="Arial" w:hAnsi="Arial"/>
          <w:b w:val="0"/>
          <w:color w:val="A0A0A0"/>
          <w:sz w:val="15"/>
        </w:rPr>
        <w:tab/>
        <w:t>P1-B</w:t>
      </w:r>
      <w:bookmarkEnd w:id="9014"/>
    </w:p>
    <w:p>
      <w:pPr/>
      <w:r>
        <w:rPr>
          <w:b w:val="0"/>
          <w:i w:val="0"/>
        </w:rPr>
        <w:t>The</w:t>
      </w:r>
      <w:r>
        <w:t xml:space="preserve"> </w:t>
      </w:r>
      <w:r>
        <w:rPr>
          <w:b w:val="0"/>
          <w:i w:val="0"/>
        </w:rPr>
        <w:t>target</w:t>
      </w:r>
      <w:r>
        <w:t xml:space="preserve"> </w:t>
      </w:r>
      <w:r>
        <w:rPr>
          <w:b w:val="0"/>
          <w:i w:val="0"/>
        </w:rPr>
        <w:t>defines</w:t>
      </w:r>
      <w:r>
        <w:t xml:space="preserve"> </w:t>
      </w:r>
      <w:r>
        <w:rPr>
          <w:b w:val="0"/>
          <w:i w:val="0"/>
        </w:rPr>
        <w:t>a</w:t>
      </w:r>
      <w:r>
        <w:t xml:space="preserve"> </w:t>
      </w:r>
      <w:r>
        <w:rPr>
          <w:b w:val="0"/>
          <w:i w:val="0"/>
        </w:rPr>
        <w:t>container:</w:t>
      </w:r>
      <w:r>
        <w:t xml:space="preserve"> </w:t>
      </w:r>
      <w:r>
        <w:rPr>
          <w:b w:val="0"/>
          <w:i w:val="0"/>
        </w:rPr>
        <w:t>preserve</w:t>
      </w:r>
      <w:r>
        <w:t xml:space="preserve"> </w:t>
      </w:r>
      <w:r>
        <w:rPr>
          <w:b w:val="0"/>
          <w:i w:val="0"/>
        </w:rPr>
        <w:t>the</w:t>
      </w:r>
      <w:r>
        <w:t xml:space="preserve"> </w:t>
      </w:r>
      <w:r>
        <w:rPr>
          <w:b w:val="0"/>
          <w:i w:val="0"/>
        </w:rPr>
        <w:t>story's</w:t>
      </w:r>
      <w:r>
        <w:t xml:space="preserve"> </w:t>
      </w:r>
      <w:r>
        <w:rPr>
          <w:b w:val="0"/>
          <w:i w:val="0"/>
        </w:rPr>
        <w:t>strongest</w:t>
      </w:r>
      <w:r>
        <w:t xml:space="preserve"> </w:t>
      </w:r>
      <w:r>
        <w:rPr>
          <w:b w:val="0"/>
          <w:i w:val="0"/>
        </w:rPr>
        <w:t>reporting</w:t>
      </w:r>
      <w:r>
        <w:t xml:space="preserve"> </w:t>
      </w:r>
      <w:r>
        <w:rPr>
          <w:b w:val="0"/>
          <w:i w:val="0"/>
        </w:rPr>
        <w:t>inside</w:t>
      </w:r>
      <w:r>
        <w:t xml:space="preserve"> </w:t>
      </w:r>
      <w:r>
        <w:rPr>
          <w:b w:val="0"/>
          <w:i w:val="0"/>
        </w:rPr>
        <w:t>that</w:t>
      </w:r>
      <w:r>
        <w:t xml:space="preserve"> </w:t>
      </w:r>
      <w:r>
        <w:rPr>
          <w:b w:val="0"/>
          <w:i w:val="0"/>
        </w:rPr>
        <w:t>volume.</w:t>
      </w:r>
      <w:r>
        <w:t xml:space="preserve"> </w:t>
      </w:r>
      <w:r>
        <w:rPr>
          <w:b w:val="0"/>
          <w:i w:val="0"/>
        </w:rPr>
        <w:t>It</w:t>
      </w:r>
      <w:r>
        <w:t xml:space="preserve"> </w:t>
      </w:r>
      <w:r>
        <w:rPr>
          <w:b w:val="0"/>
          <w:i w:val="0"/>
        </w:rPr>
        <w:t>is</w:t>
      </w:r>
      <w:r>
        <w:t xml:space="preserve"> </w:t>
      </w:r>
      <w:r>
        <w:rPr>
          <w:b w:val="0"/>
          <w:i w:val="0"/>
        </w:rPr>
        <w:t>a</w:t>
      </w:r>
      <w:r>
        <w:t xml:space="preserve"> </w:t>
      </w:r>
      <w:r>
        <w:rPr>
          <w:b w:val="0"/>
          <w:i w:val="0"/>
        </w:rPr>
        <w:t>footprint,</w:t>
      </w:r>
      <w:r>
        <w:t xml:space="preserve"> </w:t>
      </w:r>
      <w:r>
        <w:rPr>
          <w:b w:val="0"/>
          <w:i w:val="0"/>
        </w:rPr>
        <w:t>not</w:t>
      </w:r>
      <w:r>
        <w:t xml:space="preserve"> </w:t>
      </w:r>
      <w:r>
        <w:rPr>
          <w:b w:val="0"/>
          <w:i w:val="0"/>
        </w:rPr>
        <w:t>a</w:t>
      </w:r>
      <w:r>
        <w:t xml:space="preserve"> </w:t>
      </w:r>
      <w:r>
        <w:rPr>
          <w:b w:val="0"/>
          <w:i w:val="0"/>
        </w:rPr>
        <w:t>cut</w:t>
      </w:r>
      <w:r>
        <w:t xml:space="preserve"> </w:t>
      </w:r>
      <w:r>
        <w:rPr>
          <w:b w:val="0"/>
          <w:i w:val="0"/>
        </w:rPr>
        <w:t>point.</w:t>
      </w:r>
      <w:r>
        <w:t xml:space="preserve"> </w:t>
      </w:r>
      <w:r>
        <w:rPr>
          <w:b w:val="0"/>
          <w:i w:val="0"/>
        </w:rPr>
        <w:t>Edit</w:t>
      </w:r>
      <w:r>
        <w:t xml:space="preserve"> </w:t>
      </w:r>
      <w:r>
        <w:rPr>
          <w:b w:val="0"/>
          <w:i w:val="0"/>
        </w:rPr>
        <w:t>the</w:t>
      </w:r>
      <w:r>
        <w:t xml:space="preserve"> </w:t>
      </w:r>
      <w:r>
        <w:rPr>
          <w:b w:val="0"/>
          <w:i w:val="0"/>
        </w:rPr>
        <w:t>whole</w:t>
      </w:r>
      <w:r>
        <w:t xml:space="preserve"> </w:t>
      </w:r>
      <w:r>
        <w:rPr>
          <w:b w:val="0"/>
          <w:i w:val="0"/>
        </w:rPr>
        <w:t>story</w:t>
      </w:r>
      <w:r>
        <w:t xml:space="preserve"> </w:t>
      </w:r>
      <w:r>
        <w:rPr>
          <w:b w:val="0"/>
          <w:i w:val="0"/>
        </w:rPr>
        <w:t>toward</w:t>
      </w:r>
      <w:r>
        <w:t xml:space="preserve"> </w:t>
      </w:r>
      <w:r>
        <w:rPr>
          <w:b w:val="0"/>
          <w:i w:val="0"/>
        </w:rPr>
        <w:t>it;</w:t>
      </w:r>
      <w:r>
        <w:t xml:space="preserve"> </w:t>
      </w:r>
      <w:r>
        <w:rPr>
          <w:b w:val="0"/>
          <w:i w:val="0"/>
        </w:rPr>
        <w:t>never</w:t>
      </w:r>
      <w:r>
        <w:t xml:space="preserve"> </w:t>
      </w:r>
      <w:r>
        <w:rPr>
          <w:b w:val="0"/>
          <w:i w:val="0"/>
        </w:rPr>
        <w:t>trim</w:t>
      </w:r>
      <w:r>
        <w:t xml:space="preserve"> </w:t>
      </w:r>
      <w:r>
        <w:rPr>
          <w:b w:val="0"/>
          <w:i w:val="0"/>
        </w:rPr>
        <w:t>mechanically</w:t>
      </w:r>
      <w:r>
        <w:t xml:space="preserve"> </w:t>
      </w:r>
      <w:r>
        <w:rPr>
          <w:b w:val="0"/>
          <w:i w:val="0"/>
        </w:rPr>
        <w:t>from</w:t>
      </w:r>
      <w:r>
        <w:t xml:space="preserve"> </w:t>
      </w:r>
      <w:r>
        <w:rPr>
          <w:b w:val="0"/>
          <w:i w:val="0"/>
        </w:rPr>
        <w:t>the</w:t>
      </w:r>
      <w:r>
        <w:t xml:space="preserve"> </w:t>
      </w:r>
      <w:r>
        <w:rPr>
          <w:b w:val="0"/>
          <w:i w:val="0"/>
        </w:rPr>
        <w:t>end.</w:t>
      </w:r>
    </w:p>
    <w:p>
      <w:pPr/>
      <w:r>
        <w:rPr>
          <w:b w:val="0"/>
          <w:i w:val="0"/>
        </w:rPr>
        <w:t>DCX</w:t>
      </w:r>
      <w:r>
        <w:t xml:space="preserve"> </w:t>
      </w:r>
      <w:r>
        <w:rPr>
          <w:b w:val="0"/>
          <w:i w:val="0"/>
        </w:rPr>
        <w:t>supplies</w:t>
      </w:r>
      <w:r>
        <w:t xml:space="preserve"> </w:t>
      </w:r>
      <w:r>
        <w:rPr>
          <w:b w:val="0"/>
          <w:i w:val="0"/>
        </w:rPr>
        <w:t>body</w:t>
      </w:r>
      <w:r>
        <w:t xml:space="preserve"> </w:t>
      </w:r>
      <w:r>
        <w:rPr>
          <w:b w:val="0"/>
          <w:i w:val="0"/>
        </w:rPr>
        <w:t>fit</w:t>
      </w:r>
      <w:r>
        <w:t xml:space="preserve"> </w:t>
      </w:r>
      <w:r>
        <w:rPr>
          <w:b w:val="0"/>
          <w:i w:val="0"/>
        </w:rPr>
        <w:t>as</w:t>
      </w:r>
      <w:r>
        <w:t xml:space="preserve"> </w:t>
      </w:r>
      <w:r>
        <w:rPr>
          <w:rFonts w:ascii="Courier New" w:hAnsi="Courier New" w:eastAsia="Courier New"/>
          <w:b w:val="0"/>
          <w:i w:val="0"/>
          <w:sz w:val="19"/>
        </w:rPr>
        <w:t>current / target (difference)</w:t>
      </w:r>
      <w:r>
        <w:rPr>
          <w:b w:val="0"/>
          <w:i w:val="0"/>
        </w:rPr>
        <w:t>,</w:t>
      </w:r>
      <w:r>
        <w:t xml:space="preserve"> </w:t>
      </w:r>
      <w:r>
        <w:rPr>
          <w:b w:val="0"/>
          <w:i w:val="0"/>
        </w:rPr>
        <w:t>for</w:t>
      </w:r>
      <w:r>
        <w:t xml:space="preserve"> </w:t>
      </w:r>
      <w:r>
        <w:rPr>
          <w:b w:val="0"/>
          <w:i w:val="0"/>
        </w:rPr>
        <w:t>example</w:t>
      </w:r>
      <w:r>
        <w:t xml:space="preserve"> </w:t>
      </w:r>
      <w:r>
        <w:rPr>
          <w:rFonts w:ascii="Courier New" w:hAnsi="Courier New" w:eastAsia="Courier New"/>
          <w:b w:val="0"/>
          <w:i w:val="0"/>
          <w:sz w:val="19"/>
        </w:rPr>
        <w:t>2606 / 1749 (+857)</w:t>
      </w:r>
      <w:r>
        <w:rPr>
          <w:b w:val="0"/>
          <w:i w:val="0"/>
        </w:rPr>
        <w:t>.</w:t>
      </w:r>
      <w:r>
        <w:t xml:space="preserve"> </w:t>
      </w:r>
      <w:r>
        <w:rPr>
          <w:b w:val="0"/>
          <w:i w:val="0"/>
        </w:rPr>
        <w:t>A</w:t>
      </w:r>
      <w:r>
        <w:t xml:space="preserve"> </w:t>
      </w:r>
      <w:r>
        <w:rPr>
          <w:b w:val="0"/>
          <w:i w:val="0"/>
        </w:rPr>
        <w:t>positive</w:t>
      </w:r>
      <w:r>
        <w:t xml:space="preserve"> </w:t>
      </w:r>
      <w:r>
        <w:rPr>
          <w:b w:val="0"/>
          <w:i w:val="0"/>
        </w:rPr>
        <w:t>difference</w:t>
      </w:r>
      <w:r>
        <w:t xml:space="preserve"> </w:t>
      </w:r>
      <w:r>
        <w:rPr>
          <w:b w:val="0"/>
          <w:i w:val="0"/>
        </w:rPr>
        <w:t>is</w:t>
      </w:r>
      <w:r>
        <w:t xml:space="preserve"> </w:t>
      </w:r>
      <w:r>
        <w:rPr>
          <w:b w:val="0"/>
          <w:i w:val="0"/>
        </w:rPr>
        <w:t>the</w:t>
      </w:r>
      <w:r>
        <w:t xml:space="preserve"> </w:t>
      </w:r>
      <w:r>
        <w:rPr>
          <w:b w:val="0"/>
          <w:i w:val="0"/>
        </w:rPr>
        <w:t>volume</w:t>
      </w:r>
      <w:r>
        <w:t xml:space="preserve"> </w:t>
      </w:r>
      <w:r>
        <w:rPr>
          <w:b w:val="0"/>
          <w:i w:val="0"/>
        </w:rPr>
        <w:t>to</w:t>
      </w:r>
      <w:r>
        <w:t xml:space="preserve"> </w:t>
      </w:r>
      <w:r>
        <w:rPr>
          <w:b w:val="0"/>
          <w:i w:val="0"/>
        </w:rPr>
        <w:t>remove;</w:t>
      </w:r>
      <w:r>
        <w:t xml:space="preserve"> </w:t>
      </w:r>
      <w:r>
        <w:rPr>
          <w:b w:val="0"/>
          <w:i w:val="0"/>
        </w:rPr>
        <w:t>a</w:t>
      </w:r>
      <w:r>
        <w:t xml:space="preserve"> </w:t>
      </w:r>
      <w:r>
        <w:rPr>
          <w:b w:val="0"/>
          <w:i w:val="0"/>
        </w:rPr>
        <w:t>negative</w:t>
      </w:r>
      <w:r>
        <w:t xml:space="preserve"> </w:t>
      </w:r>
      <w:r>
        <w:rPr>
          <w:b w:val="0"/>
          <w:i w:val="0"/>
        </w:rPr>
        <w:t>difference</w:t>
      </w:r>
      <w:r>
        <w:t xml:space="preserve"> </w:t>
      </w:r>
      <w:r>
        <w:rPr>
          <w:b w:val="0"/>
          <w:i w:val="0"/>
        </w:rPr>
        <w:t>is</w:t>
      </w:r>
      <w:r>
        <w:t xml:space="preserve"> </w:t>
      </w:r>
      <w:r>
        <w:rPr>
          <w:b w:val="0"/>
          <w:i w:val="0"/>
        </w:rPr>
        <w:t>the</w:t>
      </w:r>
      <w:r>
        <w:t xml:space="preserve"> </w:t>
      </w:r>
      <w:r>
        <w:rPr>
          <w:b w:val="0"/>
          <w:i w:val="0"/>
        </w:rPr>
        <w:t>volume</w:t>
      </w:r>
      <w:r>
        <w:t xml:space="preserve"> </w:t>
      </w:r>
      <w:r>
        <w:rPr>
          <w:b w:val="0"/>
          <w:i w:val="0"/>
        </w:rPr>
        <w:t>to</w:t>
      </w:r>
      <w:r>
        <w:t xml:space="preserve"> </w:t>
      </w:r>
      <w:r>
        <w:rPr>
          <w:b w:val="0"/>
          <w:i w:val="0"/>
        </w:rPr>
        <w:t>restore.</w:t>
      </w:r>
      <w:r>
        <w:t xml:space="preserve"> </w:t>
      </w:r>
      <w:r>
        <w:rPr>
          <w:b w:val="0"/>
          <w:i w:val="0"/>
        </w:rPr>
        <w:t>A</w:t>
      </w:r>
      <w:r>
        <w:t xml:space="preserve"> </w:t>
      </w:r>
      <w:r>
        <w:rPr>
          <w:b w:val="0"/>
          <w:i w:val="0"/>
        </w:rPr>
        <w:t>signed</w:t>
      </w:r>
      <w:r>
        <w:t xml:space="preserve"> </w:t>
      </w:r>
      <w:r>
        <w:rPr>
          <w:b w:val="0"/>
          <w:i w:val="0"/>
        </w:rPr>
        <w:t>spill</w:t>
      </w:r>
      <w:r>
        <w:t xml:space="preserve"> </w:t>
      </w:r>
      <w:r>
        <w:rPr>
          <w:b w:val="0"/>
          <w:i w:val="0"/>
        </w:rPr>
        <w:t>carries</w:t>
      </w:r>
      <w:r>
        <w:t xml:space="preserve"> </w:t>
      </w:r>
      <w:r>
        <w:rPr>
          <w:b w:val="0"/>
          <w:i w:val="0"/>
        </w:rPr>
        <w:t>the</w:t>
      </w:r>
      <w:r>
        <w:t xml:space="preserve"> </w:t>
      </w:r>
      <w:r>
        <w:rPr>
          <w:b w:val="0"/>
          <w:i w:val="0"/>
        </w:rPr>
        <w:t>same</w:t>
      </w:r>
      <w:r>
        <w:t xml:space="preserve"> </w:t>
      </w:r>
      <w:r>
        <w:rPr>
          <w:b w:val="0"/>
          <w:i w:val="0"/>
        </w:rPr>
        <w:t>meaning.</w:t>
      </w:r>
    </w:p>
    <w:p>
      <w:pPr/>
      <w:r>
        <w:rPr>
          <w:b w:val="0"/>
          <w:i w:val="0"/>
        </w:rPr>
        <w:t>For</w:t>
      </w:r>
      <w:r>
        <w:t xml:space="preserve"> </w:t>
      </w:r>
      <w:r>
        <w:rPr>
          <w:b w:val="0"/>
          <w:i w:val="0"/>
        </w:rPr>
        <w:t>an</w:t>
      </w:r>
      <w:r>
        <w:t xml:space="preserve"> </w:t>
      </w:r>
      <w:r>
        <w:rPr>
          <w:b w:val="0"/>
          <w:i w:val="0"/>
        </w:rPr>
        <w:t>exact</w:t>
      </w:r>
      <w:r>
        <w:t xml:space="preserve"> </w:t>
      </w:r>
      <w:r>
        <w:rPr>
          <w:b w:val="0"/>
          <w:i w:val="0"/>
        </w:rPr>
        <w:t>DCX</w:t>
      </w:r>
      <w:r>
        <w:t xml:space="preserve"> </w:t>
      </w:r>
      <w:r>
        <w:rPr>
          <w:b w:val="0"/>
          <w:i w:val="0"/>
        </w:rPr>
        <w:t>target,</w:t>
      </w:r>
      <w:r>
        <w:t xml:space="preserve"> </w:t>
      </w:r>
      <w:r>
        <w:rPr>
          <w:b w:val="0"/>
          <w:i w:val="0"/>
        </w:rPr>
        <w:t>count</w:t>
      </w:r>
      <w:r>
        <w:t xml:space="preserve"> </w:t>
      </w:r>
      <w:r>
        <w:rPr>
          <w:b w:val="0"/>
          <w:i w:val="0"/>
        </w:rPr>
        <w:t>characters</w:t>
      </w:r>
      <w:r>
        <w:t xml:space="preserve"> </w:t>
      </w:r>
      <w:r>
        <w:rPr>
          <w:b w:val="0"/>
          <w:i w:val="0"/>
        </w:rPr>
        <w:t>and</w:t>
      </w:r>
      <w:r>
        <w:t xml:space="preserve"> </w:t>
      </w:r>
      <w:r>
        <w:rPr>
          <w:b w:val="0"/>
          <w:i w:val="0"/>
        </w:rPr>
        <w:t>spaces</w:t>
      </w:r>
      <w:r>
        <w:t xml:space="preserve"> </w:t>
      </w:r>
      <w:r>
        <w:rPr>
          <w:b w:val="0"/>
          <w:i w:val="0"/>
        </w:rPr>
        <w:t>but</w:t>
      </w:r>
      <w:r>
        <w:t xml:space="preserve"> </w:t>
      </w:r>
      <w:r>
        <w:rPr>
          <w:b w:val="0"/>
          <w:i w:val="0"/>
        </w:rPr>
        <w:t>not</w:t>
      </w:r>
      <w:r>
        <w:t xml:space="preserve"> </w:t>
      </w:r>
      <w:r>
        <w:rPr>
          <w:b w:val="0"/>
          <w:i w:val="0"/>
        </w:rPr>
        <w:t>paragraph</w:t>
      </w:r>
      <w:r>
        <w:t xml:space="preserve"> </w:t>
      </w:r>
      <w:r>
        <w:rPr>
          <w:b w:val="0"/>
          <w:i w:val="0"/>
        </w:rPr>
        <w:t>breaks.</w:t>
      </w:r>
      <w:r>
        <w:t xml:space="preserve"> </w:t>
      </w:r>
      <w:r>
        <w:rPr>
          <w:b w:val="0"/>
          <w:i w:val="0"/>
        </w:rPr>
        <w:t>Measure</w:t>
      </w:r>
      <w:r>
        <w:t xml:space="preserve"> </w:t>
      </w:r>
      <w:r>
        <w:rPr>
          <w:b w:val="0"/>
          <w:i w:val="0"/>
        </w:rPr>
        <w:t>the</w:t>
      </w:r>
      <w:r>
        <w:t xml:space="preserve"> </w:t>
      </w:r>
      <w:r>
        <w:rPr>
          <w:b w:val="0"/>
          <w:i w:val="0"/>
        </w:rPr>
        <w:t>filed</w:t>
      </w:r>
      <w:r>
        <w:t xml:space="preserve"> </w:t>
      </w:r>
      <w:r>
        <w:rPr>
          <w:b w:val="0"/>
          <w:i w:val="0"/>
        </w:rPr>
        <w:t>body,</w:t>
      </w:r>
      <w:r>
        <w:t xml:space="preserve"> </w:t>
      </w:r>
      <w:r>
        <w:rPr>
          <w:b w:val="0"/>
          <w:i w:val="0"/>
        </w:rPr>
        <w:t>recast</w:t>
      </w:r>
      <w:r>
        <w:t xml:space="preserve"> </w:t>
      </w:r>
      <w:r>
        <w:rPr>
          <w:b w:val="0"/>
          <w:i w:val="0"/>
        </w:rPr>
        <w:t>it</w:t>
      </w:r>
      <w:r>
        <w:t xml:space="preserve"> </w:t>
      </w:r>
      <w:r>
        <w:rPr>
          <w:b w:val="0"/>
          <w:i w:val="0"/>
        </w:rPr>
        <w:t>by</w:t>
      </w:r>
      <w:r>
        <w:t xml:space="preserve"> </w:t>
      </w:r>
      <w:r>
        <w:rPr>
          <w:b w:val="0"/>
          <w:i w:val="0"/>
        </w:rPr>
        <w:t>editorial</w:t>
      </w:r>
      <w:r>
        <w:t xml:space="preserve"> </w:t>
      </w:r>
      <w:r>
        <w:rPr>
          <w:b w:val="0"/>
          <w:i w:val="0"/>
        </w:rPr>
        <w:t>value,</w:t>
      </w:r>
      <w:r>
        <w:t xml:space="preserve"> </w:t>
      </w:r>
      <w:r>
        <w:rPr>
          <w:b w:val="0"/>
          <w:i w:val="0"/>
        </w:rPr>
        <w:t>count</w:t>
      </w:r>
      <w:r>
        <w:t xml:space="preserve"> </w:t>
      </w:r>
      <w:r>
        <w:rPr>
          <w:b w:val="0"/>
          <w:i w:val="0"/>
        </w:rPr>
        <w:t>the</w:t>
      </w:r>
      <w:r>
        <w:t xml:space="preserve"> </w:t>
      </w:r>
      <w:r>
        <w:rPr>
          <w:b w:val="0"/>
          <w:i w:val="0"/>
        </w:rPr>
        <w:t>result,</w:t>
      </w:r>
      <w:r>
        <w:t xml:space="preserve"> </w:t>
      </w:r>
      <w:r>
        <w:rPr>
          <w:b w:val="0"/>
          <w:i w:val="0"/>
        </w:rPr>
        <w:t>then</w:t>
      </w:r>
      <w:r>
        <w:t xml:space="preserve"> </w:t>
      </w:r>
      <w:r>
        <w:rPr>
          <w:b w:val="0"/>
          <w:i w:val="0"/>
        </w:rPr>
        <w:t>correct</w:t>
      </w:r>
      <w:r>
        <w:t xml:space="preserve"> </w:t>
      </w:r>
      <w:r>
        <w:rPr>
          <w:b w:val="0"/>
          <w:i w:val="0"/>
        </w:rPr>
        <w:t>the</w:t>
      </w:r>
      <w:r>
        <w:t xml:space="preserve"> </w:t>
      </w:r>
      <w:r>
        <w:rPr>
          <w:b w:val="0"/>
          <w:i w:val="0"/>
        </w:rPr>
        <w:t>residual</w:t>
      </w:r>
      <w:r>
        <w:t xml:space="preserve"> </w:t>
      </w:r>
      <w:r>
        <w:rPr>
          <w:b w:val="0"/>
          <w:i w:val="0"/>
        </w:rPr>
        <w:t>within</w:t>
      </w:r>
      <w:r>
        <w:t xml:space="preserve"> </w:t>
      </w:r>
      <w:r>
        <w:rPr>
          <w:b w:val="0"/>
          <w:i w:val="0"/>
        </w:rPr>
        <w:t>material</w:t>
      </w:r>
      <w:r>
        <w:t xml:space="preserve"> </w:t>
      </w:r>
      <w:r>
        <w:rPr>
          <w:b w:val="0"/>
          <w:i w:val="0"/>
        </w:rPr>
        <w:t>already</w:t>
      </w:r>
      <w:r>
        <w:t xml:space="preserve"> </w:t>
      </w:r>
      <w:r>
        <w:rPr>
          <w:b w:val="0"/>
          <w:i w:val="0"/>
        </w:rPr>
        <w:t>counted.</w:t>
      </w:r>
      <w:r>
        <w:t xml:space="preserve"> </w:t>
      </w:r>
      <w:r>
        <w:rPr>
          <w:b w:val="0"/>
          <w:i w:val="0"/>
        </w:rPr>
        <w:t>If</w:t>
      </w:r>
      <w:r>
        <w:t xml:space="preserve"> </w:t>
      </w:r>
      <w:r>
        <w:rPr>
          <w:b w:val="0"/>
          <w:i w:val="0"/>
        </w:rPr>
        <w:t>the</w:t>
      </w:r>
      <w:r>
        <w:t xml:space="preserve"> </w:t>
      </w:r>
      <w:r>
        <w:rPr>
          <w:b w:val="0"/>
          <w:i w:val="0"/>
        </w:rPr>
        <w:t>filed</w:t>
      </w:r>
      <w:r>
        <w:t xml:space="preserve"> </w:t>
      </w:r>
      <w:r>
        <w:rPr>
          <w:b w:val="0"/>
          <w:i w:val="0"/>
        </w:rPr>
        <w:t>measurement</w:t>
      </w:r>
      <w:r>
        <w:t xml:space="preserve"> </w:t>
      </w:r>
      <w:r>
        <w:rPr>
          <w:b w:val="0"/>
          <w:i w:val="0"/>
        </w:rPr>
        <w:t>does</w:t>
      </w:r>
      <w:r>
        <w:t xml:space="preserve"> </w:t>
      </w:r>
      <w:r>
        <w:rPr>
          <w:b w:val="0"/>
          <w:i w:val="0"/>
        </w:rPr>
        <w:t>not</w:t>
      </w:r>
      <w:r>
        <w:t xml:space="preserve"> </w:t>
      </w:r>
      <w:r>
        <w:rPr>
          <w:b w:val="0"/>
          <w:i w:val="0"/>
        </w:rPr>
        <w:t>match</w:t>
      </w:r>
      <w:r>
        <w:t xml:space="preserve"> </w:t>
      </w:r>
      <w:r>
        <w:rPr>
          <w:b w:val="0"/>
          <w:i w:val="0"/>
        </w:rPr>
        <w:t>DCX,</w:t>
      </w:r>
      <w:r>
        <w:t xml:space="preserve"> </w:t>
      </w:r>
      <w:r>
        <w:rPr>
          <w:b w:val="0"/>
          <w:i w:val="0"/>
        </w:rPr>
        <w:t>note</w:t>
      </w:r>
      <w:r>
        <w:t xml:space="preserve"> </w:t>
      </w:r>
      <w:r>
        <w:rPr>
          <w:b w:val="0"/>
          <w:i w:val="0"/>
        </w:rPr>
        <w:t>the</w:t>
      </w:r>
      <w:r>
        <w:t xml:space="preserve"> </w:t>
      </w:r>
      <w:r>
        <w:rPr>
          <w:b w:val="0"/>
          <w:i w:val="0"/>
        </w:rPr>
        <w:t>mismatch</w:t>
      </w:r>
      <w:r>
        <w:t xml:space="preserve"> </w:t>
      </w:r>
      <w:r>
        <w:rPr>
          <w:b w:val="0"/>
          <w:i w:val="0"/>
        </w:rPr>
        <w:t>and</w:t>
      </w:r>
      <w:r>
        <w:t xml:space="preserve"> </w:t>
      </w:r>
      <w:r>
        <w:rPr>
          <w:b w:val="0"/>
          <w:i w:val="0"/>
        </w:rPr>
        <w:t>use</w:t>
      </w:r>
      <w:r>
        <w:t xml:space="preserve"> </w:t>
      </w:r>
      <w:r>
        <w:rPr>
          <w:b w:val="0"/>
          <w:i w:val="0"/>
        </w:rPr>
        <w:t>the</w:t>
      </w:r>
      <w:r>
        <w:t xml:space="preserve"> </w:t>
      </w:r>
      <w:r>
        <w:rPr>
          <w:b w:val="0"/>
          <w:i w:val="0"/>
        </w:rPr>
        <w:t>measured</w:t>
      </w:r>
      <w:r>
        <w:t xml:space="preserve"> </w:t>
      </w:r>
      <w:r>
        <w:rPr>
          <w:b w:val="0"/>
          <w:i w:val="0"/>
        </w:rPr>
        <w:t>figure.</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import re</w:t>
      </w:r>
      <w:r>
        <w:br/>
      </w:r>
      <w:r/>
      <w:r>
        <w:br/>
      </w:r>
      <w:r>
        <w:t>text = re.sub(r'\r\n?', '\n', body)</w:t>
      </w:r>
      <w:r>
        <w:br/>
      </w:r>
      <w:r>
        <w:t>print(len(text.replace('\n', '').strip()))</w:t>
      </w:r>
    </w:p>
    <w:p>
      <w:pPr/>
      <w:r>
        <w:rPr>
          <w:b w:val="0"/>
          <w:i w:val="0"/>
        </w:rPr>
        <w:t>Pass</w:t>
      </w:r>
      <w:r>
        <w:t xml:space="preserve"> </w:t>
      </w:r>
      <w:r>
        <w:rPr>
          <w:b w:val="0"/>
          <w:i w:val="0"/>
        </w:rPr>
        <w:t>the</w:t>
      </w:r>
      <w:r>
        <w:t xml:space="preserve"> </w:t>
      </w:r>
      <w:r>
        <w:rPr>
          <w:b w:val="0"/>
          <w:i w:val="0"/>
        </w:rPr>
        <w:t>body</w:t>
      </w:r>
      <w:r>
        <w:t xml:space="preserve"> </w:t>
      </w:r>
      <w:r>
        <w:rPr>
          <w:b w:val="0"/>
          <w:i w:val="0"/>
        </w:rPr>
        <w:t>only,</w:t>
      </w:r>
      <w:r>
        <w:t xml:space="preserve"> </w:t>
      </w:r>
      <w:r>
        <w:rPr>
          <w:b w:val="0"/>
          <w:i w:val="0"/>
        </w:rPr>
        <w:t>without</w:t>
      </w:r>
      <w:r>
        <w:t xml:space="preserve"> </w:t>
      </w:r>
      <w:r>
        <w:rPr>
          <w:b w:val="0"/>
          <w:i w:val="0"/>
        </w:rPr>
        <w:t>headline,</w:t>
      </w:r>
      <w:r>
        <w:t xml:space="preserve"> </w:t>
      </w:r>
      <w:r>
        <w:rPr>
          <w:b w:val="0"/>
          <w:i w:val="0"/>
        </w:rPr>
        <w:t>deck</w:t>
      </w:r>
      <w:r>
        <w:t xml:space="preserve"> </w:t>
      </w:r>
      <w:r>
        <w:rPr>
          <w:b w:val="0"/>
          <w:i w:val="0"/>
        </w:rPr>
        <w:t>or</w:t>
      </w:r>
      <w:r>
        <w:t xml:space="preserve"> </w:t>
      </w:r>
      <w:r>
        <w:rPr>
          <w:b w:val="0"/>
          <w:i w:val="0"/>
        </w:rPr>
        <w:t>output</w:t>
      </w:r>
      <w:r>
        <w:t xml:space="preserve"> </w:t>
      </w:r>
      <w:r>
        <w:rPr>
          <w:b w:val="0"/>
          <w:i w:val="0"/>
        </w:rPr>
        <w:t>labels,</w:t>
      </w:r>
      <w:r>
        <w:t xml:space="preserve"> </w:t>
      </w:r>
      <w:r>
        <w:rPr>
          <w:b w:val="0"/>
          <w:i w:val="0"/>
        </w:rPr>
        <w:t>to</w:t>
      </w:r>
      <w:r>
        <w:t xml:space="preserve"> </w:t>
      </w:r>
      <w:r>
        <w:rPr>
          <w:b w:val="0"/>
          <w:i w:val="0"/>
        </w:rPr>
        <w:t>the</w:t>
      </w:r>
      <w:r>
        <w:t xml:space="preserve"> </w:t>
      </w:r>
      <w:r>
        <w:rPr>
          <w:b w:val="0"/>
          <w:i w:val="0"/>
        </w:rPr>
        <w:t>counter.</w:t>
      </w:r>
    </w:p>
    <w:p>
      <w:pPr/>
      <w:r>
        <w:rPr>
          <w:b w:val="0"/>
          <w:i w:val="0"/>
        </w:rPr>
        <w:t>When</w:t>
      </w:r>
      <w:r>
        <w:t xml:space="preserve"> </w:t>
      </w:r>
      <w:r>
        <w:rPr>
          <w:b w:val="0"/>
          <w:i w:val="0"/>
        </w:rPr>
        <w:t>exact</w:t>
      </w:r>
      <w:r>
        <w:t xml:space="preserve"> </w:t>
      </w:r>
      <w:r>
        <w:rPr>
          <w:b w:val="0"/>
          <w:i w:val="0"/>
        </w:rPr>
        <w:t>counting</w:t>
      </w:r>
      <w:r>
        <w:t xml:space="preserve"> </w:t>
      </w:r>
      <w:r>
        <w:rPr>
          <w:b w:val="0"/>
          <w:i w:val="0"/>
        </w:rPr>
        <w:t>is</w:t>
      </w:r>
      <w:r>
        <w:t xml:space="preserve"> </w:t>
      </w:r>
      <w:r>
        <w:rPr>
          <w:b w:val="0"/>
          <w:i w:val="0"/>
        </w:rPr>
        <w:t>unavailable,</w:t>
      </w:r>
      <w:r>
        <w:t xml:space="preserve"> </w:t>
      </w:r>
      <w:r>
        <w:rPr>
          <w:b w:val="0"/>
          <w:i w:val="0"/>
        </w:rPr>
        <w:t>use</w:t>
      </w:r>
      <w:r>
        <w:t xml:space="preserve"> </w:t>
      </w:r>
      <w:r>
        <w:rPr>
          <w:b w:val="0"/>
          <w:i w:val="0"/>
        </w:rPr>
        <w:t>the</w:t>
      </w:r>
      <w:r>
        <w:t xml:space="preserve"> </w:t>
      </w:r>
      <w:r>
        <w:rPr>
          <w:b w:val="0"/>
          <w:i w:val="0"/>
        </w:rPr>
        <w:t>supplied</w:t>
      </w:r>
      <w:r>
        <w:t xml:space="preserve"> </w:t>
      </w:r>
      <w:r>
        <w:rPr>
          <w:rFonts w:ascii="Courier New" w:hAnsi="Courier New" w:eastAsia="Courier New"/>
          <w:b w:val="0"/>
          <w:i w:val="0"/>
          <w:sz w:val="19"/>
        </w:rPr>
        <w:t>**OVERSPILL**</w:t>
      </w:r>
      <w:r>
        <w:t xml:space="preserve"> </w:t>
      </w:r>
      <w:r>
        <w:rPr>
          <w:b w:val="0"/>
          <w:i w:val="0"/>
        </w:rPr>
        <w:t>marker</w:t>
      </w:r>
      <w:r>
        <w:t xml:space="preserve"> </w:t>
      </w:r>
      <w:r>
        <w:rPr>
          <w:b w:val="0"/>
          <w:i w:val="0"/>
        </w:rPr>
        <w:t>or</w:t>
      </w:r>
      <w:r>
        <w:t xml:space="preserve"> </w:t>
      </w:r>
      <w:r>
        <w:rPr>
          <w:b w:val="0"/>
          <w:i w:val="0"/>
        </w:rPr>
        <w:t>visible</w:t>
      </w:r>
      <w:r>
        <w:t xml:space="preserve"> </w:t>
      </w:r>
      <w:r>
        <w:rPr>
          <w:b w:val="0"/>
          <w:i w:val="0"/>
        </w:rPr>
        <w:t>container</w:t>
      </w:r>
      <w:r>
        <w:t xml:space="preserve"> </w:t>
      </w:r>
      <w:r>
        <w:rPr>
          <w:b w:val="0"/>
          <w:i w:val="0"/>
        </w:rPr>
        <w:t>edge</w:t>
      </w:r>
      <w:r>
        <w:t xml:space="preserve"> </w:t>
      </w:r>
      <w:r>
        <w:rPr>
          <w:b w:val="0"/>
          <w:i w:val="0"/>
        </w:rPr>
        <w:t>to</w:t>
      </w:r>
      <w:r>
        <w:t xml:space="preserve"> </w:t>
      </w:r>
      <w:r>
        <w:rPr>
          <w:b w:val="0"/>
          <w:i w:val="0"/>
        </w:rPr>
        <w:t>judge</w:t>
      </w:r>
      <w:r>
        <w:t xml:space="preserve"> </w:t>
      </w:r>
      <w:r>
        <w:rPr>
          <w:b w:val="0"/>
          <w:i w:val="0"/>
        </w:rPr>
        <w:t>the</w:t>
      </w:r>
      <w:r>
        <w:t xml:space="preserve"> </w:t>
      </w:r>
      <w:r>
        <w:rPr>
          <w:b w:val="0"/>
          <w:i w:val="0"/>
        </w:rPr>
        <w:t>available</w:t>
      </w:r>
      <w:r>
        <w:t xml:space="preserve"> </w:t>
      </w:r>
      <w:r>
        <w:rPr>
          <w:b w:val="0"/>
          <w:i w:val="0"/>
        </w:rPr>
        <w:t>footprint.</w:t>
      </w:r>
      <w:r>
        <w:t xml:space="preserve"> </w:t>
      </w:r>
      <w:r>
        <w:rPr>
          <w:b w:val="0"/>
          <w:i w:val="0"/>
        </w:rPr>
        <w:t>Exchange</w:t>
      </w:r>
      <w:r>
        <w:t xml:space="preserve"> </w:t>
      </w:r>
      <w:r>
        <w:rPr>
          <w:b w:val="0"/>
          <w:i w:val="0"/>
        </w:rPr>
        <w:t>material</w:t>
      </w:r>
      <w:r>
        <w:t xml:space="preserve"> </w:t>
      </w:r>
      <w:r>
        <w:rPr>
          <w:b w:val="0"/>
          <w:i w:val="0"/>
        </w:rPr>
        <w:t>one-in/one-out</w:t>
      </w:r>
      <w:r>
        <w:t xml:space="preserve"> </w:t>
      </w:r>
      <w:r>
        <w:rPr>
          <w:b w:val="0"/>
          <w:i w:val="0"/>
        </w:rPr>
        <w:t>until</w:t>
      </w:r>
      <w:r>
        <w:t xml:space="preserve"> </w:t>
      </w:r>
      <w:r>
        <w:rPr>
          <w:b w:val="0"/>
          <w:i w:val="0"/>
        </w:rPr>
        <w:t>the</w:t>
      </w:r>
      <w:r>
        <w:t xml:space="preserve"> </w:t>
      </w:r>
      <w:r>
        <w:rPr>
          <w:b w:val="0"/>
          <w:i w:val="0"/>
        </w:rPr>
        <w:t>edited</w:t>
      </w:r>
      <w:r>
        <w:t xml:space="preserve"> </w:t>
      </w:r>
      <w:r>
        <w:rPr>
          <w:b w:val="0"/>
          <w:i w:val="0"/>
        </w:rPr>
        <w:t>story</w:t>
      </w:r>
      <w:r>
        <w:t xml:space="preserve"> </w:t>
      </w:r>
      <w:r>
        <w:rPr>
          <w:b w:val="0"/>
          <w:i w:val="0"/>
        </w:rPr>
        <w:t>occupies</w:t>
      </w:r>
      <w:r>
        <w:t xml:space="preserve"> </w:t>
      </w:r>
      <w:r>
        <w:rPr>
          <w:b w:val="0"/>
          <w:i w:val="0"/>
        </w:rPr>
        <w:t>about</w:t>
      </w:r>
      <w:r>
        <w:t xml:space="preserve"> </w:t>
      </w:r>
      <w:r>
        <w:rPr>
          <w:b w:val="0"/>
          <w:i w:val="0"/>
        </w:rPr>
        <w:t>the</w:t>
      </w:r>
      <w:r>
        <w:t xml:space="preserve"> </w:t>
      </w:r>
      <w:r>
        <w:rPr>
          <w:b w:val="0"/>
          <w:i w:val="0"/>
        </w:rPr>
        <w:t>same</w:t>
      </w:r>
      <w:r>
        <w:t xml:space="preserve"> </w:t>
      </w:r>
      <w:r>
        <w:rPr>
          <w:b w:val="0"/>
          <w:i w:val="0"/>
        </w:rPr>
        <w:t>volume.</w:t>
      </w:r>
      <w:r>
        <w:t xml:space="preserve"> </w:t>
      </w:r>
      <w:r>
        <w:rPr>
          <w:b w:val="0"/>
          <w:i w:val="0"/>
        </w:rPr>
        <w:t>Use</w:t>
      </w:r>
      <w:r>
        <w:t xml:space="preserve"> </w:t>
      </w:r>
      <w:r>
        <w:rPr>
          <w:b w:val="0"/>
          <w:i w:val="0"/>
        </w:rPr>
        <w:t>glyph</w:t>
      </w:r>
      <w:r>
        <w:t xml:space="preserve"> </w:t>
      </w:r>
      <w:r>
        <w:rPr>
          <w:b w:val="0"/>
          <w:i w:val="0"/>
        </w:rPr>
        <w:t>weight</w:t>
      </w:r>
      <w:r>
        <w:t xml:space="preserve"> </w:t>
      </w:r>
      <w:r>
        <w:rPr>
          <w:b w:val="0"/>
          <w:i w:val="0"/>
        </w:rPr>
        <w:t>when</w:t>
      </w:r>
      <w:r>
        <w:t xml:space="preserve"> </w:t>
      </w:r>
      <w:r>
        <w:rPr>
          <w:b w:val="0"/>
          <w:i w:val="0"/>
        </w:rPr>
        <w:t>it</w:t>
      </w:r>
      <w:r>
        <w:t xml:space="preserve"> </w:t>
      </w:r>
      <w:r>
        <w:rPr>
          <w:b w:val="0"/>
          <w:i w:val="0"/>
        </w:rPr>
        <w:t>helps</w:t>
      </w:r>
      <w:r>
        <w:t xml:space="preserve"> </w:t>
      </w:r>
      <w:r>
        <w:rPr>
          <w:b w:val="0"/>
          <w:i w:val="0"/>
        </w:rPr>
        <w:t>compare</w:t>
      </w:r>
      <w:r>
        <w:t xml:space="preserve"> </w:t>
      </w:r>
      <w:r>
        <w:rPr>
          <w:b w:val="0"/>
          <w:i w:val="0"/>
        </w:rPr>
        <w:t>close</w:t>
      </w:r>
      <w:r>
        <w:t xml:space="preserve"> </w:t>
      </w:r>
      <w:r>
        <w:rPr>
          <w:b w:val="0"/>
          <w:i w:val="0"/>
        </w:rPr>
        <w:t>alternatives.</w:t>
      </w:r>
      <w:r>
        <w:t xml:space="preserve"> </w:t>
      </w:r>
      <w:r>
        <w:rPr>
          <w:b w:val="0"/>
          <w:i w:val="0"/>
        </w:rPr>
        <w:t>Report</w:t>
      </w:r>
      <w:r>
        <w:t xml:space="preserve"> </w:t>
      </w:r>
      <w:r>
        <w:rPr>
          <w:b w:val="0"/>
          <w:i w:val="0"/>
        </w:rPr>
        <w:t>the</w:t>
      </w:r>
      <w:r>
        <w:t xml:space="preserve"> </w:t>
      </w:r>
      <w:r>
        <w:rPr>
          <w:b w:val="0"/>
          <w:i w:val="0"/>
        </w:rPr>
        <w:t>result</w:t>
      </w:r>
      <w:r>
        <w:t xml:space="preserve"> </w:t>
      </w:r>
      <w:r>
        <w:rPr>
          <w:b w:val="0"/>
          <w:i w:val="0"/>
        </w:rPr>
        <w:t>as</w:t>
      </w:r>
      <w:r>
        <w:t xml:space="preserve"> </w:t>
      </w:r>
      <w:r>
        <w:rPr>
          <w:b w:val="0"/>
          <w:i w:val="0"/>
        </w:rPr>
        <w:t>estimated,</w:t>
      </w:r>
      <w:r>
        <w:t xml:space="preserve"> </w:t>
      </w:r>
      <w:r>
        <w:rPr>
          <w:b w:val="0"/>
          <w:i w:val="0"/>
        </w:rPr>
        <w:t>not</w:t>
      </w:r>
      <w:r>
        <w:t xml:space="preserve"> </w:t>
      </w:r>
      <w:r>
        <w:rPr>
          <w:b w:val="0"/>
          <w:i w:val="0"/>
        </w:rPr>
        <w:t>as</w:t>
      </w:r>
      <w:r>
        <w:t xml:space="preserve"> </w:t>
      </w:r>
      <w:r>
        <w:rPr>
          <w:b w:val="0"/>
          <w:i w:val="0"/>
        </w:rPr>
        <w:t>a</w:t>
      </w:r>
      <w:r>
        <w:t xml:space="preserve"> </w:t>
      </w:r>
      <w:r>
        <w:rPr>
          <w:b w:val="0"/>
          <w:i w:val="0"/>
        </w:rPr>
        <w:t>verified</w:t>
      </w:r>
      <w:r>
        <w:t xml:space="preserve"> </w:t>
      </w:r>
      <w:r>
        <w:rPr>
          <w:b w:val="0"/>
          <w:i w:val="0"/>
        </w:rPr>
        <w:t>character</w:t>
      </w:r>
      <w:r>
        <w:t xml:space="preserve"> </w:t>
      </w:r>
      <w:r>
        <w:rPr>
          <w:b w:val="0"/>
          <w:i w:val="0"/>
        </w:rPr>
        <w:t>count.</w:t>
      </w:r>
    </w:p>
    <w:p>
      <w:pPr/>
      <w:r>
        <w:rPr>
          <w:b/>
          <w:i w:val="0"/>
        </w:rPr>
        <w:t>Worked</w:t>
      </w:r>
      <w:r>
        <w:t xml:space="preserve"> </w:t>
      </w:r>
      <w:r>
        <w:rPr>
          <w:b/>
          <w:i w:val="0"/>
        </w:rPr>
        <w:t>overspill.</w:t>
      </w:r>
      <w:r>
        <w:t xml:space="preserve"> </w:t>
      </w:r>
      <w:r>
        <w:rPr>
          <w:b w:val="0"/>
          <w:i w:val="0"/>
        </w:rPr>
        <w:t>The</w:t>
      </w:r>
      <w:r>
        <w:t xml:space="preserve"> </w:t>
      </w:r>
      <w:r>
        <w:rPr>
          <w:b w:val="0"/>
          <w:i w:val="0"/>
        </w:rPr>
        <w:t>marker</w:t>
      </w:r>
      <w:r>
        <w:t xml:space="preserve"> </w:t>
      </w:r>
      <w:r>
        <w:rPr>
          <w:b w:val="0"/>
          <w:i w:val="0"/>
        </w:rPr>
        <w:t>below</w:t>
      </w:r>
      <w:r>
        <w:t xml:space="preserve"> </w:t>
      </w:r>
      <w:r>
        <w:rPr>
          <w:b w:val="0"/>
          <w:i w:val="0"/>
        </w:rPr>
        <w:t>shows</w:t>
      </w:r>
      <w:r>
        <w:t xml:space="preserve"> </w:t>
      </w:r>
      <w:r>
        <w:rPr>
          <w:b w:val="0"/>
          <w:i w:val="0"/>
        </w:rPr>
        <w:t>the</w:t>
      </w:r>
      <w:r>
        <w:t xml:space="preserve"> </w:t>
      </w:r>
      <w:r>
        <w:rPr>
          <w:b w:val="0"/>
          <w:i w:val="0"/>
        </w:rPr>
        <w:t>container</w:t>
      </w:r>
      <w:r>
        <w:t xml:space="preserve"> </w:t>
      </w:r>
      <w:r>
        <w:rPr>
          <w:b w:val="0"/>
          <w:i w:val="0"/>
        </w:rPr>
        <w:t>edge;</w:t>
      </w:r>
      <w:r>
        <w:t xml:space="preserve"> </w:t>
      </w:r>
      <w:r>
        <w:rPr>
          <w:b w:val="0"/>
          <w:i w:val="0"/>
        </w:rPr>
        <w:t>it</w:t>
      </w:r>
      <w:r>
        <w:t xml:space="preserve"> </w:t>
      </w:r>
      <w:r>
        <w:rPr>
          <w:b w:val="0"/>
          <w:i w:val="0"/>
        </w:rPr>
        <w:t>does</w:t>
      </w:r>
      <w:r>
        <w:t xml:space="preserve"> </w:t>
      </w:r>
      <w:r>
        <w:rPr>
          <w:b w:val="0"/>
          <w:i w:val="0"/>
        </w:rPr>
        <w:t>not</w:t>
      </w:r>
      <w:r>
        <w:t xml:space="preserve"> </w:t>
      </w:r>
      <w:r>
        <w:rPr>
          <w:b w:val="0"/>
          <w:i w:val="0"/>
        </w:rPr>
        <w:t>declare</w:t>
      </w:r>
      <w:r>
        <w:t xml:space="preserve"> </w:t>
      </w:r>
      <w:r>
        <w:rPr>
          <w:b w:val="0"/>
          <w:i w:val="0"/>
        </w:rPr>
        <w:t>that</w:t>
      </w:r>
      <w:r>
        <w:t xml:space="preserve"> </w:t>
      </w:r>
      <w:r>
        <w:rPr>
          <w:b w:val="0"/>
          <w:i w:val="0"/>
        </w:rPr>
        <w:t>everything</w:t>
      </w:r>
      <w:r>
        <w:t xml:space="preserve"> </w:t>
      </w:r>
      <w:r>
        <w:rPr>
          <w:b w:val="0"/>
          <w:i w:val="0"/>
        </w:rPr>
        <w:t>after</w:t>
      </w:r>
      <w:r>
        <w:t xml:space="preserve"> </w:t>
      </w:r>
      <w:r>
        <w:rPr>
          <w:b w:val="0"/>
          <w:i w:val="0"/>
        </w:rPr>
        <w:t>it</w:t>
      </w:r>
      <w:r>
        <w:t xml:space="preserve"> </w:t>
      </w:r>
      <w:r>
        <w:rPr>
          <w:b w:val="0"/>
          <w:i w:val="0"/>
        </w:rPr>
        <w:t>must</w:t>
      </w:r>
      <w:r>
        <w:t xml:space="preserve"> </w:t>
      </w:r>
      <w:r>
        <w:rPr>
          <w:b w:val="0"/>
          <w:i w:val="0"/>
        </w:rPr>
        <w:t>be</w:t>
      </w:r>
      <w:r>
        <w:t xml:space="preserve"> </w:t>
      </w:r>
      <w:r>
        <w:rPr>
          <w:b w:val="0"/>
          <w:i w:val="0"/>
        </w:rPr>
        <w:t>cut.</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The minister said talks would resume next month. The delegation included six</w:t>
      </w:r>
      <w:r>
        <w:br/>
      </w:r>
      <w:r>
        <w:t>officials whose names had already appeared earlier in the story.</w:t>
      </w:r>
      <w:r>
        <w:br/>
      </w:r>
      <w:r/>
      <w:r>
        <w:br/>
      </w:r>
      <w:r>
        <w:t>**OVERSPILL**</w:t>
      </w:r>
      <w:r>
        <w:br/>
      </w:r>
      <w:r/>
      <w:r>
        <w:br/>
      </w:r>
      <w:r>
        <w:t>She said the two sides had also agreed to reopen the border checkpoint, closed</w:t>
      </w:r>
      <w:r>
        <w:br/>
      </w:r>
      <w:r>
        <w:t>since June, once a joint inspection was complete.</w:t>
      </w:r>
    </w:p>
    <w:p>
      <w:pPr/>
      <w:r>
        <w:rPr>
          <w:b w:val="0"/>
          <w:i w:val="0"/>
        </w:rPr>
        <w:t>The</w:t>
      </w:r>
      <w:r>
        <w:t xml:space="preserve"> </w:t>
      </w:r>
      <w:r>
        <w:rPr>
          <w:b w:val="0"/>
          <w:i w:val="0"/>
        </w:rPr>
        <w:t>fitted</w:t>
      </w:r>
      <w:r>
        <w:t xml:space="preserve"> </w:t>
      </w:r>
      <w:r>
        <w:rPr>
          <w:b w:val="0"/>
          <w:i w:val="0"/>
        </w:rPr>
        <w:t>story</w:t>
      </w:r>
      <w:r>
        <w:t xml:space="preserve"> </w:t>
      </w:r>
      <w:r>
        <w:rPr>
          <w:b w:val="0"/>
          <w:i w:val="0"/>
        </w:rPr>
        <w:t>drops</w:t>
      </w:r>
      <w:r>
        <w:t xml:space="preserve"> </w:t>
      </w:r>
      <w:r>
        <w:rPr>
          <w:b w:val="0"/>
          <w:i w:val="0"/>
        </w:rPr>
        <w:t>the</w:t>
      </w:r>
      <w:r>
        <w:t xml:space="preserve"> </w:t>
      </w:r>
      <w:r>
        <w:rPr>
          <w:b w:val="0"/>
          <w:i w:val="0"/>
        </w:rPr>
        <w:t>repeated</w:t>
      </w:r>
      <w:r>
        <w:t xml:space="preserve"> </w:t>
      </w:r>
      <w:r>
        <w:rPr>
          <w:b w:val="0"/>
          <w:i w:val="0"/>
        </w:rPr>
        <w:t>attendee</w:t>
      </w:r>
      <w:r>
        <w:t xml:space="preserve"> </w:t>
      </w:r>
      <w:r>
        <w:rPr>
          <w:b w:val="0"/>
          <w:i w:val="0"/>
        </w:rPr>
        <w:t>list</w:t>
      </w:r>
      <w:r>
        <w:t xml:space="preserve"> </w:t>
      </w:r>
      <w:r>
        <w:rPr>
          <w:b w:val="0"/>
          <w:i w:val="0"/>
        </w:rPr>
        <w:t>and</w:t>
      </w:r>
      <w:r>
        <w:t xml:space="preserve"> </w:t>
      </w:r>
      <w:r>
        <w:rPr>
          <w:b w:val="0"/>
          <w:i w:val="0"/>
        </w:rPr>
        <w:t>brings</w:t>
      </w:r>
      <w:r>
        <w:t xml:space="preserve"> </w:t>
      </w:r>
      <w:r>
        <w:rPr>
          <w:b w:val="0"/>
          <w:i w:val="0"/>
        </w:rPr>
        <w:t>the</w:t>
      </w:r>
      <w:r>
        <w:t xml:space="preserve"> </w:t>
      </w:r>
      <w:r>
        <w:rPr>
          <w:b w:val="0"/>
          <w:i w:val="0"/>
        </w:rPr>
        <w:t>stronger</w:t>
      </w:r>
      <w:r>
        <w:t xml:space="preserve"> </w:t>
      </w:r>
      <w:r>
        <w:rPr>
          <w:b w:val="0"/>
          <w:i w:val="0"/>
        </w:rPr>
        <w:t>border</w:t>
      </w:r>
      <w:r>
        <w:t xml:space="preserve"> </w:t>
      </w:r>
      <w:r>
        <w:rPr>
          <w:b w:val="0"/>
          <w:i w:val="0"/>
        </w:rPr>
        <w:t>development</w:t>
      </w:r>
      <w:r>
        <w:t xml:space="preserve"> </w:t>
      </w:r>
      <w:r>
        <w:rPr>
          <w:b w:val="0"/>
          <w:i w:val="0"/>
        </w:rPr>
        <w:t>above</w:t>
      </w:r>
      <w:r>
        <w:t xml:space="preserve"> </w:t>
      </w:r>
      <w:r>
        <w:rPr>
          <w:b w:val="0"/>
          <w:i w:val="0"/>
        </w:rPr>
        <w:t>the</w:t>
      </w:r>
      <w:r>
        <w:t xml:space="preserve"> </w:t>
      </w:r>
      <w:r>
        <w:rPr>
          <w:b w:val="0"/>
          <w:i w:val="0"/>
        </w:rPr>
        <w:t>edge:</w:t>
      </w:r>
    </w:p>
    <w:p>
      <w:pPr>
        <w:pStyle w:val="BKPCode"/>
        <w:keepLines/>
        <w:spacing w:before="100" w:after="140"/>
        <w:ind w:left="86" w:right="86"/>
        <w:shd w:fill="F4F4F4"/>
        <w:pBdr>
          <w:top w:val="single" w:sz="10" w:space="7" w:color="000000"/>
          <w:left w:val="single" w:sz="10" w:space="7" w:color="000000"/>
          <w:bottom w:val="single" w:sz="10" w:space="7" w:color="000000"/>
          <w:right w:val="single" w:sz="10" w:space="7" w:color="000000"/>
        </w:pBdr>
      </w:pPr>
      <w:r>
        <w:t>The minister said talks would resume next month. She said the two sides had also</w:t>
      </w:r>
      <w:r>
        <w:br/>
      </w:r>
      <w:r>
        <w:t>agreed to reopen the border checkpoint after a joint inspection.</w:t>
      </w:r>
    </w:p>
    <w:p>
      <w:pPr/>
      <w:r>
        <w:rPr>
          <w:b w:val="0"/>
          <w:i w:val="0"/>
        </w:rPr>
        <w:t>The</w:t>
      </w:r>
      <w:r>
        <w:t xml:space="preserve"> </w:t>
      </w:r>
      <w:r>
        <w:rPr>
          <w:b w:val="0"/>
          <w:i w:val="0"/>
        </w:rPr>
        <w:t>marker</w:t>
      </w:r>
      <w:r>
        <w:t xml:space="preserve"> </w:t>
      </w:r>
      <w:r>
        <w:rPr>
          <w:b w:val="0"/>
          <w:i w:val="0"/>
        </w:rPr>
        <w:t>set</w:t>
      </w:r>
      <w:r>
        <w:t xml:space="preserve"> </w:t>
      </w:r>
      <w:r>
        <w:rPr>
          <w:b w:val="0"/>
          <w:i w:val="0"/>
        </w:rPr>
        <w:t>the</w:t>
      </w:r>
      <w:r>
        <w:t xml:space="preserve"> </w:t>
      </w:r>
      <w:r>
        <w:rPr>
          <w:b w:val="0"/>
          <w:i w:val="0"/>
        </w:rPr>
        <w:t>footprint,</w:t>
      </w:r>
      <w:r>
        <w:t xml:space="preserve"> </w:t>
      </w:r>
      <w:r>
        <w:rPr>
          <w:b w:val="0"/>
          <w:i w:val="0"/>
        </w:rPr>
        <w:t>not</w:t>
      </w:r>
      <w:r>
        <w:t xml:space="preserve"> </w:t>
      </w:r>
      <w:r>
        <w:rPr>
          <w:b w:val="0"/>
          <w:i w:val="0"/>
        </w:rPr>
        <w:t>the</w:t>
      </w:r>
      <w:r>
        <w:t xml:space="preserve"> </w:t>
      </w:r>
      <w:r>
        <w:rPr>
          <w:b w:val="0"/>
          <w:i w:val="0"/>
        </w:rPr>
        <w:t>cut.</w:t>
      </w:r>
      <w:r>
        <w:t xml:space="preserve"> </w:t>
      </w:r>
      <w:r>
        <w:rPr>
          <w:b w:val="0"/>
          <w:i w:val="0"/>
        </w:rPr>
        <w:t>Weaker</w:t>
      </w:r>
      <w:r>
        <w:t xml:space="preserve"> </w:t>
      </w:r>
      <w:r>
        <w:rPr>
          <w:b w:val="0"/>
          <w:i w:val="0"/>
        </w:rPr>
        <w:t>material</w:t>
      </w:r>
      <w:r>
        <w:t xml:space="preserve"> </w:t>
      </w:r>
      <w:r>
        <w:rPr>
          <w:b w:val="0"/>
          <w:i w:val="0"/>
        </w:rPr>
        <w:t>above</w:t>
      </w:r>
      <w:r>
        <w:t xml:space="preserve"> </w:t>
      </w:r>
      <w:r>
        <w:rPr>
          <w:b w:val="0"/>
          <w:i w:val="0"/>
        </w:rPr>
        <w:t>it</w:t>
      </w:r>
      <w:r>
        <w:t xml:space="preserve"> </w:t>
      </w:r>
      <w:r>
        <w:rPr>
          <w:b w:val="0"/>
          <w:i w:val="0"/>
        </w:rPr>
        <w:t>was</w:t>
      </w:r>
      <w:r>
        <w:t xml:space="preserve"> </w:t>
      </w:r>
      <w:r>
        <w:rPr>
          <w:b w:val="0"/>
          <w:i w:val="0"/>
        </w:rPr>
        <w:t>exchanged</w:t>
      </w:r>
      <w:r>
        <w:t xml:space="preserve"> </w:t>
      </w:r>
      <w:r>
        <w:rPr>
          <w:b w:val="0"/>
          <w:i w:val="0"/>
        </w:rPr>
        <w:t>for</w:t>
      </w:r>
      <w:r>
        <w:t xml:space="preserve"> </w:t>
      </w:r>
      <w:r>
        <w:rPr>
          <w:b w:val="0"/>
          <w:i w:val="0"/>
        </w:rPr>
        <w:t>stronger</w:t>
      </w:r>
      <w:r>
        <w:t xml:space="preserve"> </w:t>
      </w:r>
      <w:r>
        <w:rPr>
          <w:b w:val="0"/>
          <w:i w:val="0"/>
        </w:rPr>
        <w:t>reporting</w:t>
      </w:r>
      <w:r>
        <w:t xml:space="preserve"> </w:t>
      </w:r>
      <w:r>
        <w:rPr>
          <w:b w:val="0"/>
          <w:i w:val="0"/>
        </w:rPr>
        <w:t>below</w:t>
      </w:r>
      <w:r>
        <w:t xml:space="preserve"> </w:t>
      </w:r>
      <w:r>
        <w:rPr>
          <w:b w:val="0"/>
          <w:i w:val="0"/>
        </w:rPr>
        <w:t>it,</w:t>
      </w:r>
      <w:r>
        <w:t xml:space="preserve"> </w:t>
      </w:r>
      <w:r>
        <w:rPr>
          <w:b w:val="0"/>
          <w:i w:val="0"/>
        </w:rPr>
        <w:t>and</w:t>
      </w:r>
      <w:r>
        <w:t xml:space="preserve"> </w:t>
      </w:r>
      <w:r>
        <w:rPr>
          <w:b w:val="0"/>
          <w:i w:val="0"/>
        </w:rPr>
        <w:t>the</w:t>
      </w:r>
      <w:r>
        <w:t xml:space="preserve"> </w:t>
      </w:r>
      <w:r>
        <w:rPr>
          <w:b w:val="0"/>
          <w:i w:val="0"/>
        </w:rPr>
        <w:t>whole</w:t>
      </w:r>
      <w:r>
        <w:t xml:space="preserve"> </w:t>
      </w:r>
      <w:r>
        <w:rPr>
          <w:b w:val="0"/>
          <w:i w:val="0"/>
        </w:rPr>
        <w:t>story</w:t>
      </w:r>
      <w:r>
        <w:t xml:space="preserve"> </w:t>
      </w:r>
      <w:r>
        <w:rPr>
          <w:b w:val="0"/>
          <w:i w:val="0"/>
        </w:rPr>
        <w:t>was</w:t>
      </w:r>
      <w:r>
        <w:t xml:space="preserve"> </w:t>
      </w:r>
      <w:r>
        <w:rPr>
          <w:b w:val="0"/>
          <w:i w:val="0"/>
        </w:rPr>
        <w:t>edited</w:t>
      </w:r>
      <w:r>
        <w:t xml:space="preserve"> </w:t>
      </w:r>
      <w:r>
        <w:rPr>
          <w:b w:val="0"/>
          <w:i w:val="0"/>
        </w:rPr>
        <w:t>to</w:t>
      </w:r>
      <w:r>
        <w:t xml:space="preserve"> </w:t>
      </w:r>
      <w:r>
        <w:rPr>
          <w:b w:val="0"/>
          <w:i w:val="0"/>
        </w:rPr>
        <w:t>the</w:t>
      </w:r>
      <w:r>
        <w:t xml:space="preserve"> </w:t>
      </w:r>
      <w:r>
        <w:rPr>
          <w:b w:val="0"/>
          <w:i w:val="0"/>
        </w:rPr>
        <w:t>available</w:t>
      </w:r>
      <w:r>
        <w:t xml:space="preserve"> </w:t>
      </w:r>
      <w:r>
        <w:rPr>
          <w:b w:val="0"/>
          <w:i w:val="0"/>
        </w:rPr>
        <w:t>volume.</w:t>
      </w:r>
    </w:p>
    <w:p>
      <w:pPr/>
      <w:r>
        <w:rPr>
          <w:b w:val="0"/>
          <w:i w:val="0"/>
        </w:rPr>
        <w:t>Cut</w:t>
      </w:r>
      <w:r>
        <w:t xml:space="preserve"> </w:t>
      </w:r>
      <w:r>
        <w:rPr>
          <w:b w:val="0"/>
          <w:i w:val="0"/>
        </w:rPr>
        <w:t>repetition,</w:t>
      </w:r>
      <w:r>
        <w:t xml:space="preserve"> </w:t>
      </w:r>
      <w:r>
        <w:rPr>
          <w:b w:val="0"/>
          <w:i w:val="0"/>
        </w:rPr>
        <w:t>secondary</w:t>
      </w:r>
      <w:r>
        <w:t xml:space="preserve"> </w:t>
      </w:r>
      <w:r>
        <w:rPr>
          <w:b w:val="0"/>
          <w:i w:val="0"/>
        </w:rPr>
        <w:t>incidents,</w:t>
      </w:r>
      <w:r>
        <w:t xml:space="preserve"> </w:t>
      </w:r>
      <w:r>
        <w:rPr>
          <w:b w:val="0"/>
          <w:i w:val="0"/>
        </w:rPr>
        <w:t>disposable</w:t>
      </w:r>
      <w:r>
        <w:t xml:space="preserve"> </w:t>
      </w:r>
      <w:r>
        <w:rPr>
          <w:b w:val="0"/>
          <w:i w:val="0"/>
        </w:rPr>
        <w:t>transitions,</w:t>
      </w:r>
      <w:r>
        <w:t xml:space="preserve"> </w:t>
      </w:r>
      <w:r>
        <w:rPr>
          <w:b w:val="0"/>
          <w:i w:val="0"/>
        </w:rPr>
        <w:t>background</w:t>
      </w:r>
      <w:r>
        <w:t xml:space="preserve"> </w:t>
      </w:r>
      <w:r>
        <w:rPr>
          <w:b w:val="0"/>
          <w:i w:val="0"/>
        </w:rPr>
        <w:t>already</w:t>
      </w:r>
      <w:r>
        <w:t xml:space="preserve"> </w:t>
      </w:r>
      <w:r>
        <w:rPr>
          <w:b w:val="0"/>
          <w:i w:val="0"/>
        </w:rPr>
        <w:t>implied</w:t>
      </w:r>
      <w:r>
        <w:t xml:space="preserve"> </w:t>
      </w:r>
      <w:r>
        <w:rPr>
          <w:b w:val="0"/>
          <w:i w:val="0"/>
        </w:rPr>
        <w:t>and</w:t>
      </w:r>
      <w:r>
        <w:t xml:space="preserve"> </w:t>
      </w:r>
      <w:r>
        <w:rPr>
          <w:b w:val="0"/>
          <w:i w:val="0"/>
        </w:rPr>
        <w:t>colour</w:t>
      </w:r>
      <w:r>
        <w:t xml:space="preserve"> </w:t>
      </w:r>
      <w:r>
        <w:rPr>
          <w:b w:val="0"/>
          <w:i w:val="0"/>
        </w:rPr>
        <w:t>that</w:t>
      </w:r>
      <w:r>
        <w:t xml:space="preserve"> </w:t>
      </w:r>
      <w:r>
        <w:rPr>
          <w:b w:val="0"/>
          <w:i w:val="0"/>
        </w:rPr>
        <w:t>adds</w:t>
      </w:r>
      <w:r>
        <w:t xml:space="preserve"> </w:t>
      </w:r>
      <w:r>
        <w:rPr>
          <w:b w:val="0"/>
          <w:i w:val="0"/>
        </w:rPr>
        <w:t>no</w:t>
      </w:r>
      <w:r>
        <w:t xml:space="preserve"> </w:t>
      </w:r>
      <w:r>
        <w:rPr>
          <w:b w:val="0"/>
          <w:i w:val="0"/>
        </w:rPr>
        <w:t>fact.</w:t>
      </w:r>
      <w:r>
        <w:t xml:space="preserve"> </w:t>
      </w:r>
      <w:r>
        <w:rPr>
          <w:b w:val="0"/>
          <w:i w:val="0"/>
        </w:rPr>
        <w:t>Protect</w:t>
      </w:r>
      <w:r>
        <w:t xml:space="preserve"> </w:t>
      </w:r>
      <w:r>
        <w:rPr>
          <w:b w:val="0"/>
          <w:i w:val="0"/>
        </w:rPr>
        <w:t>the</w:t>
      </w:r>
      <w:r>
        <w:t xml:space="preserve"> </w:t>
      </w:r>
      <w:r>
        <w:rPr>
          <w:b w:val="0"/>
          <w:i w:val="0"/>
        </w:rPr>
        <w:t>core</w:t>
      </w:r>
      <w:r>
        <w:t xml:space="preserve"> </w:t>
      </w:r>
      <w:r>
        <w:rPr>
          <w:b w:val="0"/>
          <w:i w:val="0"/>
        </w:rPr>
        <w:t>event,</w:t>
      </w:r>
      <w:r>
        <w:t xml:space="preserve"> </w:t>
      </w:r>
      <w:r>
        <w:rPr>
          <w:b w:val="0"/>
          <w:i w:val="0"/>
        </w:rPr>
        <w:t>named-source</w:t>
      </w:r>
      <w:r>
        <w:t xml:space="preserve"> </w:t>
      </w:r>
      <w:r>
        <w:rPr>
          <w:b w:val="0"/>
          <w:i w:val="0"/>
        </w:rPr>
        <w:t>quotations,</w:t>
      </w:r>
      <w:r>
        <w:t xml:space="preserve"> </w:t>
      </w:r>
      <w:r>
        <w:rPr>
          <w:b w:val="0"/>
          <w:i w:val="0"/>
        </w:rPr>
        <w:t>figures,</w:t>
      </w:r>
      <w:r>
        <w:t xml:space="preserve"> </w:t>
      </w:r>
      <w:r>
        <w:rPr>
          <w:b w:val="0"/>
          <w:i w:val="0"/>
        </w:rPr>
        <w:t>cause,</w:t>
      </w:r>
      <w:r>
        <w:t xml:space="preserve"> </w:t>
      </w:r>
      <w:r>
        <w:rPr>
          <w:b w:val="0"/>
          <w:i w:val="0"/>
        </w:rPr>
        <w:t>consequence</w:t>
      </w:r>
      <w:r>
        <w:t xml:space="preserve"> </w:t>
      </w:r>
      <w:r>
        <w:rPr>
          <w:b w:val="0"/>
          <w:i w:val="0"/>
        </w:rPr>
        <w:t>and</w:t>
      </w:r>
      <w:r>
        <w:t xml:space="preserve"> </w:t>
      </w:r>
      <w:r>
        <w:rPr>
          <w:b w:val="0"/>
          <w:i w:val="0"/>
        </w:rPr>
        <w:t>information</w:t>
      </w:r>
      <w:r>
        <w:t xml:space="preserve"> </w:t>
      </w:r>
      <w:r>
        <w:rPr>
          <w:b w:val="0"/>
          <w:i w:val="0"/>
        </w:rPr>
        <w:t>not</w:t>
      </w:r>
      <w:r>
        <w:t xml:space="preserve"> </w:t>
      </w:r>
      <w:r>
        <w:rPr>
          <w:b w:val="0"/>
          <w:i w:val="0"/>
        </w:rPr>
        <w:t>stated</w:t>
      </w:r>
      <w:r>
        <w:t xml:space="preserve"> </w:t>
      </w:r>
      <w:r>
        <w:rPr>
          <w:b w:val="0"/>
          <w:i w:val="0"/>
        </w:rPr>
        <w:t>elsewhere.</w:t>
      </w:r>
      <w:r>
        <w:t xml:space="preserve"> </w:t>
      </w:r>
      <w:r>
        <w:rPr>
          <w:b w:val="0"/>
          <w:i w:val="0"/>
        </w:rPr>
        <w:t>Read</w:t>
      </w:r>
      <w:r>
        <w:t xml:space="preserve"> </w:t>
      </w:r>
      <w:r>
        <w:rPr>
          <w:b w:val="0"/>
          <w:i w:val="0"/>
        </w:rPr>
        <w:t>the</w:t>
      </w:r>
      <w:r>
        <w:t xml:space="preserve"> </w:t>
      </w:r>
      <w:r>
        <w:rPr>
          <w:b w:val="0"/>
          <w:i w:val="0"/>
        </w:rPr>
        <w:t>final</w:t>
      </w:r>
      <w:r>
        <w:t xml:space="preserve"> </w:t>
      </w:r>
      <w:r>
        <w:rPr>
          <w:b w:val="0"/>
          <w:i w:val="0"/>
        </w:rPr>
        <w:t>paragraph</w:t>
      </w:r>
      <w:r>
        <w:t xml:space="preserve"> </w:t>
      </w:r>
      <w:r>
        <w:rPr>
          <w:b w:val="0"/>
          <w:i w:val="0"/>
        </w:rPr>
        <w:t>before</w:t>
      </w:r>
      <w:r>
        <w:t xml:space="preserve"> </w:t>
      </w:r>
      <w:r>
        <w:rPr>
          <w:b w:val="0"/>
          <w:i w:val="0"/>
        </w:rPr>
        <w:t>cutting</w:t>
      </w:r>
      <w:r>
        <w:t xml:space="preserve"> </w:t>
      </w:r>
      <w:r>
        <w:rPr>
          <w:b w:val="0"/>
          <w:i w:val="0"/>
        </w:rPr>
        <w:t>it.</w:t>
      </w:r>
    </w:p>
    <w:p>
      <w:pPr/>
      <w:r>
        <w:rPr>
          <w:b w:val="0"/>
          <w:i w:val="0"/>
        </w:rPr>
        <w:t>For</w:t>
      </w:r>
      <w:r>
        <w:t xml:space="preserve"> </w:t>
      </w:r>
      <w:r>
        <w:rPr>
          <w:b w:val="0"/>
          <w:i w:val="0"/>
        </w:rPr>
        <w:t>underfill,</w:t>
      </w:r>
      <w:r>
        <w:t xml:space="preserve"> </w:t>
      </w:r>
      <w:r>
        <w:rPr>
          <w:b w:val="0"/>
          <w:i w:val="0"/>
        </w:rPr>
        <w:t>restore</w:t>
      </w:r>
      <w:r>
        <w:t xml:space="preserve"> </w:t>
      </w:r>
      <w:r>
        <w:rPr>
          <w:b w:val="0"/>
          <w:i w:val="0"/>
        </w:rPr>
        <w:t>the</w:t>
      </w:r>
      <w:r>
        <w:t xml:space="preserve"> </w:t>
      </w:r>
      <w:r>
        <w:rPr>
          <w:b w:val="0"/>
          <w:i w:val="0"/>
        </w:rPr>
        <w:t>strongest</w:t>
      </w:r>
      <w:r>
        <w:t xml:space="preserve"> </w:t>
      </w:r>
      <w:r>
        <w:rPr>
          <w:b w:val="0"/>
          <w:i w:val="0"/>
        </w:rPr>
        <w:t>useful</w:t>
      </w:r>
      <w:r>
        <w:t xml:space="preserve"> </w:t>
      </w:r>
      <w:r>
        <w:rPr>
          <w:b w:val="0"/>
          <w:i w:val="0"/>
        </w:rPr>
        <w:t>material</w:t>
      </w:r>
      <w:r>
        <w:t xml:space="preserve"> </w:t>
      </w:r>
      <w:r>
        <w:rPr>
          <w:b w:val="0"/>
          <w:i w:val="0"/>
        </w:rPr>
        <w:t>removed</w:t>
      </w:r>
      <w:r>
        <w:t xml:space="preserve"> </w:t>
      </w:r>
      <w:r>
        <w:rPr>
          <w:b w:val="0"/>
          <w:i w:val="0"/>
        </w:rPr>
        <w:t>during</w:t>
      </w:r>
      <w:r>
        <w:t xml:space="preserve"> </w:t>
      </w:r>
      <w:r>
        <w:rPr>
          <w:b w:val="0"/>
          <w:i w:val="0"/>
        </w:rPr>
        <w:t>the</w:t>
      </w:r>
      <w:r>
        <w:t xml:space="preserve"> </w:t>
      </w:r>
      <w:r>
        <w:rPr>
          <w:b w:val="0"/>
          <w:i w:val="0"/>
        </w:rPr>
        <w:t>edit.</w:t>
      </w:r>
      <w:r>
        <w:t xml:space="preserve"> </w:t>
      </w:r>
      <w:r>
        <w:rPr>
          <w:b w:val="0"/>
          <w:i w:val="0"/>
        </w:rPr>
        <w:t>If</w:t>
      </w:r>
      <w:r>
        <w:t xml:space="preserve"> </w:t>
      </w:r>
      <w:r>
        <w:rPr>
          <w:b w:val="0"/>
          <w:i w:val="0"/>
        </w:rPr>
        <w:t>none</w:t>
      </w:r>
      <w:r>
        <w:t xml:space="preserve"> </w:t>
      </w:r>
      <w:r>
        <w:rPr>
          <w:b w:val="0"/>
          <w:i w:val="0"/>
        </w:rPr>
        <w:t>remains,</w:t>
      </w:r>
      <w:r>
        <w:t xml:space="preserve"> </w:t>
      </w:r>
      <w:r>
        <w:rPr>
          <w:b w:val="0"/>
          <w:i w:val="0"/>
        </w:rPr>
        <w:t>return</w:t>
      </w:r>
      <w:r>
        <w:t xml:space="preserve"> </w:t>
      </w:r>
      <w:r>
        <w:rPr>
          <w:b w:val="0"/>
          <w:i w:val="0"/>
        </w:rPr>
        <w:t>the</w:t>
      </w:r>
      <w:r>
        <w:t xml:space="preserve"> </w:t>
      </w:r>
      <w:r>
        <w:rPr>
          <w:b w:val="0"/>
          <w:i w:val="0"/>
        </w:rPr>
        <w:t>story</w:t>
      </w:r>
      <w:r>
        <w:t xml:space="preserve"> </w:t>
      </w:r>
      <w:r>
        <w:rPr>
          <w:b w:val="0"/>
          <w:i w:val="0"/>
        </w:rPr>
        <w:t>short</w:t>
      </w:r>
      <w:r>
        <w:t xml:space="preserve"> </w:t>
      </w:r>
      <w:r>
        <w:rPr>
          <w:b w:val="0"/>
          <w:i w:val="0"/>
        </w:rPr>
        <w:t>and</w:t>
      </w:r>
      <w:r>
        <w:t xml:space="preserve"> </w:t>
      </w:r>
      <w:r>
        <w:rPr>
          <w:b w:val="0"/>
          <w:i w:val="0"/>
        </w:rPr>
        <w:t>record</w:t>
      </w:r>
      <w:r>
        <w:t xml:space="preserve"> </w:t>
      </w:r>
      <w:r>
        <w:rPr>
          <w:b w:val="0"/>
          <w:i w:val="0"/>
        </w:rPr>
        <w:t>the</w:t>
      </w:r>
      <w:r>
        <w:t xml:space="preserve"> </w:t>
      </w:r>
      <w:r>
        <w:rPr>
          <w:b w:val="0"/>
          <w:i w:val="0"/>
        </w:rPr>
        <w:t>shortfall.</w:t>
      </w:r>
      <w:r>
        <w:t xml:space="preserve"> </w:t>
      </w:r>
      <w:r>
        <w:rPr>
          <w:b w:val="0"/>
          <w:i w:val="0"/>
        </w:rPr>
        <w:t>Do</w:t>
      </w:r>
      <w:r>
        <w:t xml:space="preserve"> </w:t>
      </w:r>
      <w:r>
        <w:rPr>
          <w:b w:val="0"/>
          <w:i w:val="0"/>
        </w:rPr>
        <w:t>not</w:t>
      </w:r>
      <w:r>
        <w:t xml:space="preserve"> </w:t>
      </w:r>
      <w:r>
        <w:rPr>
          <w:b w:val="0"/>
          <w:i w:val="0"/>
        </w:rPr>
        <w:t>pad</w:t>
      </w:r>
      <w:r>
        <w:t xml:space="preserve"> </w:t>
      </w:r>
      <w:r>
        <w:rPr>
          <w:b w:val="0"/>
          <w:i w:val="0"/>
        </w:rPr>
        <w:t>or</w:t>
      </w:r>
      <w:r>
        <w:t xml:space="preserve"> </w:t>
      </w:r>
      <w:r>
        <w:rPr>
          <w:b w:val="0"/>
          <w:i w:val="0"/>
        </w:rPr>
        <w:t>invent.</w:t>
      </w:r>
    </w:p>
    <w:p>
      <w:bookmarkStart w:id="9015" w:name="_bkp_toc_15"/>
      <w:pPr>
        <w:pStyle w:val="Heading2"/>
        <w:tabs>
          <w:tab w:pos="9878" w:val="right"/>
        </w:tabs>
      </w:pPr>
      <w:r>
        <w:t>VERIFICATION</w:t>
      </w:r>
      <w:r>
        <w:rPr>
          <w:rFonts w:ascii="Arial" w:hAnsi="Arial"/>
          <w:b w:val="0"/>
          <w:color w:val="A0A0A0"/>
          <w:sz w:val="16"/>
        </w:rPr>
        <w:tab/>
        <w:t>P2</w:t>
      </w:r>
      <w:bookmarkEnd w:id="9015"/>
    </w:p>
    <w:p>
      <w:pPr/>
      <w:r>
        <w:rPr>
          <w:b w:val="0"/>
          <w:i w:val="0"/>
        </w:rPr>
        <w:t>Supports</w:t>
      </w:r>
      <w:r>
        <w:t xml:space="preserve"> </w:t>
      </w:r>
      <w:r>
        <w:rPr>
          <w:b w:val="0"/>
          <w:i w:val="0"/>
        </w:rPr>
        <w:t>the</w:t>
      </w:r>
      <w:r>
        <w:t xml:space="preserve"> </w:t>
      </w:r>
      <w:r>
        <w:rPr>
          <w:b w:val="0"/>
          <w:i w:val="0"/>
        </w:rPr>
        <w:t>edit;</w:t>
      </w:r>
      <w:r>
        <w:t xml:space="preserve"> </w:t>
      </w:r>
      <w:r>
        <w:rPr>
          <w:b w:val="0"/>
          <w:i w:val="0"/>
        </w:rPr>
        <w:t>it</w:t>
      </w:r>
      <w:r>
        <w:t xml:space="preserve"> </w:t>
      </w:r>
      <w:r>
        <w:rPr>
          <w:b w:val="0"/>
          <w:i w:val="0"/>
        </w:rPr>
        <w:t>is</w:t>
      </w:r>
      <w:r>
        <w:t xml:space="preserve"> </w:t>
      </w:r>
      <w:r>
        <w:rPr>
          <w:b w:val="0"/>
          <w:i w:val="0"/>
        </w:rPr>
        <w:t>not</w:t>
      </w:r>
      <w:r>
        <w:t xml:space="preserve"> </w:t>
      </w:r>
      <w:r>
        <w:rPr>
          <w:b w:val="0"/>
          <w:i w:val="0"/>
        </w:rPr>
        <w:t>a</w:t>
      </w:r>
      <w:r>
        <w:t xml:space="preserve"> </w:t>
      </w:r>
      <w:r>
        <w:rPr>
          <w:b w:val="0"/>
          <w:i w:val="0"/>
        </w:rPr>
        <w:t>separate</w:t>
      </w:r>
      <w:r>
        <w:t xml:space="preserve"> </w:t>
      </w:r>
      <w:r>
        <w:rPr>
          <w:b w:val="0"/>
          <w:i w:val="0"/>
        </w:rPr>
        <w:t>performance.</w:t>
      </w:r>
    </w:p>
    <w:p>
      <w:pPr/>
      <w:r>
        <w:rPr>
          <w:b w:val="0"/>
          <w:i w:val="0"/>
        </w:rPr>
        <w:t>Open</w:t>
      </w:r>
      <w:r>
        <w:t xml:space="preserve"> </w:t>
      </w:r>
      <w:r>
        <w:rPr>
          <w:b w:val="0"/>
          <w:i w:val="0"/>
        </w:rPr>
        <w:t>the</w:t>
      </w:r>
      <w:r>
        <w:t xml:space="preserve"> </w:t>
      </w:r>
      <w:r>
        <w:rPr>
          <w:b w:val="0"/>
          <w:i w:val="0"/>
        </w:rPr>
        <w:t>narrowest</w:t>
      </w:r>
      <w:r>
        <w:t xml:space="preserve"> </w:t>
      </w:r>
      <w:r>
        <w:rPr>
          <w:b w:val="0"/>
          <w:i w:val="0"/>
        </w:rPr>
        <w:t>Directory</w:t>
      </w:r>
      <w:r>
        <w:t xml:space="preserve"> </w:t>
      </w:r>
      <w:r>
        <w:rPr>
          <w:b w:val="0"/>
          <w:i w:val="0"/>
        </w:rPr>
        <w:t>route</w:t>
      </w:r>
      <w:r>
        <w:t xml:space="preserve"> </w:t>
      </w:r>
      <w:r>
        <w:rPr>
          <w:b w:val="0"/>
          <w:i w:val="0"/>
        </w:rPr>
        <w:t>the</w:t>
      </w:r>
      <w:r>
        <w:t xml:space="preserve"> </w:t>
      </w:r>
      <w:r>
        <w:rPr>
          <w:b w:val="0"/>
          <w:i w:val="0"/>
        </w:rPr>
        <w:t>copy</w:t>
      </w:r>
      <w:r>
        <w:t xml:space="preserve"> </w:t>
      </w:r>
      <w:r>
        <w:rPr>
          <w:b w:val="0"/>
          <w:i w:val="0"/>
        </w:rPr>
        <w:t>triggers;</w:t>
      </w:r>
      <w:r>
        <w:t xml:space="preserve"> </w:t>
      </w:r>
      <w:r>
        <w:rPr>
          <w:b w:val="0"/>
          <w:i w:val="0"/>
        </w:rPr>
        <w:t>keep</w:t>
      </w:r>
      <w:r>
        <w:t xml:space="preserve"> </w:t>
      </w:r>
      <w:r>
        <w:rPr>
          <w:b w:val="0"/>
          <w:i w:val="0"/>
        </w:rPr>
        <w:t>provinces</w:t>
      </w:r>
      <w:r>
        <w:t xml:space="preserve"> </w:t>
      </w:r>
      <w:r>
        <w:rPr>
          <w:b w:val="0"/>
          <w:i w:val="0"/>
        </w:rPr>
        <w:t>closed</w:t>
      </w:r>
      <w:r>
        <w:t xml:space="preserve"> </w:t>
      </w:r>
      <w:r>
        <w:rPr>
          <w:b w:val="0"/>
          <w:i w:val="0"/>
        </w:rPr>
        <w:t>unless</w:t>
      </w:r>
      <w:r>
        <w:t xml:space="preserve"> </w:t>
      </w:r>
      <w:r>
        <w:rPr>
          <w:b w:val="0"/>
          <w:i w:val="0"/>
        </w:rPr>
        <w:t>a</w:t>
      </w:r>
      <w:r>
        <w:t xml:space="preserve"> </w:t>
      </w:r>
      <w:r>
        <w:rPr>
          <w:b w:val="0"/>
          <w:i w:val="0"/>
        </w:rPr>
        <w:t>district</w:t>
      </w:r>
      <w:r>
        <w:t xml:space="preserve"> </w:t>
      </w:r>
      <w:r>
        <w:rPr>
          <w:b w:val="0"/>
          <w:i w:val="0"/>
        </w:rPr>
        <w:t>is</w:t>
      </w:r>
      <w:r>
        <w:t xml:space="preserve"> </w:t>
      </w:r>
      <w:r>
        <w:rPr>
          <w:b w:val="0"/>
          <w:i w:val="0"/>
        </w:rPr>
        <w:t>named.</w:t>
      </w:r>
      <w:r>
        <w:t xml:space="preserve"> </w:t>
      </w:r>
      <w:r>
        <w:rPr>
          <w:b w:val="0"/>
          <w:i w:val="0"/>
        </w:rPr>
        <w:t>Search</w:t>
      </w:r>
      <w:r>
        <w:t xml:space="preserve"> </w:t>
      </w:r>
      <w:r>
        <w:rPr>
          <w:b w:val="0"/>
          <w:i w:val="0"/>
        </w:rPr>
        <w:t>every</w:t>
      </w:r>
      <w:r>
        <w:t xml:space="preserve"> </w:t>
      </w:r>
      <w:r>
        <w:rPr>
          <w:b w:val="0"/>
          <w:i w:val="0"/>
        </w:rPr>
        <w:t>relevant</w:t>
      </w:r>
      <w:r>
        <w:t xml:space="preserve"> </w:t>
      </w:r>
      <w:r>
        <w:rPr>
          <w:b w:val="0"/>
          <w:i w:val="0"/>
        </w:rPr>
        <w:t>apex</w:t>
      </w:r>
      <w:r>
        <w:t xml:space="preserve"> </w:t>
      </w:r>
      <w:r>
        <w:rPr>
          <w:b w:val="0"/>
          <w:i w:val="0"/>
        </w:rPr>
        <w:t>claim.</w:t>
      </w:r>
      <w:r>
        <w:t xml:space="preserve"> </w:t>
      </w:r>
      <w:r>
        <w:rPr>
          <w:b w:val="0"/>
          <w:i w:val="0"/>
        </w:rPr>
        <w:t>Otherwise</w:t>
      </w:r>
      <w:r>
        <w:t xml:space="preserve"> </w:t>
      </w:r>
      <w:r>
        <w:rPr>
          <w:b w:val="0"/>
          <w:i w:val="0"/>
        </w:rPr>
        <w:t>search</w:t>
      </w:r>
      <w:r>
        <w:t xml:space="preserve"> </w:t>
      </w:r>
      <w:r>
        <w:rPr>
          <w:b w:val="0"/>
          <w:i w:val="0"/>
        </w:rPr>
        <w:t>for</w:t>
      </w:r>
      <w:r>
        <w:t xml:space="preserve"> </w:t>
      </w:r>
      <w:r>
        <w:rPr>
          <w:b w:val="0"/>
          <w:i w:val="0"/>
        </w:rPr>
        <w:t>an</w:t>
      </w:r>
      <w:r>
        <w:t xml:space="preserve"> </w:t>
      </w:r>
      <w:r>
        <w:rPr>
          <w:b w:val="0"/>
          <w:i w:val="0"/>
        </w:rPr>
        <w:t>internal</w:t>
      </w:r>
      <w:r>
        <w:t xml:space="preserve"> </w:t>
      </w:r>
      <w:r>
        <w:rPr>
          <w:b w:val="0"/>
          <w:i w:val="0"/>
        </w:rPr>
        <w:t>contradiction,</w:t>
      </w:r>
      <w:r>
        <w:t xml:space="preserve"> </w:t>
      </w:r>
      <w:r>
        <w:rPr>
          <w:b w:val="0"/>
          <w:i w:val="0"/>
        </w:rPr>
        <w:t>suspicious</w:t>
      </w:r>
      <w:r>
        <w:t xml:space="preserve"> </w:t>
      </w:r>
      <w:r>
        <w:rPr>
          <w:b w:val="0"/>
          <w:i w:val="0"/>
        </w:rPr>
        <w:t>name</w:t>
      </w:r>
      <w:r>
        <w:t xml:space="preserve"> </w:t>
      </w:r>
      <w:r>
        <w:rPr>
          <w:b w:val="0"/>
          <w:i w:val="0"/>
        </w:rPr>
        <w:t>or</w:t>
      </w:r>
      <w:r>
        <w:t xml:space="preserve"> </w:t>
      </w:r>
      <w:r>
        <w:rPr>
          <w:b w:val="0"/>
          <w:i w:val="0"/>
        </w:rPr>
        <w:t>title,</w:t>
      </w:r>
      <w:r>
        <w:t xml:space="preserve"> </w:t>
      </w:r>
      <w:r>
        <w:rPr>
          <w:b w:val="0"/>
          <w:i w:val="0"/>
        </w:rPr>
        <w:t>explicit</w:t>
      </w:r>
      <w:r>
        <w:t xml:space="preserve"> </w:t>
      </w:r>
      <w:r>
        <w:rPr>
          <w:b w:val="0"/>
          <w:i w:val="0"/>
        </w:rPr>
        <w:t>status</w:t>
      </w:r>
      <w:r>
        <w:t xml:space="preserve"> </w:t>
      </w:r>
      <w:r>
        <w:rPr>
          <w:b w:val="0"/>
          <w:i w:val="0"/>
        </w:rPr>
        <w:t>change,</w:t>
      </w:r>
      <w:r>
        <w:t xml:space="preserve"> </w:t>
      </w:r>
      <w:r>
        <w:rPr>
          <w:b w:val="0"/>
          <w:i w:val="0"/>
        </w:rPr>
        <w:t>consequential</w:t>
      </w:r>
      <w:r>
        <w:t xml:space="preserve"> </w:t>
      </w:r>
      <w:r>
        <w:rPr>
          <w:b w:val="0"/>
          <w:i w:val="0"/>
        </w:rPr>
        <w:t>uncertainty</w:t>
      </w:r>
      <w:r>
        <w:t xml:space="preserve"> </w:t>
      </w:r>
      <w:r>
        <w:rPr>
          <w:b w:val="0"/>
          <w:i w:val="0"/>
        </w:rPr>
        <w:t>or</w:t>
      </w:r>
      <w:r>
        <w:t xml:space="preserve"> </w:t>
      </w:r>
      <w:r>
        <w:rPr>
          <w:b w:val="0"/>
          <w:i w:val="0"/>
        </w:rPr>
        <w:t>superlative.</w:t>
      </w:r>
    </w:p>
    <w:p>
      <w:pPr/>
      <w:r>
        <w:rPr>
          <w:b w:val="0"/>
          <w:i w:val="0"/>
        </w:rPr>
        <w:t>Choose</w:t>
      </w:r>
      <w:r>
        <w:t xml:space="preserve"> </w:t>
      </w:r>
      <w:r>
        <w:rPr>
          <w:b w:val="0"/>
          <w:i w:val="0"/>
        </w:rPr>
        <w:t>sources</w:t>
      </w:r>
      <w:r>
        <w:t xml:space="preserve"> </w:t>
      </w:r>
      <w:r>
        <w:rPr>
          <w:b w:val="0"/>
          <w:i w:val="0"/>
        </w:rPr>
        <w:t>for</w:t>
      </w:r>
      <w:r>
        <w:t xml:space="preserve"> </w:t>
      </w:r>
      <w:r>
        <w:rPr>
          <w:b w:val="0"/>
          <w:i w:val="0"/>
        </w:rPr>
        <w:t>the</w:t>
      </w:r>
      <w:r>
        <w:t xml:space="preserve"> </w:t>
      </w:r>
      <w:r>
        <w:rPr>
          <w:b w:val="0"/>
          <w:i w:val="0"/>
        </w:rPr>
        <w:t>claim</w:t>
      </w:r>
      <w:r>
        <w:t xml:space="preserve"> </w:t>
      </w:r>
      <w:r>
        <w:rPr>
          <w:b w:val="0"/>
          <w:i w:val="0"/>
        </w:rPr>
        <w:t>being</w:t>
      </w:r>
      <w:r>
        <w:t xml:space="preserve"> </w:t>
      </w:r>
      <w:r>
        <w:rPr>
          <w:b w:val="0"/>
          <w:i w:val="0"/>
        </w:rPr>
        <w:t>tested.</w:t>
      </w:r>
      <w:r>
        <w:t xml:space="preserve"> </w:t>
      </w:r>
      <w:r>
        <w:rPr>
          <w:b w:val="0"/>
          <w:i w:val="0"/>
        </w:rPr>
        <w:t>Prefer</w:t>
      </w:r>
      <w:r>
        <w:t xml:space="preserve"> </w:t>
      </w:r>
      <w:r>
        <w:rPr>
          <w:b w:val="0"/>
          <w:i w:val="0"/>
        </w:rPr>
        <w:t>direct</w:t>
      </w:r>
      <w:r>
        <w:t xml:space="preserve"> </w:t>
      </w:r>
      <w:r>
        <w:rPr>
          <w:b w:val="0"/>
          <w:i w:val="0"/>
        </w:rPr>
        <w:t>and</w:t>
      </w:r>
      <w:r>
        <w:t xml:space="preserve"> </w:t>
      </w:r>
      <w:r>
        <w:rPr>
          <w:b w:val="0"/>
          <w:i w:val="0"/>
        </w:rPr>
        <w:t>authoritative</w:t>
      </w:r>
      <w:r>
        <w:t xml:space="preserve"> </w:t>
      </w:r>
      <w:r>
        <w:rPr>
          <w:b w:val="0"/>
          <w:i w:val="0"/>
        </w:rPr>
        <w:t>records;</w:t>
      </w:r>
      <w:r>
        <w:t xml:space="preserve"> </w:t>
      </w:r>
      <w:r>
        <w:rPr>
          <w:b w:val="0"/>
          <w:i w:val="0"/>
        </w:rPr>
        <w:t>use</w:t>
      </w:r>
      <w:r>
        <w:t xml:space="preserve"> </w:t>
      </w:r>
      <w:r>
        <w:rPr>
          <w:b w:val="0"/>
          <w:i w:val="0"/>
        </w:rPr>
        <w:t>current</w:t>
      </w:r>
      <w:r>
        <w:t xml:space="preserve"> </w:t>
      </w:r>
      <w:r>
        <w:rPr>
          <w:b w:val="0"/>
          <w:i w:val="0"/>
        </w:rPr>
        <w:t>reputable</w:t>
      </w:r>
      <w:r>
        <w:t xml:space="preserve"> </w:t>
      </w:r>
      <w:r>
        <w:rPr>
          <w:b w:val="0"/>
          <w:i w:val="0"/>
        </w:rPr>
        <w:t>reporting</w:t>
      </w:r>
      <w:r>
        <w:t xml:space="preserve"> </w:t>
      </w:r>
      <w:r>
        <w:rPr>
          <w:b w:val="0"/>
          <w:i w:val="0"/>
        </w:rPr>
        <w:t>when</w:t>
      </w:r>
      <w:r>
        <w:t xml:space="preserve"> </w:t>
      </w:r>
      <w:r>
        <w:rPr>
          <w:b w:val="0"/>
          <w:i w:val="0"/>
        </w:rPr>
        <w:t>a</w:t>
      </w:r>
      <w:r>
        <w:t xml:space="preserve"> </w:t>
      </w:r>
      <w:r>
        <w:rPr>
          <w:b w:val="0"/>
          <w:i w:val="0"/>
        </w:rPr>
        <w:t>primary</w:t>
      </w:r>
      <w:r>
        <w:t xml:space="preserve"> </w:t>
      </w:r>
      <w:r>
        <w:rPr>
          <w:b w:val="0"/>
          <w:i w:val="0"/>
        </w:rPr>
        <w:t>record</w:t>
      </w:r>
      <w:r>
        <w:t xml:space="preserve"> </w:t>
      </w:r>
      <w:r>
        <w:rPr>
          <w:b w:val="0"/>
          <w:i w:val="0"/>
        </w:rPr>
        <w:t>is</w:t>
      </w:r>
      <w:r>
        <w:t xml:space="preserve"> </w:t>
      </w:r>
      <w:r>
        <w:rPr>
          <w:b w:val="0"/>
          <w:i w:val="0"/>
        </w:rPr>
        <w:t>not</w:t>
      </w:r>
      <w:r>
        <w:t xml:space="preserve"> </w:t>
      </w:r>
      <w:r>
        <w:rPr>
          <w:b w:val="0"/>
          <w:i w:val="0"/>
        </w:rPr>
        <w:t>the</w:t>
      </w:r>
      <w:r>
        <w:t xml:space="preserve"> </w:t>
      </w:r>
      <w:r>
        <w:rPr>
          <w:b w:val="0"/>
          <w:i w:val="0"/>
        </w:rPr>
        <w:t>best</w:t>
      </w:r>
      <w:r>
        <w:t xml:space="preserve"> </w:t>
      </w:r>
      <w:r>
        <w:rPr>
          <w:b w:val="0"/>
          <w:i w:val="0"/>
        </w:rPr>
        <w:t>answer.</w:t>
      </w:r>
      <w:r>
        <w:t xml:space="preserve"> </w:t>
      </w:r>
      <w:r>
        <w:rPr>
          <w:b w:val="0"/>
          <w:i w:val="0"/>
        </w:rPr>
        <w:t>Search</w:t>
      </w:r>
      <w:r>
        <w:t xml:space="preserve"> </w:t>
      </w:r>
      <w:r>
        <w:rPr>
          <w:b w:val="0"/>
          <w:i w:val="0"/>
        </w:rPr>
        <w:t>once</w:t>
      </w:r>
      <w:r>
        <w:t xml:space="preserve"> </w:t>
      </w:r>
      <w:r>
        <w:rPr>
          <w:b w:val="0"/>
          <w:i w:val="0"/>
        </w:rPr>
        <w:t>well</w:t>
      </w:r>
      <w:r>
        <w:t xml:space="preserve"> </w:t>
      </w:r>
      <w:r>
        <w:rPr>
          <w:b w:val="0"/>
          <w:i w:val="0"/>
        </w:rPr>
        <w:t>before</w:t>
      </w:r>
      <w:r>
        <w:t xml:space="preserve"> </w:t>
      </w:r>
      <w:r>
        <w:rPr>
          <w:b w:val="0"/>
          <w:i w:val="0"/>
        </w:rPr>
        <w:t>multiplying</w:t>
      </w:r>
      <w:r>
        <w:t xml:space="preserve"> </w:t>
      </w:r>
      <w:r>
        <w:rPr>
          <w:b w:val="0"/>
          <w:i w:val="0"/>
        </w:rPr>
        <w:t>queries.</w:t>
      </w:r>
    </w:p>
    <w:p>
      <w:pPr/>
      <w:r>
        <w:rPr>
          <w:b w:val="0"/>
          <w:i w:val="0"/>
        </w:rPr>
        <w:t>Use</w:t>
      </w:r>
      <w:r>
        <w:t xml:space="preserve"> </w:t>
      </w:r>
      <w:r>
        <w:rPr>
          <w:b w:val="0"/>
          <w:i w:val="0"/>
        </w:rPr>
        <w:t>the</w:t>
      </w:r>
      <w:r>
        <w:t xml:space="preserve"> </w:t>
      </w:r>
      <w:r>
        <w:rPr>
          <w:b w:val="0"/>
          <w:i w:val="0"/>
        </w:rPr>
        <w:t>result</w:t>
      </w:r>
      <w:r>
        <w:t xml:space="preserve"> </w:t>
      </w:r>
      <w:r>
        <w:rPr>
          <w:b w:val="0"/>
          <w:i w:val="0"/>
        </w:rPr>
        <w:t>in</w:t>
      </w:r>
      <w:r>
        <w:t xml:space="preserve"> </w:t>
      </w:r>
      <w:r>
        <w:rPr>
          <w:b w:val="0"/>
          <w:i w:val="0"/>
        </w:rPr>
        <w:t>the</w:t>
      </w:r>
      <w:r>
        <w:t xml:space="preserve"> </w:t>
      </w:r>
      <w:r>
        <w:rPr>
          <w:b w:val="0"/>
          <w:i w:val="0"/>
        </w:rPr>
        <w:t>edit.</w:t>
      </w:r>
      <w:r>
        <w:t xml:space="preserve"> </w:t>
      </w:r>
      <w:r>
        <w:rPr>
          <w:b w:val="0"/>
          <w:i w:val="0"/>
        </w:rPr>
        <w:t>Record</w:t>
      </w:r>
      <w:r>
        <w:t xml:space="preserve"> </w:t>
      </w:r>
      <w:r>
        <w:rPr>
          <w:b w:val="0"/>
          <w:i w:val="0"/>
        </w:rPr>
        <w:t>it</w:t>
      </w:r>
      <w:r>
        <w:t xml:space="preserve"> </w:t>
      </w:r>
      <w:r>
        <w:rPr>
          <w:b w:val="0"/>
          <w:i w:val="0"/>
        </w:rPr>
        <w:t>in</w:t>
      </w:r>
      <w:r>
        <w:t xml:space="preserve"> </w:t>
      </w:r>
      <w:r>
        <w:rPr>
          <w:b w:val="0"/>
          <w:i w:val="0"/>
        </w:rPr>
        <w:t>the</w:t>
      </w:r>
      <w:r>
        <w:t xml:space="preserve"> </w:t>
      </w:r>
      <w:r>
        <w:rPr>
          <w:b w:val="0"/>
          <w:i w:val="0"/>
        </w:rPr>
        <w:t>Style</w:t>
      </w:r>
      <w:r>
        <w:t xml:space="preserve"> </w:t>
      </w:r>
      <w:r>
        <w:rPr>
          <w:b w:val="0"/>
          <w:i w:val="0"/>
        </w:rPr>
        <w:t>Log</w:t>
      </w:r>
      <w:r>
        <w:t xml:space="preserve"> </w:t>
      </w:r>
      <w:r>
        <w:rPr>
          <w:b w:val="0"/>
          <w:i w:val="0"/>
        </w:rPr>
        <w:t>when</w:t>
      </w:r>
      <w:r>
        <w:t xml:space="preserve"> </w:t>
      </w:r>
      <w:r>
        <w:rPr>
          <w:b w:val="0"/>
          <w:i w:val="0"/>
        </w:rPr>
        <w:t>it</w:t>
      </w:r>
      <w:r>
        <w:t xml:space="preserve"> </w:t>
      </w:r>
      <w:r>
        <w:rPr>
          <w:b w:val="0"/>
          <w:i w:val="0"/>
        </w:rPr>
        <w:t>supports</w:t>
      </w:r>
      <w:r>
        <w:t xml:space="preserve"> </w:t>
      </w:r>
      <w:r>
        <w:rPr>
          <w:b w:val="0"/>
          <w:i w:val="0"/>
        </w:rPr>
        <w:t>a</w:t>
      </w:r>
      <w:r>
        <w:t xml:space="preserve"> </w:t>
      </w:r>
      <w:r>
        <w:rPr>
          <w:b w:val="0"/>
          <w:i w:val="0"/>
        </w:rPr>
        <w:t>material</w:t>
      </w:r>
      <w:r>
        <w:t xml:space="preserve"> </w:t>
      </w:r>
      <w:r>
        <w:rPr>
          <w:b w:val="0"/>
          <w:i w:val="0"/>
        </w:rPr>
        <w:t>decision,</w:t>
      </w:r>
      <w:r>
        <w:t xml:space="preserve"> </w:t>
      </w:r>
      <w:r>
        <w:rPr>
          <w:b w:val="0"/>
          <w:i w:val="0"/>
        </w:rPr>
        <w:t>changes</w:t>
      </w:r>
      <w:r>
        <w:t xml:space="preserve"> </w:t>
      </w:r>
      <w:r>
        <w:rPr>
          <w:b w:val="0"/>
          <w:i w:val="0"/>
        </w:rPr>
        <w:t>the</w:t>
      </w:r>
      <w:r>
        <w:t xml:space="preserve"> </w:t>
      </w:r>
      <w:r>
        <w:rPr>
          <w:b w:val="0"/>
          <w:i w:val="0"/>
        </w:rPr>
        <w:t>copy,</w:t>
      </w:r>
      <w:r>
        <w:t xml:space="preserve"> </w:t>
      </w:r>
      <w:r>
        <w:rPr>
          <w:b w:val="0"/>
          <w:i w:val="0"/>
        </w:rPr>
        <w:t>raises</w:t>
      </w:r>
      <w:r>
        <w:t xml:space="preserve"> </w:t>
      </w:r>
      <w:r>
        <w:rPr>
          <w:b w:val="0"/>
          <w:i w:val="0"/>
        </w:rPr>
        <w:t>a</w:t>
      </w:r>
      <w:r>
        <w:t xml:space="preserve"> </w:t>
      </w:r>
      <w:r>
        <w:rPr>
          <w:b w:val="0"/>
          <w:i w:val="0"/>
        </w:rPr>
        <w:t>query</w:t>
      </w:r>
      <w:r>
        <w:t xml:space="preserve"> </w:t>
      </w:r>
      <w:r>
        <w:rPr>
          <w:b w:val="0"/>
          <w:i w:val="0"/>
        </w:rPr>
        <w:t>or</w:t>
      </w:r>
      <w:r>
        <w:t xml:space="preserve"> </w:t>
      </w:r>
      <w:r>
        <w:rPr>
          <w:b w:val="0"/>
          <w:i w:val="0"/>
        </w:rPr>
        <w:t>places</w:t>
      </w:r>
      <w:r>
        <w:t xml:space="preserve"> </w:t>
      </w:r>
      <w:r>
        <w:rPr>
          <w:b w:val="0"/>
          <w:i w:val="0"/>
        </w:rPr>
        <w:t>the</w:t>
      </w:r>
      <w:r>
        <w:t xml:space="preserve"> </w:t>
      </w:r>
      <w:r>
        <w:rPr>
          <w:b w:val="0"/>
          <w:i w:val="0"/>
        </w:rPr>
        <w:t>story</w:t>
      </w:r>
      <w:r>
        <w:t xml:space="preserve"> </w:t>
      </w:r>
      <w:r>
        <w:rPr>
          <w:b w:val="0"/>
          <w:i w:val="0"/>
        </w:rPr>
        <w:t>on</w:t>
      </w:r>
      <w:r>
        <w:t xml:space="preserve"> </w:t>
      </w:r>
      <w:r>
        <w:rPr>
          <w:b w:val="0"/>
          <w:i w:val="0"/>
        </w:rPr>
        <w:t>hold.</w:t>
      </w:r>
      <w:r>
        <w:t xml:space="preserve"> </w:t>
      </w:r>
      <w:r>
        <w:rPr>
          <w:b w:val="0"/>
          <w:i w:val="0"/>
        </w:rPr>
        <w:t>Routine</w:t>
      </w:r>
      <w:r>
        <w:t xml:space="preserve"> </w:t>
      </w:r>
      <w:r>
        <w:rPr>
          <w:b w:val="0"/>
          <w:i w:val="0"/>
        </w:rPr>
        <w:t>confirmation</w:t>
      </w:r>
      <w:r>
        <w:t xml:space="preserve"> </w:t>
      </w:r>
      <w:r>
        <w:rPr>
          <w:b w:val="0"/>
          <w:i w:val="0"/>
        </w:rPr>
        <w:t>needs</w:t>
      </w:r>
      <w:r>
        <w:t xml:space="preserve"> </w:t>
      </w:r>
      <w:r>
        <w:rPr>
          <w:b w:val="0"/>
          <w:i w:val="0"/>
        </w:rPr>
        <w:t>no</w:t>
      </w:r>
      <w:r>
        <w:t xml:space="preserve"> </w:t>
      </w:r>
      <w:r>
        <w:rPr>
          <w:b w:val="0"/>
          <w:i w:val="0"/>
        </w:rPr>
        <w:t>receipt.</w:t>
      </w:r>
    </w:p>
    <w:p>
      <w:pPr/>
      <w:r>
        <w:rPr>
          <w:b w:val="0"/>
          <w:i w:val="0"/>
        </w:rPr>
        <w:t>When</w:t>
      </w:r>
      <w:r>
        <w:t xml:space="preserve"> </w:t>
      </w:r>
      <w:r>
        <w:rPr>
          <w:b w:val="0"/>
          <w:i w:val="0"/>
        </w:rPr>
        <w:t>a</w:t>
      </w:r>
      <w:r>
        <w:t xml:space="preserve"> </w:t>
      </w:r>
      <w:r>
        <w:rPr>
          <w:b w:val="0"/>
          <w:i w:val="0"/>
        </w:rPr>
        <w:t>personal</w:t>
      </w:r>
      <w:r>
        <w:t xml:space="preserve"> </w:t>
      </w:r>
      <w:r>
        <w:rPr>
          <w:b w:val="0"/>
          <w:i w:val="0"/>
        </w:rPr>
        <w:t>name</w:t>
      </w:r>
      <w:r>
        <w:t xml:space="preserve"> </w:t>
      </w:r>
      <w:r>
        <w:rPr>
          <w:b w:val="0"/>
          <w:i w:val="0"/>
        </w:rPr>
        <w:t>resembles</w:t>
      </w:r>
      <w:r>
        <w:t xml:space="preserve"> </w:t>
      </w:r>
      <w:r>
        <w:rPr>
          <w:b w:val="0"/>
          <w:i w:val="0"/>
        </w:rPr>
        <w:t>a</w:t>
      </w:r>
      <w:r>
        <w:t xml:space="preserve"> </w:t>
      </w:r>
      <w:r>
        <w:rPr>
          <w:b w:val="0"/>
          <w:i w:val="0"/>
        </w:rPr>
        <w:t>held</w:t>
      </w:r>
      <w:r>
        <w:t xml:space="preserve"> </w:t>
      </w:r>
      <w:r>
        <w:rPr>
          <w:b w:val="0"/>
          <w:i w:val="0"/>
        </w:rPr>
        <w:t>form</w:t>
      </w:r>
      <w:r>
        <w:t xml:space="preserve"> </w:t>
      </w:r>
      <w:r>
        <w:rPr>
          <w:b w:val="0"/>
          <w:i w:val="0"/>
        </w:rPr>
        <w:t>but</w:t>
      </w:r>
      <w:r>
        <w:t xml:space="preserve"> </w:t>
      </w:r>
      <w:r>
        <w:rPr>
          <w:b w:val="0"/>
          <w:i w:val="0"/>
        </w:rPr>
        <w:t>differs</w:t>
      </w:r>
      <w:r>
        <w:t xml:space="preserve"> </w:t>
      </w:r>
      <w:r>
        <w:rPr>
          <w:b w:val="0"/>
          <w:i w:val="0"/>
        </w:rPr>
        <w:t>from</w:t>
      </w:r>
      <w:r>
        <w:t xml:space="preserve"> </w:t>
      </w:r>
      <w:r>
        <w:rPr>
          <w:b w:val="0"/>
          <w:i w:val="0"/>
        </w:rPr>
        <w:t>it,</w:t>
      </w:r>
      <w:r>
        <w:t xml:space="preserve"> </w:t>
      </w:r>
      <w:r>
        <w:rPr>
          <w:b w:val="0"/>
          <w:i w:val="0"/>
        </w:rPr>
        <w:t>leave</w:t>
      </w:r>
      <w:r>
        <w:t xml:space="preserve"> </w:t>
      </w:r>
      <w:r>
        <w:rPr>
          <w:b w:val="0"/>
          <w:i w:val="0"/>
        </w:rPr>
        <w:t>the</w:t>
      </w:r>
      <w:r>
        <w:t xml:space="preserve"> </w:t>
      </w:r>
      <w:r>
        <w:rPr>
          <w:b w:val="0"/>
          <w:i w:val="0"/>
        </w:rPr>
        <w:t>filed</w:t>
      </w:r>
      <w:r>
        <w:t xml:space="preserve"> </w:t>
      </w:r>
      <w:r>
        <w:rPr>
          <w:b w:val="0"/>
          <w:i w:val="0"/>
        </w:rPr>
        <w:t>name</w:t>
      </w:r>
      <w:r>
        <w:t xml:space="preserve"> </w:t>
      </w:r>
      <w:r>
        <w:rPr>
          <w:b w:val="0"/>
          <w:i w:val="0"/>
        </w:rPr>
        <w:t>unchanged</w:t>
      </w:r>
      <w:r>
        <w:t xml:space="preserve"> </w:t>
      </w:r>
      <w:r>
        <w:rPr>
          <w:b w:val="0"/>
          <w:i w:val="0"/>
        </w:rPr>
        <w:t>and</w:t>
      </w:r>
      <w:r>
        <w:t xml:space="preserve"> </w:t>
      </w:r>
      <w:r>
        <w:rPr>
          <w:b w:val="0"/>
          <w:i w:val="0"/>
        </w:rPr>
        <w:t>query</w:t>
      </w:r>
      <w:r>
        <w:t xml:space="preserve"> </w:t>
      </w:r>
      <w:r>
        <w:rPr>
          <w:b w:val="0"/>
          <w:i w:val="0"/>
        </w:rPr>
        <w:t>it.</w:t>
      </w:r>
      <w:r>
        <w:t xml:space="preserve"> </w:t>
      </w:r>
      <w:r>
        <w:rPr>
          <w:b w:val="0"/>
          <w:i w:val="0"/>
        </w:rPr>
        <w:t>Where</w:t>
      </w:r>
      <w:r>
        <w:t xml:space="preserve"> </w:t>
      </w:r>
      <w:r>
        <w:rPr>
          <w:b w:val="0"/>
          <w:i w:val="0"/>
        </w:rPr>
        <w:t>the</w:t>
      </w:r>
      <w:r>
        <w:t xml:space="preserve"> </w:t>
      </w:r>
      <w:r>
        <w:rPr>
          <w:b w:val="0"/>
          <w:i w:val="0"/>
        </w:rPr>
        <w:t>Directory</w:t>
      </w:r>
      <w:r>
        <w:t xml:space="preserve"> </w:t>
      </w:r>
      <w:r>
        <w:rPr>
          <w:b w:val="0"/>
          <w:i w:val="0"/>
        </w:rPr>
        <w:t>records</w:t>
      </w:r>
      <w:r>
        <w:t xml:space="preserve"> </w:t>
      </w:r>
      <w:r>
        <w:rPr>
          <w:b w:val="0"/>
          <w:i w:val="0"/>
        </w:rPr>
        <w:t>that</w:t>
      </w:r>
      <w:r>
        <w:t xml:space="preserve"> </w:t>
      </w:r>
      <w:r>
        <w:rPr>
          <w:b w:val="0"/>
          <w:i w:val="0"/>
        </w:rPr>
        <w:t>exact</w:t>
      </w:r>
      <w:r>
        <w:t xml:space="preserve"> </w:t>
      </w:r>
      <w:r>
        <w:rPr>
          <w:b w:val="0"/>
          <w:i w:val="0"/>
        </w:rPr>
        <w:t>variant</w:t>
      </w:r>
      <w:r>
        <w:t xml:space="preserve"> </w:t>
      </w:r>
      <w:r>
        <w:rPr>
          <w:b w:val="0"/>
          <w:i w:val="0"/>
        </w:rPr>
        <w:t>as</w:t>
      </w:r>
      <w:r>
        <w:t xml:space="preserve"> </w:t>
      </w:r>
      <w:r>
        <w:rPr>
          <w:b w:val="0"/>
          <w:i w:val="0"/>
        </w:rPr>
        <w:t>an</w:t>
      </w:r>
      <w:r>
        <w:t xml:space="preserve"> </w:t>
      </w:r>
      <w:r>
        <w:rPr>
          <w:b w:val="0"/>
          <w:i w:val="0"/>
        </w:rPr>
        <w:t>error,</w:t>
      </w:r>
      <w:r>
        <w:t xml:space="preserve"> </w:t>
      </w:r>
      <w:r>
        <w:rPr>
          <w:b w:val="0"/>
          <w:i w:val="0"/>
        </w:rPr>
        <w:t>apply</w:t>
      </w:r>
      <w:r>
        <w:t xml:space="preserve"> </w:t>
      </w:r>
      <w:r>
        <w:rPr>
          <w:b w:val="0"/>
          <w:i w:val="0"/>
        </w:rPr>
        <w:t>the</w:t>
      </w:r>
      <w:r>
        <w:t xml:space="preserve"> </w:t>
      </w:r>
      <w:r>
        <w:rPr>
          <w:b w:val="0"/>
          <w:i w:val="0"/>
        </w:rPr>
        <w:t>held</w:t>
      </w:r>
      <w:r>
        <w:t xml:space="preserve"> </w:t>
      </w:r>
      <w:r>
        <w:rPr>
          <w:b w:val="0"/>
          <w:i w:val="0"/>
        </w:rPr>
        <w:t>form</w:t>
      </w:r>
      <w:r>
        <w:t xml:space="preserve"> </w:t>
      </w:r>
      <w:r>
        <w:rPr>
          <w:b w:val="0"/>
          <w:i w:val="0"/>
        </w:rPr>
        <w:t>and</w:t>
      </w:r>
      <w:r>
        <w:t xml:space="preserve"> </w:t>
      </w:r>
      <w:r>
        <w:rPr>
          <w:b w:val="0"/>
          <w:i w:val="0"/>
        </w:rPr>
        <w:t>log</w:t>
      </w:r>
      <w:r>
        <w:t xml:space="preserve"> </w:t>
      </w:r>
      <w:r>
        <w:rPr>
          <w:b w:val="0"/>
          <w:i w:val="0"/>
        </w:rPr>
        <w:t>the</w:t>
      </w:r>
      <w:r>
        <w:t xml:space="preserve"> </w:t>
      </w:r>
      <w:r>
        <w:rPr>
          <w:b w:val="0"/>
          <w:i w:val="0"/>
        </w:rPr>
        <w:t>correction.</w:t>
      </w:r>
    </w:p>
    <w:p>
      <w:pPr/>
      <w:r>
        <w:rPr>
          <w:b w:val="0"/>
          <w:i w:val="0"/>
        </w:rPr>
        <w:t>If</w:t>
      </w:r>
      <w:r>
        <w:t xml:space="preserve"> </w:t>
      </w:r>
      <w:r>
        <w:rPr>
          <w:b w:val="0"/>
          <w:i w:val="0"/>
        </w:rPr>
        <w:t>the</w:t>
      </w:r>
      <w:r>
        <w:t xml:space="preserve"> </w:t>
      </w:r>
      <w:r>
        <w:rPr>
          <w:b w:val="0"/>
          <w:i w:val="0"/>
        </w:rPr>
        <w:t>Directory</w:t>
      </w:r>
      <w:r>
        <w:t xml:space="preserve"> </w:t>
      </w:r>
      <w:r>
        <w:rPr>
          <w:b w:val="0"/>
          <w:i w:val="0"/>
        </w:rPr>
        <w:t>cannot</w:t>
      </w:r>
      <w:r>
        <w:t xml:space="preserve"> </w:t>
      </w:r>
      <w:r>
        <w:rPr>
          <w:b w:val="0"/>
          <w:i w:val="0"/>
        </w:rPr>
        <w:t>be</w:t>
      </w:r>
      <w:r>
        <w:t xml:space="preserve"> </w:t>
      </w:r>
      <w:r>
        <w:rPr>
          <w:b w:val="0"/>
          <w:i w:val="0"/>
        </w:rPr>
        <w:t>read,</w:t>
      </w:r>
      <w:r>
        <w:t xml:space="preserve"> </w:t>
      </w:r>
      <w:r>
        <w:rPr>
          <w:b w:val="0"/>
          <w:i w:val="0"/>
        </w:rPr>
        <w:t>apply</w:t>
      </w:r>
      <w:r>
        <w:t xml:space="preserve"> </w:t>
      </w:r>
      <w:r>
        <w:rPr>
          <w:b w:val="0"/>
          <w:i w:val="0"/>
        </w:rPr>
        <w:t>the</w:t>
      </w:r>
      <w:r>
        <w:t xml:space="preserve"> </w:t>
      </w:r>
      <w:r>
        <w:rPr>
          <w:b w:val="0"/>
          <w:i w:val="0"/>
        </w:rPr>
        <w:t>House</w:t>
      </w:r>
      <w:r>
        <w:t xml:space="preserve"> </w:t>
      </w:r>
      <w:r>
        <w:rPr>
          <w:b w:val="0"/>
          <w:i w:val="0"/>
        </w:rPr>
        <w:t>Essentials</w:t>
      </w:r>
      <w:r>
        <w:t xml:space="preserve"> </w:t>
      </w:r>
      <w:r>
        <w:rPr>
          <w:b w:val="0"/>
          <w:i w:val="0"/>
        </w:rPr>
        <w:t>and</w:t>
      </w:r>
      <w:r>
        <w:t xml:space="preserve"> </w:t>
      </w:r>
      <w:r>
        <w:rPr>
          <w:b w:val="0"/>
          <w:i w:val="0"/>
        </w:rPr>
        <w:t>note</w:t>
      </w:r>
      <w:r>
        <w:t xml:space="preserve"> </w:t>
      </w:r>
      <w:r>
        <w:rPr>
          <w:b w:val="0"/>
          <w:i w:val="0"/>
        </w:rPr>
        <w:t>that</w:t>
      </w:r>
      <w:r>
        <w:t xml:space="preserve"> </w:t>
      </w:r>
      <w:r>
        <w:rPr>
          <w:b w:val="0"/>
          <w:i w:val="0"/>
        </w:rPr>
        <w:t>detailed</w:t>
      </w:r>
      <w:r>
        <w:t xml:space="preserve"> </w:t>
      </w:r>
      <w:r>
        <w:rPr>
          <w:b w:val="0"/>
          <w:i w:val="0"/>
        </w:rPr>
        <w:t>house</w:t>
      </w:r>
      <w:r>
        <w:t xml:space="preserve"> </w:t>
      </w:r>
      <w:r>
        <w:rPr>
          <w:b w:val="0"/>
          <w:i w:val="0"/>
        </w:rPr>
        <w:t>forms</w:t>
      </w:r>
      <w:r>
        <w:t xml:space="preserve"> </w:t>
      </w:r>
      <w:r>
        <w:rPr>
          <w:b w:val="0"/>
          <w:i w:val="0"/>
        </w:rPr>
        <w:t>were</w:t>
      </w:r>
      <w:r>
        <w:t xml:space="preserve"> </w:t>
      </w:r>
      <w:r>
        <w:rPr>
          <w:b w:val="0"/>
          <w:i w:val="0"/>
        </w:rPr>
        <w:t>not</w:t>
      </w:r>
      <w:r>
        <w:t xml:space="preserve"> </w:t>
      </w:r>
      <w:r>
        <w:rPr>
          <w:b w:val="0"/>
          <w:i w:val="0"/>
        </w:rPr>
        <w:t>checked.</w:t>
      </w:r>
      <w:r>
        <w:t xml:space="preserve"> </w:t>
      </w:r>
      <w:r>
        <w:rPr>
          <w:b w:val="0"/>
          <w:i w:val="0"/>
        </w:rPr>
        <w:t>Leave</w:t>
      </w:r>
      <w:r>
        <w:t xml:space="preserve"> </w:t>
      </w:r>
      <w:r>
        <w:rPr>
          <w:b w:val="0"/>
          <w:i w:val="0"/>
        </w:rPr>
        <w:t>an</w:t>
      </w:r>
      <w:r>
        <w:t xml:space="preserve"> </w:t>
      </w:r>
      <w:r>
        <w:rPr>
          <w:b w:val="0"/>
          <w:i w:val="0"/>
        </w:rPr>
        <w:t>uncertain</w:t>
      </w:r>
      <w:r>
        <w:t xml:space="preserve"> </w:t>
      </w:r>
      <w:r>
        <w:rPr>
          <w:b w:val="0"/>
          <w:i w:val="0"/>
        </w:rPr>
        <w:t>name</w:t>
      </w:r>
      <w:r>
        <w:t xml:space="preserve"> </w:t>
      </w:r>
      <w:r>
        <w:rPr>
          <w:b w:val="0"/>
          <w:i w:val="0"/>
        </w:rPr>
        <w:t>as</w:t>
      </w:r>
      <w:r>
        <w:t xml:space="preserve"> </w:t>
      </w:r>
      <w:r>
        <w:rPr>
          <w:b w:val="0"/>
          <w:i w:val="0"/>
        </w:rPr>
        <w:t>filed</w:t>
      </w:r>
      <w:r>
        <w:t xml:space="preserve"> </w:t>
      </w:r>
      <w:r>
        <w:rPr>
          <w:b w:val="0"/>
          <w:i w:val="0"/>
        </w:rPr>
        <w:t>and</w:t>
      </w:r>
      <w:r>
        <w:t xml:space="preserve"> </w:t>
      </w:r>
      <w:r>
        <w:rPr>
          <w:b w:val="0"/>
          <w:i w:val="0"/>
        </w:rPr>
        <w:t>query</w:t>
      </w:r>
      <w:r>
        <w:t xml:space="preserve"> </w:t>
      </w:r>
      <w:r>
        <w:rPr>
          <w:b w:val="0"/>
          <w:i w:val="0"/>
        </w:rPr>
        <w:t>it.</w:t>
      </w:r>
    </w:p>
    <w:p>
      <w:pPr/>
      <w:r>
        <w:rPr>
          <w:b w:val="0"/>
          <w:i w:val="0"/>
        </w:rPr>
        <w:t>An</w:t>
      </w:r>
      <w:r>
        <w:t xml:space="preserve"> </w:t>
      </w:r>
      <w:r>
        <w:rPr>
          <w:b w:val="0"/>
          <w:i w:val="0"/>
        </w:rPr>
        <w:t>apex</w:t>
      </w:r>
      <w:r>
        <w:t xml:space="preserve"> </w:t>
      </w:r>
      <w:r>
        <w:rPr>
          <w:b w:val="0"/>
          <w:i w:val="0"/>
        </w:rPr>
        <w:t>claim</w:t>
      </w:r>
      <w:r>
        <w:t xml:space="preserve"> </w:t>
      </w:r>
      <w:r>
        <w:rPr>
          <w:b w:val="0"/>
          <w:i w:val="0"/>
        </w:rPr>
        <w:t>that</w:t>
      </w:r>
      <w:r>
        <w:t xml:space="preserve"> </w:t>
      </w:r>
      <w:r>
        <w:rPr>
          <w:b w:val="0"/>
          <w:i w:val="0"/>
        </w:rPr>
        <w:t>cannot</w:t>
      </w:r>
      <w:r>
        <w:t xml:space="preserve"> </w:t>
      </w:r>
      <w:r>
        <w:rPr>
          <w:b w:val="0"/>
          <w:i w:val="0"/>
        </w:rPr>
        <w:t>be</w:t>
      </w:r>
      <w:r>
        <w:t xml:space="preserve"> </w:t>
      </w:r>
      <w:r>
        <w:rPr>
          <w:b w:val="0"/>
          <w:i w:val="0"/>
        </w:rPr>
        <w:t>checked,</w:t>
      </w:r>
      <w:r>
        <w:t xml:space="preserve"> </w:t>
      </w:r>
      <w:r>
        <w:rPr>
          <w:b w:val="0"/>
          <w:i w:val="0"/>
        </w:rPr>
        <w:t>or</w:t>
      </w:r>
      <w:r>
        <w:t xml:space="preserve"> </w:t>
      </w:r>
      <w:r>
        <w:rPr>
          <w:b w:val="0"/>
          <w:i w:val="0"/>
        </w:rPr>
        <w:t>that</w:t>
      </w:r>
      <w:r>
        <w:t xml:space="preserve"> </w:t>
      </w:r>
      <w:r>
        <w:rPr>
          <w:b w:val="0"/>
          <w:i w:val="0"/>
        </w:rPr>
        <w:t>remains</w:t>
      </w:r>
      <w:r>
        <w:t xml:space="preserve"> </w:t>
      </w:r>
      <w:r>
        <w:rPr>
          <w:b w:val="0"/>
          <w:i w:val="0"/>
        </w:rPr>
        <w:t>contradictory,</w:t>
      </w:r>
      <w:r>
        <w:t xml:space="preserve"> </w:t>
      </w:r>
      <w:r>
        <w:rPr>
          <w:b w:val="0"/>
          <w:i w:val="0"/>
        </w:rPr>
        <w:t>places</w:t>
      </w:r>
      <w:r>
        <w:t xml:space="preserve"> </w:t>
      </w:r>
      <w:r>
        <w:rPr>
          <w:b w:val="0"/>
          <w:i w:val="0"/>
        </w:rPr>
        <w:t>the</w:t>
      </w:r>
      <w:r>
        <w:t xml:space="preserve"> </w:t>
      </w:r>
      <w:r>
        <w:rPr>
          <w:b w:val="0"/>
          <w:i w:val="0"/>
        </w:rPr>
        <w:t>story</w:t>
      </w:r>
      <w:r>
        <w:t xml:space="preserve"> </w:t>
      </w:r>
      <w:r>
        <w:rPr>
          <w:b w:val="0"/>
          <w:i w:val="0"/>
        </w:rPr>
        <w:t>on</w:t>
      </w:r>
      <w:r>
        <w:t xml:space="preserve"> </w:t>
      </w:r>
      <w:r>
        <w:rPr>
          <w:rFonts w:ascii="Courier New" w:hAnsi="Courier New" w:eastAsia="Courier New"/>
          <w:b w:val="0"/>
          <w:i w:val="0"/>
          <w:sz w:val="19"/>
        </w:rPr>
        <w:t>HOLD</w:t>
      </w:r>
      <w:r>
        <w:rPr>
          <w:b w:val="0"/>
          <w:i w:val="0"/>
        </w:rPr>
        <w:t>.</w:t>
      </w:r>
      <w:r>
        <w:t xml:space="preserve"> </w:t>
      </w:r>
      <w:r>
        <w:rPr>
          <w:b w:val="0"/>
          <w:i w:val="0"/>
        </w:rPr>
        <w:t>Complete</w:t>
      </w:r>
      <w:r>
        <w:t xml:space="preserve"> </w:t>
      </w:r>
      <w:r>
        <w:rPr>
          <w:b w:val="0"/>
          <w:i w:val="0"/>
        </w:rPr>
        <w:t>the</w:t>
      </w:r>
      <w:r>
        <w:t xml:space="preserve"> </w:t>
      </w:r>
      <w:r>
        <w:rPr>
          <w:b w:val="0"/>
          <w:i w:val="0"/>
        </w:rPr>
        <w:t>edit</w:t>
      </w:r>
      <w:r>
        <w:t xml:space="preserve"> </w:t>
      </w:r>
      <w:r>
        <w:rPr>
          <w:b w:val="0"/>
          <w:i w:val="0"/>
        </w:rPr>
        <w:t>before</w:t>
      </w:r>
      <w:r>
        <w:t xml:space="preserve"> </w:t>
      </w:r>
      <w:r>
        <w:rPr>
          <w:b w:val="0"/>
          <w:i w:val="0"/>
        </w:rPr>
        <w:t>returning</w:t>
      </w:r>
      <w:r>
        <w:t xml:space="preserve"> </w:t>
      </w:r>
      <w:r>
        <w:rPr>
          <w:b w:val="0"/>
          <w:i w:val="0"/>
        </w:rPr>
        <w:t>it</w:t>
      </w:r>
      <w:r>
        <w:t xml:space="preserve"> </w:t>
      </w:r>
      <w:r>
        <w:rPr>
          <w:b w:val="0"/>
          <w:i w:val="0"/>
        </w:rPr>
        <w:t>and</w:t>
      </w:r>
      <w:r>
        <w:t xml:space="preserve"> </w:t>
      </w:r>
      <w:r>
        <w:rPr>
          <w:b w:val="0"/>
          <w:i w:val="0"/>
        </w:rPr>
        <w:t>add</w:t>
      </w:r>
      <w:r>
        <w:t xml:space="preserve"> </w:t>
      </w:r>
      <w:r>
        <w:rPr>
          <w:b w:val="0"/>
          <w:i w:val="0"/>
        </w:rPr>
        <w:t>the</w:t>
      </w:r>
      <w:r>
        <w:t xml:space="preserve"> </w:t>
      </w:r>
      <w:r>
        <w:rPr>
          <w:b w:val="0"/>
          <w:i w:val="0"/>
        </w:rPr>
        <w:t>issue</w:t>
      </w:r>
      <w:r>
        <w:t xml:space="preserve"> </w:t>
      </w:r>
      <w:r>
        <w:rPr>
          <w:b w:val="0"/>
          <w:i w:val="0"/>
        </w:rPr>
        <w:t>to</w:t>
      </w:r>
      <w:r>
        <w:t xml:space="preserve"> </w:t>
      </w:r>
      <w:r>
        <w:rPr>
          <w:b w:val="0"/>
          <w:i w:val="0"/>
        </w:rPr>
        <w:t>the</w:t>
      </w:r>
      <w:r>
        <w:t xml:space="preserve"> </w:t>
      </w:r>
      <w:r>
        <w:rPr>
          <w:b w:val="0"/>
          <w:i w:val="0"/>
        </w:rPr>
        <w:t>session's</w:t>
      </w:r>
      <w:r>
        <w:t xml:space="preserve"> </w:t>
      </w:r>
      <w:r>
        <w:rPr>
          <w:b w:val="0"/>
          <w:i w:val="0"/>
        </w:rPr>
        <w:t>OUTSTANDING</w:t>
      </w:r>
      <w:r>
        <w:t xml:space="preserve"> </w:t>
      </w:r>
      <w:r>
        <w:rPr>
          <w:b w:val="0"/>
          <w:i w:val="0"/>
        </w:rPr>
        <w:t>list.</w:t>
      </w:r>
      <w:r>
        <w:t xml:space="preserve"> </w:t>
      </w:r>
      <w:r>
        <w:rPr>
          <w:b w:val="0"/>
          <w:i w:val="0"/>
        </w:rPr>
        <w:t>Other</w:t>
      </w:r>
      <w:r>
        <w:t xml:space="preserve"> </w:t>
      </w:r>
      <w:r>
        <w:rPr>
          <w:b w:val="0"/>
          <w:i w:val="0"/>
        </w:rPr>
        <w:t>uncertainty</w:t>
      </w:r>
      <w:r>
        <w:t xml:space="preserve"> </w:t>
      </w:r>
      <w:r>
        <w:rPr>
          <w:b w:val="0"/>
          <w:i w:val="0"/>
        </w:rPr>
        <w:t>becomes</w:t>
      </w:r>
      <w:r>
        <w:t xml:space="preserve"> </w:t>
      </w:r>
      <w:r>
        <w:rPr>
          <w:b w:val="0"/>
          <w:i w:val="0"/>
        </w:rPr>
        <w:t>a</w:t>
      </w:r>
      <w:r>
        <w:t xml:space="preserve"> </w:t>
      </w:r>
      <w:r>
        <w:rPr>
          <w:b w:val="0"/>
          <w:i w:val="0"/>
        </w:rPr>
        <w:t>query</w:t>
      </w:r>
      <w:r>
        <w:t xml:space="preserve"> </w:t>
      </w:r>
      <w:r>
        <w:rPr>
          <w:b w:val="0"/>
          <w:i w:val="0"/>
        </w:rPr>
        <w:t>when</w:t>
      </w:r>
      <w:r>
        <w:t xml:space="preserve"> </w:t>
      </w:r>
      <w:r>
        <w:rPr>
          <w:b w:val="0"/>
          <w:i w:val="0"/>
        </w:rPr>
        <w:t>the</w:t>
      </w:r>
      <w:r>
        <w:t xml:space="preserve"> </w:t>
      </w:r>
      <w:r>
        <w:rPr>
          <w:b w:val="0"/>
          <w:i w:val="0"/>
        </w:rPr>
        <w:t>story</w:t>
      </w:r>
      <w:r>
        <w:t xml:space="preserve"> </w:t>
      </w:r>
      <w:r>
        <w:rPr>
          <w:b w:val="0"/>
          <w:i w:val="0"/>
        </w:rPr>
        <w:t>can</w:t>
      </w:r>
      <w:r>
        <w:t xml:space="preserve"> </w:t>
      </w:r>
      <w:r>
        <w:rPr>
          <w:b w:val="0"/>
          <w:i w:val="0"/>
        </w:rPr>
        <w:t>still</w:t>
      </w:r>
      <w:r>
        <w:t xml:space="preserve"> </w:t>
      </w:r>
      <w:r>
        <w:rPr>
          <w:b w:val="0"/>
          <w:i w:val="0"/>
        </w:rPr>
        <w:t>run;</w:t>
      </w:r>
      <w:r>
        <w:t xml:space="preserve"> </w:t>
      </w:r>
      <w:r>
        <w:rPr>
          <w:b w:val="0"/>
          <w:i w:val="0"/>
        </w:rPr>
        <w:t>otherwise</w:t>
      </w:r>
      <w:r>
        <w:t xml:space="preserve"> </w:t>
      </w:r>
      <w:r>
        <w:rPr>
          <w:b w:val="0"/>
          <w:i w:val="0"/>
        </w:rPr>
        <w:t>it</w:t>
      </w:r>
      <w:r>
        <w:t xml:space="preserve"> </w:t>
      </w:r>
      <w:r>
        <w:rPr>
          <w:b w:val="0"/>
          <w:i w:val="0"/>
        </w:rPr>
        <w:t>also</w:t>
      </w:r>
      <w:r>
        <w:t xml:space="preserve"> </w:t>
      </w:r>
      <w:r>
        <w:rPr>
          <w:b w:val="0"/>
          <w:i w:val="0"/>
        </w:rPr>
        <w:t>holds</w:t>
      </w:r>
      <w:r>
        <w:t xml:space="preserve"> </w:t>
      </w:r>
      <w:r>
        <w:rPr>
          <w:b w:val="0"/>
          <w:i w:val="0"/>
        </w:rPr>
        <w:t>the</w:t>
      </w:r>
      <w:r>
        <w:t xml:space="preserve"> </w:t>
      </w:r>
      <w:r>
        <w:rPr>
          <w:b w:val="0"/>
          <w:i w:val="0"/>
        </w:rPr>
        <w:t>return.</w:t>
      </w:r>
    </w:p>
    <w:p>
      <w:bookmarkStart w:id="9016" w:name="_bkp_toc_16"/>
      <w:pPr>
        <w:pStyle w:val="Heading2"/>
        <w:tabs>
          <w:tab w:pos="9878" w:val="right"/>
        </w:tabs>
      </w:pPr>
      <w:r>
        <w:t>PHOTOS</w:t>
      </w:r>
      <w:r>
        <w:rPr>
          <w:rFonts w:ascii="Arial" w:hAnsi="Arial"/>
          <w:b w:val="0"/>
          <w:color w:val="A0A0A0"/>
          <w:sz w:val="16"/>
        </w:rPr>
        <w:tab/>
        <w:t>P3</w:t>
      </w:r>
      <w:bookmarkEnd w:id="9016"/>
    </w:p>
    <w:p>
      <w:bookmarkStart w:id="9017" w:name="_bkp_toc_17"/>
      <w:pPr>
        <w:pStyle w:val="Heading3"/>
      </w:pPr>
      <w:r>
        <w:rPr>
          <w:b w:val="0"/>
          <w:i w:val="0"/>
        </w:rPr>
        <w:t>EXTRACTION</w:t>
      </w:r>
      <w:r>
        <w:t xml:space="preserve"> </w:t>
      </w:r>
      <w:r>
        <w:rPr>
          <w:b w:val="0"/>
          <w:i w:val="0"/>
        </w:rPr>
        <w:t>&amp;</w:t>
      </w:r>
      <w:r>
        <w:t xml:space="preserve"> </w:t>
      </w:r>
      <w:r>
        <w:rPr>
          <w:b w:val="0"/>
          <w:i w:val="0"/>
        </w:rPr>
        <w:t>CONTEXT</w:t>
      </w:r>
      <w:bookmarkEnd w:id="9017"/>
    </w:p>
    <w:p>
      <w:pPr>
        <w:pStyle w:val="BKPBullet"/>
        <w:numPr>
          <w:ilvl w:val="0"/>
          <w:numId w:val="16"/>
        </w:numPr>
      </w:pPr>
      <w:r>
        <w:rPr>
          <w:b w:val="0"/>
          <w:i w:val="0"/>
        </w:rPr>
        <w:t>Scan</w:t>
      </w:r>
      <w:r>
        <w:t xml:space="preserve"> </w:t>
      </w:r>
      <w:r>
        <w:rPr>
          <w:b w:val="0"/>
          <w:i w:val="0"/>
        </w:rPr>
        <w:t>the</w:t>
      </w:r>
      <w:r>
        <w:t xml:space="preserve"> </w:t>
      </w:r>
      <w:r>
        <w:rPr>
          <w:b w:val="0"/>
          <w:i w:val="0"/>
        </w:rPr>
        <w:t>active</w:t>
      </w:r>
      <w:r>
        <w:t xml:space="preserve"> </w:t>
      </w:r>
      <w:r>
        <w:rPr>
          <w:b w:val="0"/>
          <w:i w:val="0"/>
        </w:rPr>
        <w:t>DC-X</w:t>
      </w:r>
      <w:r>
        <w:t xml:space="preserve"> </w:t>
      </w:r>
      <w:r>
        <w:rPr>
          <w:b w:val="0"/>
          <w:i w:val="0"/>
        </w:rPr>
        <w:t>viewport</w:t>
      </w:r>
      <w:r>
        <w:t xml:space="preserve"> </w:t>
      </w:r>
      <w:r>
        <w:rPr>
          <w:b w:val="0"/>
          <w:i w:val="0"/>
        </w:rPr>
        <w:t>or</w:t>
      </w:r>
      <w:r>
        <w:t xml:space="preserve"> </w:t>
      </w:r>
      <w:r>
        <w:rPr>
          <w:b w:val="0"/>
          <w:i w:val="0"/>
        </w:rPr>
        <w:t>prompt</w:t>
      </w:r>
      <w:r>
        <w:t xml:space="preserve"> </w:t>
      </w:r>
      <w:r>
        <w:rPr>
          <w:b w:val="0"/>
          <w:i w:val="0"/>
        </w:rPr>
        <w:t>for</w:t>
      </w:r>
      <w:r>
        <w:t xml:space="preserve"> </w:t>
      </w:r>
      <w:r>
        <w:rPr>
          <w:b w:val="0"/>
          <w:i w:val="0"/>
        </w:rPr>
        <w:t>standalone</w:t>
      </w:r>
      <w:r>
        <w:t xml:space="preserve"> </w:t>
      </w:r>
      <w:r>
        <w:rPr>
          <w:b w:val="0"/>
          <w:i w:val="0"/>
        </w:rPr>
        <w:t>asset</w:t>
      </w:r>
      <w:r>
        <w:t xml:space="preserve"> </w:t>
      </w:r>
      <w:r>
        <w:rPr>
          <w:b w:val="0"/>
          <w:i w:val="0"/>
        </w:rPr>
        <w:t>slugs</w:t>
      </w:r>
      <w:r>
        <w:t xml:space="preserve"> </w:t>
      </w:r>
      <w:r>
        <w:rPr>
          <w:b w:val="0"/>
          <w:i w:val="0"/>
        </w:rPr>
        <w:t>(e.g.,</w:t>
      </w:r>
    </w:p>
    <w:p>
      <w:pPr>
        <w:pStyle w:val="BKPListContinuation"/>
      </w:pPr>
      <w:r>
        <w:rPr>
          <w:rFonts w:ascii="Courier New" w:hAnsi="Courier New" w:eastAsia="Courier New"/>
          <w:b w:val="0"/>
          <w:i w:val="0"/>
          <w:sz w:val="19"/>
        </w:rPr>
        <w:t>19St-P1b</w:t>
      </w:r>
      <w:r>
        <w:rPr>
          <w:b w:val="0"/>
          <w:i w:val="0"/>
        </w:rPr>
        <w:t>),</w:t>
      </w:r>
      <w:r>
        <w:t xml:space="preserve"> </w:t>
      </w:r>
      <w:r>
        <w:rPr>
          <w:b w:val="0"/>
          <w:i w:val="0"/>
        </w:rPr>
        <w:t>spatial</w:t>
      </w:r>
      <w:r>
        <w:t xml:space="preserve"> </w:t>
      </w:r>
      <w:r>
        <w:rPr>
          <w:b w:val="0"/>
          <w:i w:val="0"/>
        </w:rPr>
        <w:t>budgets</w:t>
      </w:r>
      <w:r>
        <w:t xml:space="preserve"> </w:t>
      </w:r>
      <w:r>
        <w:rPr>
          <w:b w:val="0"/>
          <w:i w:val="0"/>
        </w:rPr>
        <w:t>and</w:t>
      </w:r>
      <w:r>
        <w:t xml:space="preserve"> </w:t>
      </w:r>
      <w:r>
        <w:rPr>
          <w:b w:val="0"/>
          <w:i w:val="0"/>
        </w:rPr>
        <w:t>raw</w:t>
      </w:r>
      <w:r>
        <w:t xml:space="preserve"> </w:t>
      </w:r>
      <w:r>
        <w:rPr>
          <w:b w:val="0"/>
          <w:i w:val="0"/>
        </w:rPr>
        <w:t>text.</w:t>
      </w:r>
    </w:p>
    <w:p>
      <w:pPr>
        <w:pStyle w:val="BKPBullet"/>
        <w:numPr>
          <w:ilvl w:val="0"/>
          <w:numId w:val="16"/>
        </w:numPr>
      </w:pPr>
      <w:r>
        <w:rPr>
          <w:b w:val="0"/>
          <w:i w:val="0"/>
        </w:rPr>
        <w:t>Extract</w:t>
      </w:r>
      <w:r>
        <w:t xml:space="preserve"> </w:t>
      </w:r>
      <w:r>
        <w:rPr>
          <w:b w:val="0"/>
          <w:i w:val="0"/>
        </w:rPr>
        <w:t>inline</w:t>
      </w:r>
      <w:r>
        <w:t xml:space="preserve"> </w:t>
      </w:r>
      <w:r>
        <w:rPr>
          <w:b w:val="0"/>
          <w:i w:val="0"/>
        </w:rPr>
        <w:t>layout</w:t>
      </w:r>
      <w:r>
        <w:t xml:space="preserve"> </w:t>
      </w:r>
      <w:r>
        <w:rPr>
          <w:b w:val="0"/>
          <w:i w:val="0"/>
        </w:rPr>
        <w:t>directives</w:t>
      </w:r>
      <w:r>
        <w:t xml:space="preserve"> </w:t>
      </w:r>
      <w:r>
        <w:rPr>
          <w:b w:val="0"/>
          <w:i w:val="0"/>
        </w:rPr>
        <w:t>(e.g.,</w:t>
      </w:r>
      <w:r>
        <w:t xml:space="preserve"> </w:t>
      </w:r>
      <w:r>
        <w:rPr>
          <w:rFonts w:ascii="Courier New" w:hAnsi="Courier New" w:eastAsia="Courier New"/>
          <w:b w:val="0"/>
          <w:i w:val="0"/>
          <w:sz w:val="19"/>
        </w:rPr>
        <w:t>###head</w:t>
      </w:r>
      <w:r>
        <w:t xml:space="preserve"> </w:t>
      </w:r>
      <w:r>
        <w:rPr>
          <w:b w:val="0"/>
          <w:i w:val="0"/>
        </w:rPr>
        <w:t>or</w:t>
      </w:r>
      <w:r>
        <w:t xml:space="preserve"> </w:t>
      </w:r>
      <w:r>
        <w:rPr>
          <w:rFonts w:ascii="Courier New" w:hAnsi="Courier New" w:eastAsia="Courier New"/>
          <w:b w:val="0"/>
          <w:i w:val="0"/>
          <w:sz w:val="19"/>
        </w:rPr>
        <w:t>Standcap photo:</w:t>
      </w:r>
      <w:r>
        <w:rPr>
          <w:b w:val="0"/>
          <w:i w:val="0"/>
        </w:rPr>
        <w:t>)</w:t>
      </w:r>
      <w:r>
        <w:t xml:space="preserve"> </w:t>
      </w:r>
      <w:r>
        <w:rPr>
          <w:b w:val="0"/>
          <w:i w:val="0"/>
        </w:rPr>
        <w:t>and</w:t>
      </w:r>
    </w:p>
    <w:p>
      <w:pPr>
        <w:pStyle w:val="BKPListContinuation"/>
      </w:pPr>
      <w:r>
        <w:rPr>
          <w:b w:val="0"/>
          <w:i w:val="0"/>
        </w:rPr>
        <w:t>isolate</w:t>
      </w:r>
      <w:r>
        <w:t xml:space="preserve"> </w:t>
      </w:r>
      <w:r>
        <w:rPr>
          <w:b w:val="0"/>
          <w:i w:val="0"/>
        </w:rPr>
        <w:t>the</w:t>
      </w:r>
      <w:r>
        <w:t xml:space="preserve"> </w:t>
      </w:r>
      <w:r>
        <w:rPr>
          <w:b w:val="0"/>
          <w:i w:val="0"/>
        </w:rPr>
        <w:t>caption</w:t>
      </w:r>
      <w:r>
        <w:t xml:space="preserve"> </w:t>
      </w:r>
      <w:r>
        <w:rPr>
          <w:b w:val="0"/>
          <w:i w:val="0"/>
        </w:rPr>
        <w:t>copy.</w:t>
      </w:r>
    </w:p>
    <w:p>
      <w:pPr>
        <w:pStyle w:val="BKPBullet"/>
        <w:numPr>
          <w:ilvl w:val="0"/>
          <w:numId w:val="16"/>
        </w:numPr>
      </w:pPr>
      <w:r>
        <w:rPr>
          <w:b w:val="0"/>
          <w:i w:val="0"/>
        </w:rPr>
        <w:t>Inspect</w:t>
      </w:r>
      <w:r>
        <w:t xml:space="preserve"> </w:t>
      </w:r>
      <w:r>
        <w:rPr>
          <w:b w:val="0"/>
          <w:i w:val="0"/>
        </w:rPr>
        <w:t>the</w:t>
      </w:r>
      <w:r>
        <w:t xml:space="preserve"> </w:t>
      </w:r>
      <w:r>
        <w:rPr>
          <w:b w:val="0"/>
          <w:i w:val="0"/>
        </w:rPr>
        <w:t>image</w:t>
      </w:r>
      <w:r>
        <w:t xml:space="preserve"> </w:t>
      </w:r>
      <w:r>
        <w:rPr>
          <w:b w:val="0"/>
          <w:i w:val="0"/>
        </w:rPr>
        <w:t>whenever</w:t>
      </w:r>
      <w:r>
        <w:t xml:space="preserve"> </w:t>
      </w:r>
      <w:r>
        <w:rPr>
          <w:b w:val="0"/>
          <w:i w:val="0"/>
        </w:rPr>
        <w:t>visual</w:t>
      </w:r>
      <w:r>
        <w:t xml:space="preserve"> </w:t>
      </w:r>
      <w:r>
        <w:rPr>
          <w:b w:val="0"/>
          <w:i w:val="0"/>
        </w:rPr>
        <w:t>precision</w:t>
      </w:r>
      <w:r>
        <w:t xml:space="preserve"> </w:t>
      </w:r>
      <w:r>
        <w:rPr>
          <w:b w:val="0"/>
          <w:i w:val="0"/>
        </w:rPr>
        <w:t>matters;</w:t>
      </w:r>
      <w:r>
        <w:t xml:space="preserve"> </w:t>
      </w:r>
      <w:r>
        <w:rPr>
          <w:b w:val="0"/>
          <w:i w:val="0"/>
        </w:rPr>
        <w:t>cross-reference</w:t>
      </w:r>
      <w:r>
        <w:t xml:space="preserve"> </w:t>
      </w:r>
      <w:r>
        <w:rPr>
          <w:b w:val="0"/>
          <w:i w:val="0"/>
        </w:rPr>
        <w:t>the</w:t>
      </w:r>
    </w:p>
    <w:p>
      <w:pPr>
        <w:pStyle w:val="BKPListContinuation"/>
      </w:pPr>
      <w:r>
        <w:rPr>
          <w:b w:val="0"/>
          <w:i w:val="0"/>
        </w:rPr>
        <w:t>visual</w:t>
      </w:r>
      <w:r>
        <w:t xml:space="preserve"> </w:t>
      </w:r>
      <w:r>
        <w:rPr>
          <w:b w:val="0"/>
          <w:i w:val="0"/>
        </w:rPr>
        <w:t>asset</w:t>
      </w:r>
      <w:r>
        <w:t xml:space="preserve"> </w:t>
      </w:r>
      <w:r>
        <w:rPr>
          <w:b w:val="0"/>
          <w:i w:val="0"/>
        </w:rPr>
        <w:t>with</w:t>
      </w:r>
      <w:r>
        <w:t xml:space="preserve"> </w:t>
      </w:r>
      <w:r>
        <w:rPr>
          <w:b w:val="0"/>
          <w:i w:val="0"/>
        </w:rPr>
        <w:t>the</w:t>
      </w:r>
      <w:r>
        <w:t xml:space="preserve"> </w:t>
      </w:r>
      <w:r>
        <w:rPr>
          <w:b w:val="0"/>
          <w:i w:val="0"/>
        </w:rPr>
        <w:t>text</w:t>
      </w:r>
      <w:r>
        <w:t xml:space="preserve"> </w:t>
      </w:r>
      <w:r>
        <w:rPr>
          <w:b w:val="0"/>
          <w:i w:val="0"/>
        </w:rPr>
        <w:t>to</w:t>
      </w:r>
      <w:r>
        <w:t xml:space="preserve"> </w:t>
      </w:r>
      <w:r>
        <w:rPr>
          <w:b w:val="0"/>
          <w:i w:val="0"/>
        </w:rPr>
        <w:t>ensure</w:t>
      </w:r>
      <w:r>
        <w:t xml:space="preserve"> </w:t>
      </w:r>
      <w:r>
        <w:rPr>
          <w:b w:val="0"/>
          <w:i w:val="0"/>
        </w:rPr>
        <w:t>narrative</w:t>
      </w:r>
      <w:r>
        <w:t xml:space="preserve"> </w:t>
      </w:r>
      <w:r>
        <w:rPr>
          <w:b w:val="0"/>
          <w:i w:val="0"/>
        </w:rPr>
        <w:t>accuracy.</w:t>
      </w:r>
      <w:r>
        <w:t xml:space="preserve"> </w:t>
      </w:r>
      <w:r>
        <w:rPr>
          <w:b w:val="0"/>
          <w:i w:val="0"/>
        </w:rPr>
        <w:t>If</w:t>
      </w:r>
      <w:r>
        <w:t xml:space="preserve"> </w:t>
      </w:r>
      <w:r>
        <w:rPr>
          <w:b w:val="0"/>
          <w:i w:val="0"/>
        </w:rPr>
        <w:t>no</w:t>
      </w:r>
      <w:r>
        <w:t xml:space="preserve"> </w:t>
      </w:r>
      <w:r>
        <w:rPr>
          <w:b w:val="0"/>
          <w:i w:val="0"/>
        </w:rPr>
        <w:t>image</w:t>
      </w:r>
      <w:r>
        <w:t xml:space="preserve"> </w:t>
      </w:r>
      <w:r>
        <w:rPr>
          <w:b w:val="0"/>
          <w:i w:val="0"/>
        </w:rPr>
        <w:t>preview</w:t>
      </w:r>
    </w:p>
    <w:p>
      <w:pPr>
        <w:pStyle w:val="BKPListContinuation"/>
      </w:pPr>
      <w:r>
        <w:rPr>
          <w:b w:val="0"/>
          <w:i w:val="0"/>
        </w:rPr>
        <w:t>is</w:t>
      </w:r>
      <w:r>
        <w:t xml:space="preserve"> </w:t>
      </w:r>
      <w:r>
        <w:rPr>
          <w:b w:val="0"/>
          <w:i w:val="0"/>
        </w:rPr>
        <w:t>available</w:t>
      </w:r>
      <w:r>
        <w:t xml:space="preserve"> </w:t>
      </w:r>
      <w:r>
        <w:rPr>
          <w:b w:val="0"/>
          <w:i w:val="0"/>
        </w:rPr>
        <w:t>in</w:t>
      </w:r>
      <w:r>
        <w:t xml:space="preserve"> </w:t>
      </w:r>
      <w:r>
        <w:rPr>
          <w:b w:val="0"/>
          <w:i w:val="0"/>
        </w:rPr>
        <w:t>the</w:t>
      </w:r>
      <w:r>
        <w:t xml:space="preserve"> </w:t>
      </w:r>
      <w:r>
        <w:rPr>
          <w:b w:val="0"/>
          <w:i w:val="0"/>
        </w:rPr>
        <w:t>DC-X</w:t>
      </w:r>
      <w:r>
        <w:t xml:space="preserve"> </w:t>
      </w:r>
      <w:r>
        <w:rPr>
          <w:b w:val="0"/>
          <w:i w:val="0"/>
        </w:rPr>
        <w:t>workspace</w:t>
      </w:r>
      <w:r>
        <w:t xml:space="preserve"> </w:t>
      </w:r>
      <w:r>
        <w:rPr>
          <w:b w:val="0"/>
          <w:i w:val="0"/>
        </w:rPr>
        <w:t>or</w:t>
      </w:r>
      <w:r>
        <w:t xml:space="preserve"> </w:t>
      </w:r>
      <w:r>
        <w:rPr>
          <w:b w:val="0"/>
          <w:i w:val="0"/>
        </w:rPr>
        <w:t>prompt,</w:t>
      </w:r>
      <w:r>
        <w:t xml:space="preserve"> </w:t>
      </w:r>
      <w:r>
        <w:rPr>
          <w:b w:val="0"/>
          <w:i w:val="0"/>
        </w:rPr>
        <w:t>caption</w:t>
      </w:r>
      <w:r>
        <w:t xml:space="preserve"> </w:t>
      </w:r>
      <w:r>
        <w:rPr>
          <w:b w:val="0"/>
          <w:i w:val="0"/>
        </w:rPr>
        <w:t>only</w:t>
      </w:r>
      <w:r>
        <w:t xml:space="preserve"> </w:t>
      </w:r>
      <w:r>
        <w:rPr>
          <w:b w:val="0"/>
          <w:i w:val="0"/>
        </w:rPr>
        <w:t>from</w:t>
      </w:r>
      <w:r>
        <w:t xml:space="preserve"> </w:t>
      </w:r>
      <w:r>
        <w:rPr>
          <w:b w:val="0"/>
          <w:i w:val="0"/>
        </w:rPr>
        <w:t>the</w:t>
      </w:r>
      <w:r>
        <w:t xml:space="preserve"> </w:t>
      </w:r>
      <w:r>
        <w:rPr>
          <w:b w:val="0"/>
          <w:i w:val="0"/>
        </w:rPr>
        <w:t>filing</w:t>
      </w:r>
    </w:p>
    <w:p>
      <w:pPr>
        <w:pStyle w:val="BKPListContinuation"/>
      </w:pPr>
      <w:r>
        <w:rPr>
          <w:b w:val="0"/>
          <w:i w:val="0"/>
        </w:rPr>
        <w:t>and</w:t>
      </w:r>
      <w:r>
        <w:t xml:space="preserve"> </w:t>
      </w:r>
      <w:r>
        <w:rPr>
          <w:b w:val="0"/>
          <w:i w:val="0"/>
        </w:rPr>
        <w:t>explicitly</w:t>
      </w:r>
      <w:r>
        <w:t xml:space="preserve"> </w:t>
      </w:r>
      <w:r>
        <w:rPr>
          <w:b w:val="0"/>
          <w:i w:val="0"/>
        </w:rPr>
        <w:t>note</w:t>
      </w:r>
      <w:r>
        <w:t xml:space="preserve"> </w:t>
      </w:r>
      <w:r>
        <w:rPr>
          <w:b w:val="0"/>
          <w:i w:val="0"/>
        </w:rPr>
        <w:t>the</w:t>
      </w:r>
      <w:r>
        <w:t xml:space="preserve"> </w:t>
      </w:r>
      <w:r>
        <w:rPr>
          <w:b w:val="0"/>
          <w:i w:val="0"/>
        </w:rPr>
        <w:t>limitation</w:t>
      </w:r>
      <w:r>
        <w:t xml:space="preserve"> </w:t>
      </w:r>
      <w:r>
        <w:rPr>
          <w:b w:val="0"/>
          <w:i w:val="0"/>
        </w:rPr>
        <w:t>in</w:t>
      </w:r>
      <w:r>
        <w:t xml:space="preserve"> </w:t>
      </w:r>
      <w:r>
        <w:rPr>
          <w:b w:val="0"/>
          <w:i w:val="0"/>
        </w:rPr>
        <w:t>the</w:t>
      </w:r>
      <w:r>
        <w:t xml:space="preserve"> </w:t>
      </w:r>
      <w:r>
        <w:rPr>
          <w:b w:val="0"/>
          <w:i w:val="0"/>
        </w:rPr>
        <w:t>Style</w:t>
      </w:r>
      <w:r>
        <w:t xml:space="preserve"> </w:t>
      </w:r>
      <w:r>
        <w:rPr>
          <w:b w:val="0"/>
          <w:i w:val="0"/>
        </w:rPr>
        <w:t>Log.</w:t>
      </w:r>
    </w:p>
    <w:p>
      <w:bookmarkStart w:id="9018" w:name="_bkp_toc_18"/>
      <w:pPr>
        <w:pStyle w:val="Heading3"/>
      </w:pPr>
      <w:r>
        <w:rPr>
          <w:b w:val="0"/>
          <w:i w:val="0"/>
        </w:rPr>
        <w:t>HEADLINE</w:t>
      </w:r>
      <w:r>
        <w:t xml:space="preserve"> </w:t>
      </w:r>
      <w:r>
        <w:rPr>
          <w:b w:val="0"/>
          <w:i w:val="0"/>
        </w:rPr>
        <w:t>GENERATION</w:t>
      </w:r>
      <w:bookmarkEnd w:id="9018"/>
    </w:p>
    <w:p>
      <w:pPr>
        <w:pStyle w:val="BKPBullet"/>
        <w:numPr>
          <w:ilvl w:val="0"/>
          <w:numId w:val="16"/>
        </w:numPr>
      </w:pPr>
      <w:r>
        <w:rPr>
          <w:b w:val="0"/>
          <w:i w:val="0"/>
        </w:rPr>
        <w:t>Draft</w:t>
      </w:r>
      <w:r>
        <w:t xml:space="preserve"> </w:t>
      </w:r>
      <w:r>
        <w:rPr>
          <w:b w:val="0"/>
          <w:i w:val="0"/>
        </w:rPr>
        <w:t>a</w:t>
      </w:r>
      <w:r>
        <w:t xml:space="preserve"> </w:t>
      </w:r>
      <w:r>
        <w:rPr>
          <w:b w:val="0"/>
          <w:i w:val="0"/>
        </w:rPr>
        <w:t>short,</w:t>
      </w:r>
      <w:r>
        <w:t xml:space="preserve"> </w:t>
      </w:r>
      <w:r>
        <w:rPr>
          <w:b w:val="0"/>
          <w:i w:val="0"/>
        </w:rPr>
        <w:t>sharp,</w:t>
      </w:r>
      <w:r>
        <w:t xml:space="preserve"> </w:t>
      </w:r>
      <w:r>
        <w:rPr>
          <w:b w:val="0"/>
          <w:i w:val="0"/>
        </w:rPr>
        <w:t>pun-heavy,</w:t>
      </w:r>
      <w:r>
        <w:t xml:space="preserve"> </w:t>
      </w:r>
      <w:r>
        <w:rPr>
          <w:b w:val="0"/>
          <w:i w:val="0"/>
        </w:rPr>
        <w:t>active</w:t>
      </w:r>
      <w:r>
        <w:t xml:space="preserve"> </w:t>
      </w:r>
      <w:r>
        <w:rPr>
          <w:b w:val="0"/>
          <w:i w:val="0"/>
        </w:rPr>
        <w:t>sentence-case</w:t>
      </w:r>
      <w:r>
        <w:t xml:space="preserve"> </w:t>
      </w:r>
      <w:r>
        <w:rPr>
          <w:b w:val="0"/>
          <w:i w:val="0"/>
        </w:rPr>
        <w:t>headline.</w:t>
      </w:r>
      <w:r>
        <w:t xml:space="preserve"> </w:t>
      </w:r>
      <w:r>
        <w:rPr>
          <w:b w:val="0"/>
          <w:i w:val="0"/>
        </w:rPr>
        <w:t>Align</w:t>
      </w:r>
      <w:r>
        <w:t xml:space="preserve"> </w:t>
      </w:r>
      <w:r>
        <w:rPr>
          <w:b w:val="0"/>
          <w:i w:val="0"/>
        </w:rPr>
        <w:t>with</w:t>
      </w:r>
    </w:p>
    <w:p>
      <w:pPr>
        <w:pStyle w:val="BKPListContinuation"/>
      </w:pPr>
      <w:r>
        <w:rPr>
          <w:b w:val="0"/>
          <w:i w:val="0"/>
        </w:rPr>
        <w:t>the</w:t>
      </w:r>
      <w:r>
        <w:t xml:space="preserve"> </w:t>
      </w:r>
      <w:r>
        <w:rPr>
          <w:b w:val="0"/>
          <w:i w:val="0"/>
        </w:rPr>
        <w:t>tone</w:t>
      </w:r>
      <w:r>
        <w:t xml:space="preserve"> </w:t>
      </w:r>
      <w:r>
        <w:rPr>
          <w:b w:val="0"/>
          <w:i w:val="0"/>
        </w:rPr>
        <w:t>of</w:t>
      </w:r>
      <w:r>
        <w:t xml:space="preserve"> </w:t>
      </w:r>
      <w:r>
        <w:rPr>
          <w:b w:val="0"/>
          <w:i w:val="0"/>
        </w:rPr>
        <w:t>the</w:t>
      </w:r>
      <w:r>
        <w:t xml:space="preserve"> </w:t>
      </w:r>
      <w:r>
        <w:rPr>
          <w:b w:val="0"/>
          <w:i w:val="0"/>
        </w:rPr>
        <w:t>image</w:t>
      </w:r>
      <w:r>
        <w:t xml:space="preserve"> </w:t>
      </w:r>
      <w:r>
        <w:rPr>
          <w:b w:val="0"/>
          <w:i w:val="0"/>
        </w:rPr>
        <w:t>(witty</w:t>
      </w:r>
      <w:r>
        <w:t xml:space="preserve"> </w:t>
      </w:r>
      <w:r>
        <w:rPr>
          <w:b w:val="0"/>
          <w:i w:val="0"/>
        </w:rPr>
        <w:t>and</w:t>
      </w:r>
      <w:r>
        <w:t xml:space="preserve"> </w:t>
      </w:r>
      <w:r>
        <w:rPr>
          <w:b w:val="0"/>
          <w:i w:val="0"/>
        </w:rPr>
        <w:t>punchy</w:t>
      </w:r>
      <w:r>
        <w:t xml:space="preserve"> </w:t>
      </w:r>
      <w:r>
        <w:rPr>
          <w:b w:val="0"/>
          <w:i w:val="0"/>
        </w:rPr>
        <w:t>for</w:t>
      </w:r>
      <w:r>
        <w:t xml:space="preserve"> </w:t>
      </w:r>
      <w:r>
        <w:rPr>
          <w:b w:val="0"/>
          <w:i w:val="0"/>
        </w:rPr>
        <w:t>soft</w:t>
      </w:r>
      <w:r>
        <w:t xml:space="preserve"> </w:t>
      </w:r>
      <w:r>
        <w:rPr>
          <w:b w:val="0"/>
          <w:i w:val="0"/>
        </w:rPr>
        <w:t>news;</w:t>
      </w:r>
      <w:r>
        <w:t xml:space="preserve"> </w:t>
      </w:r>
      <w:r>
        <w:rPr>
          <w:b w:val="0"/>
          <w:i w:val="0"/>
        </w:rPr>
        <w:t>sombre</w:t>
      </w:r>
      <w:r>
        <w:t xml:space="preserve"> </w:t>
      </w:r>
      <w:r>
        <w:rPr>
          <w:b w:val="0"/>
          <w:i w:val="0"/>
        </w:rPr>
        <w:t>and</w:t>
      </w:r>
      <w:r>
        <w:t xml:space="preserve"> </w:t>
      </w:r>
      <w:r>
        <w:rPr>
          <w:b w:val="0"/>
          <w:i w:val="0"/>
        </w:rPr>
        <w:t>clinical</w:t>
      </w:r>
    </w:p>
    <w:p>
      <w:pPr>
        <w:pStyle w:val="BKPListContinuation"/>
      </w:pPr>
      <w:r>
        <w:rPr>
          <w:b w:val="0"/>
          <w:i w:val="0"/>
        </w:rPr>
        <w:t>for</w:t>
      </w:r>
      <w:r>
        <w:t xml:space="preserve"> </w:t>
      </w:r>
      <w:r>
        <w:rPr>
          <w:b w:val="0"/>
          <w:i w:val="0"/>
        </w:rPr>
        <w:t>hard</w:t>
      </w:r>
      <w:r>
        <w:t xml:space="preserve"> </w:t>
      </w:r>
      <w:r>
        <w:rPr>
          <w:b w:val="0"/>
          <w:i w:val="0"/>
        </w:rPr>
        <w:t>news).</w:t>
      </w:r>
    </w:p>
    <w:p>
      <w:pPr>
        <w:pStyle w:val="BKPBullet"/>
        <w:numPr>
          <w:ilvl w:val="0"/>
          <w:numId w:val="16"/>
        </w:numPr>
      </w:pPr>
      <w:r>
        <w:rPr>
          <w:b w:val="0"/>
          <w:i w:val="0"/>
        </w:rPr>
        <w:t>Work</w:t>
      </w:r>
      <w:r>
        <w:t xml:space="preserve"> </w:t>
      </w:r>
      <w:r>
        <w:rPr>
          <w:b w:val="0"/>
          <w:i w:val="0"/>
        </w:rPr>
        <w:t>to</w:t>
      </w:r>
      <w:r>
        <w:t xml:space="preserve"> </w:t>
      </w:r>
      <w:r>
        <w:rPr>
          <w:b w:val="0"/>
          <w:i w:val="0"/>
        </w:rPr>
        <w:t>the</w:t>
      </w:r>
      <w:r>
        <w:t xml:space="preserve"> </w:t>
      </w:r>
      <w:r>
        <w:rPr>
          <w:b w:val="0"/>
          <w:i w:val="0"/>
        </w:rPr>
        <w:t>supplied</w:t>
      </w:r>
      <w:r>
        <w:t xml:space="preserve"> </w:t>
      </w:r>
      <w:r>
        <w:rPr>
          <w:b w:val="0"/>
          <w:i w:val="0"/>
        </w:rPr>
        <w:t>DC-X</w:t>
      </w:r>
      <w:r>
        <w:t xml:space="preserve"> </w:t>
      </w:r>
      <w:r>
        <w:rPr>
          <w:b w:val="0"/>
          <w:i w:val="0"/>
        </w:rPr>
        <w:t>headline</w:t>
      </w:r>
      <w:r>
        <w:t xml:space="preserve"> </w:t>
      </w:r>
      <w:r>
        <w:rPr>
          <w:b w:val="0"/>
          <w:i w:val="0"/>
        </w:rPr>
        <w:t>budget</w:t>
      </w:r>
      <w:r>
        <w:t xml:space="preserve"> </w:t>
      </w:r>
      <w:r>
        <w:rPr>
          <w:b w:val="0"/>
          <w:i w:val="0"/>
        </w:rPr>
        <w:t>with</w:t>
      </w:r>
      <w:r>
        <w:t xml:space="preserve"> </w:t>
      </w:r>
      <w:r>
        <w:rPr>
          <w:b w:val="0"/>
          <w:i w:val="0"/>
        </w:rPr>
        <w:t>the</w:t>
      </w:r>
      <w:r>
        <w:t xml:space="preserve"> </w:t>
      </w:r>
      <w:r>
        <w:rPr>
          <w:b w:val="0"/>
          <w:i w:val="0"/>
        </w:rPr>
        <w:t>standard</w:t>
      </w:r>
      <w:r>
        <w:t xml:space="preserve"> </w:t>
      </w:r>
      <w:r>
        <w:rPr>
          <w:b w:val="0"/>
          <w:i w:val="0"/>
        </w:rPr>
        <w:t>±2-character</w:t>
      </w:r>
    </w:p>
    <w:p>
      <w:pPr>
        <w:pStyle w:val="BKPListContinuation"/>
      </w:pPr>
      <w:r>
        <w:rPr>
          <w:b w:val="0"/>
          <w:i w:val="0"/>
        </w:rPr>
        <w:t>tolerance,</w:t>
      </w:r>
      <w:r>
        <w:t xml:space="preserve"> </w:t>
      </w:r>
      <w:r>
        <w:rPr>
          <w:b w:val="0"/>
          <w:i w:val="0"/>
        </w:rPr>
        <w:t>allowing</w:t>
      </w:r>
      <w:r>
        <w:t xml:space="preserve"> </w:t>
      </w:r>
      <w:r>
        <w:rPr>
          <w:b w:val="0"/>
          <w:i w:val="0"/>
        </w:rPr>
        <w:t>for</w:t>
      </w:r>
      <w:r>
        <w:t xml:space="preserve"> </w:t>
      </w:r>
      <w:r>
        <w:rPr>
          <w:b w:val="0"/>
          <w:i w:val="0"/>
        </w:rPr>
        <w:t>letter</w:t>
      </w:r>
      <w:r>
        <w:t xml:space="preserve"> </w:t>
      </w:r>
      <w:r>
        <w:rPr>
          <w:b w:val="0"/>
          <w:i w:val="0"/>
        </w:rPr>
        <w:t>choice</w:t>
      </w:r>
      <w:r>
        <w:t xml:space="preserve"> </w:t>
      </w:r>
      <w:r>
        <w:rPr>
          <w:b w:val="0"/>
          <w:i w:val="0"/>
        </w:rPr>
        <w:t>and</w:t>
      </w:r>
      <w:r>
        <w:t xml:space="preserve"> </w:t>
      </w:r>
      <w:r>
        <w:rPr>
          <w:b w:val="0"/>
          <w:i w:val="0"/>
        </w:rPr>
        <w:t>actual</w:t>
      </w:r>
      <w:r>
        <w:t xml:space="preserve"> </w:t>
      </w:r>
      <w:r>
        <w:rPr>
          <w:b w:val="0"/>
          <w:i w:val="0"/>
        </w:rPr>
        <w:t>typesetting</w:t>
      </w:r>
      <w:r>
        <w:t xml:space="preserve"> </w:t>
      </w:r>
      <w:r>
        <w:rPr>
          <w:b w:val="0"/>
          <w:i w:val="0"/>
        </w:rPr>
        <w:t>fit.</w:t>
      </w:r>
    </w:p>
    <w:p>
      <w:pPr>
        <w:pStyle w:val="BKPBullet"/>
        <w:numPr>
          <w:ilvl w:val="0"/>
          <w:numId w:val="16"/>
        </w:numPr>
      </w:pPr>
      <w:r>
        <w:rPr>
          <w:b w:val="0"/>
          <w:i w:val="0"/>
        </w:rPr>
        <w:t>For</w:t>
      </w:r>
      <w:r>
        <w:t xml:space="preserve"> </w:t>
      </w:r>
      <w:r>
        <w:rPr>
          <w:b w:val="0"/>
          <w:i w:val="0"/>
        </w:rPr>
        <w:t>multi-line</w:t>
      </w:r>
      <w:r>
        <w:t xml:space="preserve"> </w:t>
      </w:r>
      <w:r>
        <w:rPr>
          <w:b w:val="0"/>
          <w:i w:val="0"/>
        </w:rPr>
        <w:t>heads,</w:t>
      </w:r>
      <w:r>
        <w:t xml:space="preserve"> </w:t>
      </w:r>
      <w:r>
        <w:rPr>
          <w:b w:val="0"/>
          <w:i w:val="0"/>
        </w:rPr>
        <w:t>balance</w:t>
      </w:r>
      <w:r>
        <w:t xml:space="preserve"> </w:t>
      </w:r>
      <w:r>
        <w:rPr>
          <w:b w:val="0"/>
          <w:i w:val="0"/>
        </w:rPr>
        <w:t>the</w:t>
      </w:r>
      <w:r>
        <w:t xml:space="preserve"> </w:t>
      </w:r>
      <w:r>
        <w:rPr>
          <w:b w:val="0"/>
          <w:i w:val="0"/>
        </w:rPr>
        <w:t>lines</w:t>
      </w:r>
      <w:r>
        <w:t xml:space="preserve"> </w:t>
      </w:r>
      <w:r>
        <w:rPr>
          <w:b w:val="0"/>
          <w:i w:val="0"/>
        </w:rPr>
        <w:t>visually</w:t>
      </w:r>
      <w:r>
        <w:t xml:space="preserve"> </w:t>
      </w:r>
      <w:r>
        <w:rPr>
          <w:b w:val="0"/>
          <w:i w:val="0"/>
        </w:rPr>
        <w:t>within</w:t>
      </w:r>
      <w:r>
        <w:t xml:space="preserve"> </w:t>
      </w:r>
      <w:r>
        <w:rPr>
          <w:b w:val="0"/>
          <w:i w:val="0"/>
        </w:rPr>
        <w:t>the</w:t>
      </w:r>
      <w:r>
        <w:t xml:space="preserve"> </w:t>
      </w:r>
      <w:r>
        <w:rPr>
          <w:b w:val="0"/>
          <w:i w:val="0"/>
        </w:rPr>
        <w:t>available</w:t>
      </w:r>
    </w:p>
    <w:p>
      <w:pPr>
        <w:pStyle w:val="BKPListContinuation"/>
      </w:pPr>
      <w:r>
        <w:rPr>
          <w:b w:val="0"/>
          <w:i w:val="0"/>
        </w:rPr>
        <w:t>footprint.</w:t>
      </w:r>
    </w:p>
    <w:p>
      <w:pPr>
        <w:pStyle w:val="BKPBullet"/>
        <w:numPr>
          <w:ilvl w:val="0"/>
          <w:numId w:val="16"/>
        </w:numPr>
      </w:pPr>
      <w:r>
        <w:rPr>
          <w:b w:val="0"/>
          <w:i w:val="0"/>
        </w:rPr>
        <w:t>Do</w:t>
      </w:r>
      <w:r>
        <w:t xml:space="preserve"> </w:t>
      </w:r>
      <w:r>
        <w:rPr>
          <w:b w:val="0"/>
          <w:i w:val="0"/>
        </w:rPr>
        <w:t>not</w:t>
      </w:r>
      <w:r>
        <w:t xml:space="preserve"> </w:t>
      </w:r>
      <w:r>
        <w:rPr>
          <w:b w:val="0"/>
          <w:i w:val="0"/>
        </w:rPr>
        <w:t>use</w:t>
      </w:r>
      <w:r>
        <w:t xml:space="preserve"> </w:t>
      </w:r>
      <w:r>
        <w:rPr>
          <w:b w:val="0"/>
          <w:i w:val="0"/>
        </w:rPr>
        <w:t>Python</w:t>
      </w:r>
      <w:r>
        <w:t xml:space="preserve"> </w:t>
      </w:r>
      <w:r>
        <w:rPr>
          <w:b w:val="0"/>
          <w:i w:val="0"/>
        </w:rPr>
        <w:t>or</w:t>
      </w:r>
      <w:r>
        <w:t xml:space="preserve"> </w:t>
      </w:r>
      <w:r>
        <w:rPr>
          <w:b w:val="0"/>
          <w:i w:val="0"/>
        </w:rPr>
        <w:t>other</w:t>
      </w:r>
      <w:r>
        <w:t xml:space="preserve"> </w:t>
      </w:r>
      <w:r>
        <w:rPr>
          <w:b w:val="0"/>
          <w:i w:val="0"/>
        </w:rPr>
        <w:t>computational</w:t>
      </w:r>
      <w:r>
        <w:t xml:space="preserve"> </w:t>
      </w:r>
      <w:r>
        <w:rPr>
          <w:b w:val="0"/>
          <w:i w:val="0"/>
        </w:rPr>
        <w:t>methods</w:t>
      </w:r>
      <w:r>
        <w:t xml:space="preserve"> </w:t>
      </w:r>
      <w:r>
        <w:rPr>
          <w:b w:val="0"/>
          <w:i w:val="0"/>
        </w:rPr>
        <w:t>to</w:t>
      </w:r>
      <w:r>
        <w:t xml:space="preserve"> </w:t>
      </w:r>
      <w:r>
        <w:rPr>
          <w:b w:val="0"/>
          <w:i w:val="0"/>
        </w:rPr>
        <w:t>generate,</w:t>
      </w:r>
      <w:r>
        <w:t xml:space="preserve"> </w:t>
      </w:r>
      <w:r>
        <w:rPr>
          <w:b w:val="0"/>
          <w:i w:val="0"/>
        </w:rPr>
        <w:t>fit,</w:t>
      </w:r>
      <w:r>
        <w:t xml:space="preserve"> </w:t>
      </w:r>
      <w:r>
        <w:rPr>
          <w:b w:val="0"/>
          <w:i w:val="0"/>
        </w:rPr>
        <w:t>count</w:t>
      </w:r>
      <w:r>
        <w:t xml:space="preserve"> </w:t>
      </w:r>
      <w:r>
        <w:rPr>
          <w:b w:val="0"/>
          <w:i w:val="0"/>
        </w:rPr>
        <w:t>or</w:t>
      </w:r>
    </w:p>
    <w:p>
      <w:pPr>
        <w:pStyle w:val="BKPListContinuation"/>
      </w:pPr>
      <w:r>
        <w:rPr>
          <w:b w:val="0"/>
          <w:i w:val="0"/>
        </w:rPr>
        <w:t>optimise</w:t>
      </w:r>
      <w:r>
        <w:t xml:space="preserve"> </w:t>
      </w:r>
      <w:r>
        <w:rPr>
          <w:b w:val="0"/>
          <w:i w:val="0"/>
        </w:rPr>
        <w:t>photo</w:t>
      </w:r>
      <w:r>
        <w:t xml:space="preserve"> </w:t>
      </w:r>
      <w:r>
        <w:rPr>
          <w:b w:val="0"/>
          <w:i w:val="0"/>
        </w:rPr>
        <w:t>headlines.</w:t>
      </w:r>
    </w:p>
    <w:p>
      <w:bookmarkStart w:id="9019" w:name="_bkp_toc_19"/>
      <w:pPr>
        <w:pStyle w:val="Heading3"/>
      </w:pPr>
      <w:r>
        <w:rPr>
          <w:b w:val="0"/>
          <w:i w:val="0"/>
        </w:rPr>
        <w:t>CAPTION</w:t>
      </w:r>
      <w:r>
        <w:t xml:space="preserve"> </w:t>
      </w:r>
      <w:r>
        <w:rPr>
          <w:b w:val="0"/>
          <w:i w:val="0"/>
        </w:rPr>
        <w:t>REFINEMENT</w:t>
      </w:r>
      <w:bookmarkEnd w:id="9019"/>
    </w:p>
    <w:p>
      <w:pPr>
        <w:pStyle w:val="BKPBullet"/>
        <w:numPr>
          <w:ilvl w:val="0"/>
          <w:numId w:val="16"/>
        </w:numPr>
      </w:pPr>
      <w:r>
        <w:rPr>
          <w:b w:val="0"/>
          <w:i w:val="0"/>
        </w:rPr>
        <w:t>Retain</w:t>
      </w:r>
      <w:r>
        <w:t xml:space="preserve"> </w:t>
      </w:r>
      <w:r>
        <w:rPr>
          <w:b w:val="0"/>
          <w:i w:val="0"/>
        </w:rPr>
        <w:t>the</w:t>
      </w:r>
      <w:r>
        <w:t xml:space="preserve"> </w:t>
      </w:r>
      <w:r>
        <w:rPr>
          <w:b w:val="0"/>
          <w:i w:val="0"/>
        </w:rPr>
        <w:t>supplied</w:t>
      </w:r>
      <w:r>
        <w:t xml:space="preserve"> </w:t>
      </w:r>
      <w:r>
        <w:rPr>
          <w:b w:val="0"/>
          <w:i w:val="0"/>
        </w:rPr>
        <w:t>caption</w:t>
      </w:r>
      <w:r>
        <w:t xml:space="preserve"> </w:t>
      </w:r>
      <w:r>
        <w:rPr>
          <w:b w:val="0"/>
          <w:i w:val="0"/>
        </w:rPr>
        <w:t>footprint.</w:t>
      </w:r>
      <w:r>
        <w:t xml:space="preserve"> </w:t>
      </w:r>
      <w:r>
        <w:rPr>
          <w:b w:val="0"/>
          <w:i w:val="0"/>
        </w:rPr>
        <w:t>Tighten,</w:t>
      </w:r>
      <w:r>
        <w:t xml:space="preserve"> </w:t>
      </w:r>
      <w:r>
        <w:rPr>
          <w:b w:val="0"/>
          <w:i w:val="0"/>
        </w:rPr>
        <w:t>recast</w:t>
      </w:r>
      <w:r>
        <w:t xml:space="preserve"> </w:t>
      </w:r>
      <w:r>
        <w:rPr>
          <w:b w:val="0"/>
          <w:i w:val="0"/>
        </w:rPr>
        <w:t>and</w:t>
      </w:r>
      <w:r>
        <w:t xml:space="preserve"> </w:t>
      </w:r>
      <w:r>
        <w:rPr>
          <w:b w:val="0"/>
          <w:i w:val="0"/>
        </w:rPr>
        <w:t>correct</w:t>
      </w:r>
      <w:r>
        <w:t xml:space="preserve"> </w:t>
      </w:r>
      <w:r>
        <w:rPr>
          <w:b w:val="0"/>
          <w:i w:val="0"/>
        </w:rPr>
        <w:t>within</w:t>
      </w:r>
      <w:r>
        <w:t xml:space="preserve"> </w:t>
      </w:r>
      <w:r>
        <w:rPr>
          <w:b w:val="0"/>
          <w:i w:val="0"/>
        </w:rPr>
        <w:t>the</w:t>
      </w:r>
    </w:p>
    <w:p>
      <w:pPr>
        <w:pStyle w:val="BKPListContinuation"/>
      </w:pPr>
      <w:r>
        <w:rPr>
          <w:b w:val="0"/>
          <w:i w:val="0"/>
        </w:rPr>
        <w:t>available</w:t>
      </w:r>
      <w:r>
        <w:t xml:space="preserve"> </w:t>
      </w:r>
      <w:r>
        <w:rPr>
          <w:b w:val="0"/>
          <w:i w:val="0"/>
        </w:rPr>
        <w:t>space</w:t>
      </w:r>
      <w:r>
        <w:t xml:space="preserve"> </w:t>
      </w:r>
      <w:r>
        <w:rPr>
          <w:b w:val="0"/>
          <w:i w:val="0"/>
        </w:rPr>
        <w:t>rather</w:t>
      </w:r>
      <w:r>
        <w:t xml:space="preserve"> </w:t>
      </w:r>
      <w:r>
        <w:rPr>
          <w:b w:val="0"/>
          <w:i w:val="0"/>
        </w:rPr>
        <w:t>than</w:t>
      </w:r>
      <w:r>
        <w:t xml:space="preserve"> </w:t>
      </w:r>
      <w:r>
        <w:rPr>
          <w:b w:val="0"/>
          <w:i w:val="0"/>
        </w:rPr>
        <w:t>mechanically</w:t>
      </w:r>
      <w:r>
        <w:t xml:space="preserve"> </w:t>
      </w:r>
      <w:r>
        <w:rPr>
          <w:b w:val="0"/>
          <w:i w:val="0"/>
        </w:rPr>
        <w:t>targeting</w:t>
      </w:r>
      <w:r>
        <w:t xml:space="preserve"> </w:t>
      </w:r>
      <w:r>
        <w:rPr>
          <w:b w:val="0"/>
          <w:i w:val="0"/>
        </w:rPr>
        <w:t>a</w:t>
      </w:r>
      <w:r>
        <w:t xml:space="preserve"> </w:t>
      </w:r>
      <w:r>
        <w:rPr>
          <w:b w:val="0"/>
          <w:i w:val="0"/>
        </w:rPr>
        <w:t>character</w:t>
      </w:r>
      <w:r>
        <w:t xml:space="preserve"> </w:t>
      </w:r>
      <w:r>
        <w:rPr>
          <w:b w:val="0"/>
          <w:i w:val="0"/>
        </w:rPr>
        <w:t>count.</w:t>
      </w:r>
    </w:p>
    <w:p>
      <w:pPr>
        <w:pStyle w:val="BKPBullet"/>
        <w:numPr>
          <w:ilvl w:val="0"/>
          <w:numId w:val="16"/>
        </w:numPr>
      </w:pPr>
      <w:r>
        <w:rPr>
          <w:b/>
          <w:i w:val="0"/>
        </w:rPr>
        <w:t>Governance</w:t>
      </w:r>
      <w:r>
        <w:t xml:space="preserve"> </w:t>
      </w:r>
      <w:r>
        <w:rPr>
          <w:b/>
          <w:i w:val="0"/>
        </w:rPr>
        <w:t>Pass:</w:t>
      </w:r>
      <w:r>
        <w:t xml:space="preserve"> </w:t>
      </w:r>
      <w:r>
        <w:rPr>
          <w:b w:val="0"/>
          <w:i w:val="0"/>
        </w:rPr>
        <w:t>Sweep</w:t>
      </w:r>
      <w:r>
        <w:t xml:space="preserve"> </w:t>
      </w:r>
      <w:r>
        <w:rPr>
          <w:b w:val="0"/>
          <w:i w:val="0"/>
        </w:rPr>
        <w:t>for</w:t>
      </w:r>
      <w:r>
        <w:t xml:space="preserve"> </w:t>
      </w:r>
      <w:r>
        <w:rPr>
          <w:b w:val="0"/>
          <w:i w:val="0"/>
        </w:rPr>
        <w:t>Apex</w:t>
      </w:r>
      <w:r>
        <w:t xml:space="preserve"> </w:t>
      </w:r>
      <w:r>
        <w:rPr>
          <w:b w:val="0"/>
          <w:i w:val="0"/>
        </w:rPr>
        <w:t>Figure</w:t>
      </w:r>
      <w:r>
        <w:t xml:space="preserve"> </w:t>
      </w:r>
      <w:r>
        <w:rPr>
          <w:b w:val="0"/>
          <w:i w:val="0"/>
        </w:rPr>
        <w:t>and</w:t>
      </w:r>
      <w:r>
        <w:t xml:space="preserve"> </w:t>
      </w:r>
      <w:r>
        <w:rPr>
          <w:b w:val="0"/>
          <w:i w:val="0"/>
        </w:rPr>
        <w:t>Second</w:t>
      </w:r>
      <w:r>
        <w:t xml:space="preserve"> </w:t>
      </w:r>
      <w:r>
        <w:rPr>
          <w:b w:val="0"/>
          <w:i w:val="0"/>
        </w:rPr>
        <w:t>Tier</w:t>
      </w:r>
      <w:r>
        <w:t xml:space="preserve"> </w:t>
      </w:r>
      <w:r>
        <w:rPr>
          <w:b w:val="0"/>
          <w:i w:val="0"/>
        </w:rPr>
        <w:t>register</w:t>
      </w:r>
      <w:r>
        <w:t xml:space="preserve"> </w:t>
      </w:r>
      <w:r>
        <w:rPr>
          <w:b w:val="0"/>
          <w:i w:val="0"/>
        </w:rPr>
        <w:t>changes,</w:t>
      </w:r>
    </w:p>
    <w:p>
      <w:pPr>
        <w:pStyle w:val="BKPListContinuation"/>
      </w:pPr>
      <w:r>
        <w:rPr>
          <w:b w:val="0"/>
          <w:i w:val="0"/>
        </w:rPr>
        <w:t>geopolitical</w:t>
      </w:r>
      <w:r>
        <w:t xml:space="preserve"> </w:t>
      </w:r>
      <w:r>
        <w:rPr>
          <w:b w:val="0"/>
          <w:i w:val="0"/>
        </w:rPr>
        <w:t>naming</w:t>
      </w:r>
      <w:r>
        <w:t xml:space="preserve"> </w:t>
      </w:r>
      <w:r>
        <w:rPr>
          <w:b w:val="0"/>
          <w:i w:val="0"/>
        </w:rPr>
        <w:t>traps,</w:t>
      </w:r>
      <w:r>
        <w:t xml:space="preserve"> </w:t>
      </w:r>
      <w:r>
        <w:rPr>
          <w:b w:val="0"/>
          <w:i w:val="0"/>
        </w:rPr>
        <w:t>transliterations</w:t>
      </w:r>
      <w:r>
        <w:t xml:space="preserve"> </w:t>
      </w:r>
      <w:r>
        <w:rPr>
          <w:b w:val="0"/>
          <w:i w:val="0"/>
        </w:rPr>
        <w:t>and</w:t>
      </w:r>
      <w:r>
        <w:t xml:space="preserve"> </w:t>
      </w:r>
      <w:r>
        <w:rPr>
          <w:b w:val="0"/>
          <w:i w:val="0"/>
        </w:rPr>
        <w:t>UK</w:t>
      </w:r>
      <w:r>
        <w:t xml:space="preserve"> </w:t>
      </w:r>
      <w:r>
        <w:rPr>
          <w:b w:val="0"/>
          <w:i w:val="0"/>
        </w:rPr>
        <w:t>spelling</w:t>
      </w:r>
      <w:r>
        <w:t xml:space="preserve"> </w:t>
      </w:r>
      <w:r>
        <w:rPr>
          <w:b w:val="0"/>
          <w:i w:val="0"/>
        </w:rPr>
        <w:t>conventions</w:t>
      </w:r>
      <w:r>
        <w:t xml:space="preserve"> </w:t>
      </w:r>
      <w:r>
        <w:rPr>
          <w:b w:val="0"/>
          <w:i w:val="0"/>
        </w:rPr>
        <w:t>per</w:t>
      </w:r>
    </w:p>
    <w:p>
      <w:pPr>
        <w:pStyle w:val="BKPListContinuation"/>
      </w:pPr>
      <w:r>
        <w:rPr>
          <w:b w:val="0"/>
          <w:i w:val="0"/>
        </w:rPr>
        <w:t>house</w:t>
      </w:r>
      <w:r>
        <w:t xml:space="preserve"> </w:t>
      </w:r>
      <w:r>
        <w:rPr>
          <w:b w:val="0"/>
          <w:i w:val="0"/>
        </w:rPr>
        <w:t>references.</w:t>
      </w:r>
      <w:r>
        <w:t xml:space="preserve"> </w:t>
      </w:r>
      <w:r>
        <w:rPr>
          <w:b w:val="0"/>
          <w:i w:val="0"/>
        </w:rPr>
        <w:t>Strip</w:t>
      </w:r>
      <w:r>
        <w:t xml:space="preserve"> </w:t>
      </w:r>
      <w:r>
        <w:rPr>
          <w:b w:val="0"/>
          <w:i w:val="0"/>
        </w:rPr>
        <w:t>wire</w:t>
      </w:r>
      <w:r>
        <w:t xml:space="preserve"> </w:t>
      </w:r>
      <w:r>
        <w:rPr>
          <w:b w:val="0"/>
          <w:i w:val="0"/>
        </w:rPr>
        <w:t>bloat,</w:t>
      </w:r>
      <w:r>
        <w:t xml:space="preserve"> </w:t>
      </w:r>
      <w:r>
        <w:rPr>
          <w:b w:val="0"/>
          <w:i w:val="0"/>
        </w:rPr>
        <w:t>including</w:t>
      </w:r>
      <w:r>
        <w:t xml:space="preserve"> </w:t>
      </w:r>
      <w:r>
        <w:rPr>
          <w:rFonts w:ascii="Courier New" w:hAnsi="Courier New" w:eastAsia="Courier New"/>
          <w:b w:val="0"/>
          <w:i w:val="0"/>
          <w:sz w:val="19"/>
        </w:rPr>
        <w:t>FILE PHOTO</w:t>
      </w:r>
      <w:r>
        <w:t xml:space="preserve"> </w:t>
      </w:r>
      <w:r>
        <w:rPr>
          <w:b w:val="0"/>
          <w:i w:val="0"/>
        </w:rPr>
        <w:t>and</w:t>
      </w:r>
      <w:r>
        <w:t xml:space="preserve"> </w:t>
      </w:r>
      <w:r>
        <w:rPr>
          <w:b w:val="0"/>
          <w:i w:val="0"/>
        </w:rPr>
        <w:t>datelines.</w:t>
      </w:r>
    </w:p>
    <w:p>
      <w:pPr>
        <w:pStyle w:val="BKPBullet"/>
        <w:numPr>
          <w:ilvl w:val="0"/>
          <w:numId w:val="16"/>
        </w:numPr>
      </w:pPr>
      <w:r>
        <w:rPr>
          <w:b/>
          <w:i w:val="0"/>
        </w:rPr>
        <w:t>Tense</w:t>
      </w:r>
      <w:r>
        <w:t xml:space="preserve"> </w:t>
      </w:r>
      <w:r>
        <w:rPr>
          <w:b/>
          <w:i w:val="0"/>
        </w:rPr>
        <w:t>&amp;</w:t>
      </w:r>
      <w:r>
        <w:t xml:space="preserve"> </w:t>
      </w:r>
      <w:r>
        <w:rPr>
          <w:b/>
          <w:i w:val="0"/>
        </w:rPr>
        <w:t>Support:</w:t>
      </w:r>
      <w:r>
        <w:t xml:space="preserve"> </w:t>
      </w:r>
      <w:r>
        <w:rPr>
          <w:b w:val="0"/>
          <w:i w:val="0"/>
        </w:rPr>
        <w:t>Edit</w:t>
      </w:r>
      <w:r>
        <w:t xml:space="preserve"> </w:t>
      </w:r>
      <w:r>
        <w:rPr>
          <w:b w:val="0"/>
          <w:i w:val="0"/>
        </w:rPr>
        <w:t>to</w:t>
      </w:r>
      <w:r>
        <w:t xml:space="preserve"> </w:t>
      </w:r>
      <w:r>
        <w:rPr>
          <w:b w:val="0"/>
          <w:i w:val="0"/>
        </w:rPr>
        <w:t>Blueprint</w:t>
      </w:r>
      <w:r>
        <w:t xml:space="preserve"> </w:t>
      </w:r>
      <w:r>
        <w:rPr>
          <w:b w:val="0"/>
          <w:i w:val="0"/>
        </w:rPr>
        <w:t>standards</w:t>
      </w:r>
      <w:r>
        <w:t xml:space="preserve"> </w:t>
      </w:r>
      <w:r>
        <w:rPr>
          <w:b w:val="0"/>
          <w:i w:val="0"/>
        </w:rPr>
        <w:t>using</w:t>
      </w:r>
      <w:r>
        <w:t xml:space="preserve"> </w:t>
      </w:r>
      <w:r>
        <w:rPr>
          <w:b w:val="0"/>
          <w:i w:val="0"/>
        </w:rPr>
        <w:t>the</w:t>
      </w:r>
      <w:r>
        <w:t xml:space="preserve"> </w:t>
      </w:r>
      <w:r>
        <w:rPr>
          <w:b w:val="0"/>
          <w:i w:val="0"/>
        </w:rPr>
        <w:t>simple</w:t>
      </w:r>
      <w:r>
        <w:t xml:space="preserve"> </w:t>
      </w:r>
      <w:r>
        <w:rPr>
          <w:b w:val="0"/>
          <w:i w:val="0"/>
        </w:rPr>
        <w:t>present</w:t>
      </w:r>
    </w:p>
    <w:p>
      <w:pPr>
        <w:pStyle w:val="BKPListContinuation"/>
      </w:pPr>
      <w:r>
        <w:rPr>
          <w:b w:val="0"/>
          <w:i w:val="0"/>
        </w:rPr>
        <w:t>tense.</w:t>
      </w:r>
      <w:r>
        <w:t xml:space="preserve"> </w:t>
      </w:r>
      <w:r>
        <w:rPr>
          <w:b w:val="0"/>
          <w:i w:val="0"/>
        </w:rPr>
        <w:t>Identity,</w:t>
      </w:r>
      <w:r>
        <w:t xml:space="preserve"> </w:t>
      </w:r>
      <w:r>
        <w:rPr>
          <w:b w:val="0"/>
          <w:i w:val="0"/>
        </w:rPr>
        <w:t>action,</w:t>
      </w:r>
      <w:r>
        <w:t xml:space="preserve"> </w:t>
      </w:r>
      <w:r>
        <w:rPr>
          <w:b w:val="0"/>
          <w:i w:val="0"/>
        </w:rPr>
        <w:t>location,</w:t>
      </w:r>
      <w:r>
        <w:t xml:space="preserve"> </w:t>
      </w:r>
      <w:r>
        <w:rPr>
          <w:b w:val="0"/>
          <w:i w:val="0"/>
        </w:rPr>
        <w:t>visible</w:t>
      </w:r>
      <w:r>
        <w:t xml:space="preserve"> </w:t>
      </w:r>
      <w:r>
        <w:rPr>
          <w:b w:val="0"/>
          <w:i w:val="0"/>
        </w:rPr>
        <w:t>expression,</w:t>
      </w:r>
      <w:r>
        <w:t xml:space="preserve"> </w:t>
      </w:r>
      <w:r>
        <w:rPr>
          <w:b w:val="0"/>
          <w:i w:val="0"/>
        </w:rPr>
        <w:t>cause</w:t>
      </w:r>
      <w:r>
        <w:t xml:space="preserve"> </w:t>
      </w:r>
      <w:r>
        <w:rPr>
          <w:b w:val="0"/>
          <w:i w:val="0"/>
        </w:rPr>
        <w:t>and</w:t>
      </w:r>
      <w:r>
        <w:t xml:space="preserve"> </w:t>
      </w:r>
      <w:r>
        <w:rPr>
          <w:b w:val="0"/>
          <w:i w:val="0"/>
        </w:rPr>
        <w:t>credit</w:t>
      </w:r>
    </w:p>
    <w:p>
      <w:pPr>
        <w:pStyle w:val="BKPListContinuation"/>
      </w:pPr>
      <w:r>
        <w:rPr>
          <w:b w:val="0"/>
          <w:i w:val="0"/>
        </w:rPr>
        <w:t>require</w:t>
      </w:r>
      <w:r>
        <w:t xml:space="preserve"> </w:t>
      </w:r>
      <w:r>
        <w:rPr>
          <w:b w:val="0"/>
          <w:i w:val="0"/>
        </w:rPr>
        <w:t>support</w:t>
      </w:r>
      <w:r>
        <w:t xml:space="preserve"> </w:t>
      </w:r>
      <w:r>
        <w:rPr>
          <w:b w:val="0"/>
          <w:i w:val="0"/>
        </w:rPr>
        <w:t>from</w:t>
      </w:r>
      <w:r>
        <w:t xml:space="preserve"> </w:t>
      </w:r>
      <w:r>
        <w:rPr>
          <w:b w:val="0"/>
          <w:i w:val="0"/>
        </w:rPr>
        <w:t>the</w:t>
      </w:r>
      <w:r>
        <w:t xml:space="preserve"> </w:t>
      </w:r>
      <w:r>
        <w:rPr>
          <w:b w:val="0"/>
          <w:i w:val="0"/>
        </w:rPr>
        <w:t>image</w:t>
      </w:r>
      <w:r>
        <w:t xml:space="preserve"> </w:t>
      </w:r>
      <w:r>
        <w:rPr>
          <w:b w:val="0"/>
          <w:i w:val="0"/>
        </w:rPr>
        <w:t>or</w:t>
      </w:r>
      <w:r>
        <w:t xml:space="preserve"> </w:t>
      </w:r>
      <w:r>
        <w:rPr>
          <w:b w:val="0"/>
          <w:i w:val="0"/>
        </w:rPr>
        <w:t>filing.</w:t>
      </w:r>
      <w:r>
        <w:t xml:space="preserve"> </w:t>
      </w:r>
      <w:r>
        <w:rPr>
          <w:b w:val="0"/>
          <w:i w:val="0"/>
        </w:rPr>
        <w:t>Do</w:t>
      </w:r>
      <w:r>
        <w:t xml:space="preserve"> </w:t>
      </w:r>
      <w:r>
        <w:rPr>
          <w:b w:val="0"/>
          <w:i w:val="0"/>
        </w:rPr>
        <w:t>not</w:t>
      </w:r>
      <w:r>
        <w:t xml:space="preserve"> </w:t>
      </w:r>
      <w:r>
        <w:rPr>
          <w:b w:val="0"/>
          <w:i w:val="0"/>
        </w:rPr>
        <w:t>infer</w:t>
      </w:r>
      <w:r>
        <w:t xml:space="preserve"> </w:t>
      </w:r>
      <w:r>
        <w:rPr>
          <w:b w:val="0"/>
          <w:i w:val="0"/>
        </w:rPr>
        <w:t>motive,</w:t>
      </w:r>
      <w:r>
        <w:t xml:space="preserve"> </w:t>
      </w:r>
      <w:r>
        <w:rPr>
          <w:b w:val="0"/>
          <w:i w:val="0"/>
        </w:rPr>
        <w:t>emotion</w:t>
      </w:r>
      <w:r>
        <w:t xml:space="preserve"> </w:t>
      </w:r>
      <w:r>
        <w:rPr>
          <w:b w:val="0"/>
          <w:i w:val="0"/>
        </w:rPr>
        <w:t>or</w:t>
      </w:r>
    </w:p>
    <w:p>
      <w:pPr>
        <w:pStyle w:val="BKPListContinuation"/>
      </w:pPr>
      <w:r>
        <w:rPr>
          <w:b w:val="0"/>
          <w:i w:val="0"/>
        </w:rPr>
        <w:t>circumstances</w:t>
      </w:r>
      <w:r>
        <w:t xml:space="preserve"> </w:t>
      </w:r>
      <w:r>
        <w:rPr>
          <w:b w:val="0"/>
          <w:i w:val="0"/>
        </w:rPr>
        <w:t>from</w:t>
      </w:r>
      <w:r>
        <w:t xml:space="preserve"> </w:t>
      </w:r>
      <w:r>
        <w:rPr>
          <w:b w:val="0"/>
          <w:i w:val="0"/>
        </w:rPr>
        <w:t>the</w:t>
      </w:r>
      <w:r>
        <w:t xml:space="preserve"> </w:t>
      </w:r>
      <w:r>
        <w:rPr>
          <w:b w:val="0"/>
          <w:i w:val="0"/>
        </w:rPr>
        <w:t>image</w:t>
      </w:r>
      <w:r>
        <w:t xml:space="preserve"> </w:t>
      </w:r>
      <w:r>
        <w:rPr>
          <w:b w:val="0"/>
          <w:i w:val="0"/>
        </w:rPr>
        <w:t>alone.</w:t>
      </w:r>
    </w:p>
    <w:p>
      <w:pPr>
        <w:pStyle w:val="BKPBullet"/>
        <w:numPr>
          <w:ilvl w:val="0"/>
          <w:numId w:val="16"/>
        </w:numPr>
      </w:pPr>
      <w:r>
        <w:rPr>
          <w:b/>
          <w:i w:val="0"/>
        </w:rPr>
        <w:t>Mugshots:</w:t>
      </w:r>
      <w:r>
        <w:t xml:space="preserve"> </w:t>
      </w:r>
      <w:r>
        <w:rPr>
          <w:b w:val="0"/>
          <w:i w:val="0"/>
        </w:rPr>
        <w:t>Use</w:t>
      </w:r>
      <w:r>
        <w:t xml:space="preserve"> </w:t>
      </w:r>
      <w:r>
        <w:rPr>
          <w:rFonts w:ascii="Courier New" w:hAnsi="Courier New" w:eastAsia="Courier New"/>
          <w:b w:val="0"/>
          <w:i w:val="0"/>
          <w:sz w:val="19"/>
        </w:rPr>
        <w:t>NAME: [caption]</w:t>
      </w:r>
      <w:r>
        <w:rPr>
          <w:b w:val="0"/>
          <w:i w:val="0"/>
        </w:rPr>
        <w:t>,</w:t>
      </w:r>
      <w:r>
        <w:t xml:space="preserve"> </w:t>
      </w:r>
      <w:r>
        <w:rPr>
          <w:b w:val="0"/>
          <w:i w:val="0"/>
        </w:rPr>
        <w:t>with</w:t>
      </w:r>
      <w:r>
        <w:t xml:space="preserve"> </w:t>
      </w:r>
      <w:r>
        <w:rPr>
          <w:b w:val="0"/>
          <w:i w:val="0"/>
        </w:rPr>
        <w:t>no</w:t>
      </w:r>
      <w:r>
        <w:t xml:space="preserve"> </w:t>
      </w:r>
      <w:r>
        <w:rPr>
          <w:b w:val="0"/>
          <w:i w:val="0"/>
        </w:rPr>
        <w:t>honorific.</w:t>
      </w:r>
      <w:r>
        <w:t xml:space="preserve"> </w:t>
      </w:r>
      <w:r>
        <w:rPr>
          <w:b w:val="0"/>
          <w:i w:val="0"/>
        </w:rPr>
        <w:t>The</w:t>
      </w:r>
      <w:r>
        <w:t xml:space="preserve"> </w:t>
      </w:r>
      <w:r>
        <w:rPr>
          <w:b w:val="0"/>
          <w:i w:val="0"/>
        </w:rPr>
        <w:t>caption</w:t>
      </w:r>
      <w:r>
        <w:t xml:space="preserve"> </w:t>
      </w:r>
      <w:r>
        <w:rPr>
          <w:b w:val="0"/>
          <w:i w:val="0"/>
        </w:rPr>
        <w:t>describes</w:t>
      </w:r>
    </w:p>
    <w:p>
      <w:pPr>
        <w:pStyle w:val="BKPListContinuation"/>
      </w:pPr>
      <w:r>
        <w:rPr>
          <w:b w:val="0"/>
          <w:i w:val="0"/>
        </w:rPr>
        <w:t>an</w:t>
      </w:r>
      <w:r>
        <w:t xml:space="preserve"> </w:t>
      </w:r>
      <w:r>
        <w:rPr>
          <w:b w:val="0"/>
          <w:i w:val="0"/>
        </w:rPr>
        <w:t>action</w:t>
      </w:r>
      <w:r>
        <w:t xml:space="preserve"> </w:t>
      </w:r>
      <w:r>
        <w:rPr>
          <w:b w:val="0"/>
          <w:i w:val="0"/>
        </w:rPr>
        <w:t>taken</w:t>
      </w:r>
      <w:r>
        <w:t xml:space="preserve"> </w:t>
      </w:r>
      <w:r>
        <w:rPr>
          <w:b w:val="0"/>
          <w:i w:val="0"/>
        </w:rPr>
        <w:t>by</w:t>
      </w:r>
      <w:r>
        <w:t xml:space="preserve"> </w:t>
      </w:r>
      <w:r>
        <w:rPr>
          <w:b w:val="0"/>
          <w:i w:val="0"/>
        </w:rPr>
        <w:t>the</w:t>
      </w:r>
      <w:r>
        <w:t xml:space="preserve"> </w:t>
      </w:r>
      <w:r>
        <w:rPr>
          <w:b w:val="0"/>
          <w:i w:val="0"/>
        </w:rPr>
        <w:t>subject</w:t>
      </w:r>
      <w:r>
        <w:t xml:space="preserve"> </w:t>
      </w:r>
      <w:r>
        <w:rPr>
          <w:b w:val="0"/>
          <w:i w:val="0"/>
        </w:rPr>
        <w:t>or</w:t>
      </w:r>
      <w:r>
        <w:t xml:space="preserve"> </w:t>
      </w:r>
      <w:r>
        <w:rPr>
          <w:b w:val="0"/>
          <w:i w:val="0"/>
        </w:rPr>
        <w:t>represents</w:t>
      </w:r>
      <w:r>
        <w:t xml:space="preserve"> </w:t>
      </w:r>
      <w:r>
        <w:rPr>
          <w:b w:val="0"/>
          <w:i w:val="0"/>
        </w:rPr>
        <w:t>the</w:t>
      </w:r>
      <w:r>
        <w:t xml:space="preserve"> </w:t>
      </w:r>
      <w:r>
        <w:rPr>
          <w:b w:val="0"/>
          <w:i w:val="0"/>
        </w:rPr>
        <w:t>subject's</w:t>
      </w:r>
      <w:r>
        <w:t xml:space="preserve"> </w:t>
      </w:r>
      <w:r>
        <w:rPr>
          <w:b w:val="0"/>
          <w:i w:val="0"/>
        </w:rPr>
        <w:t>voice:</w:t>
      </w:r>
    </w:p>
    <w:p>
      <w:pPr>
        <w:pStyle w:val="BKPListContinuation"/>
      </w:pPr>
      <w:r>
        <w:rPr>
          <w:rFonts w:ascii="Courier New" w:hAnsi="Courier New" w:eastAsia="Courier New"/>
          <w:b w:val="0"/>
          <w:i w:val="0"/>
          <w:sz w:val="19"/>
        </w:rPr>
        <w:t>Saranwut: Violated voting rules</w:t>
      </w:r>
      <w:r>
        <w:rPr>
          <w:b w:val="0"/>
          <w:i w:val="0"/>
        </w:rPr>
        <w:t>;</w:t>
      </w:r>
      <w:r>
        <w:t xml:space="preserve"> </w:t>
      </w:r>
      <w:r>
        <w:rPr>
          <w:rFonts w:ascii="Courier New" w:hAnsi="Courier New" w:eastAsia="Courier New"/>
          <w:b w:val="0"/>
          <w:i w:val="0"/>
          <w:sz w:val="19"/>
        </w:rPr>
        <w:t>Sakhan: Locals should play role</w:t>
      </w:r>
      <w:r>
        <w:rPr>
          <w:b w:val="0"/>
          <w:i w:val="0"/>
        </w:rPr>
        <w:t>.</w:t>
      </w:r>
    </w:p>
    <w:p>
      <w:pPr>
        <w:pStyle w:val="BKPBullet"/>
        <w:numPr>
          <w:ilvl w:val="0"/>
          <w:numId w:val="16"/>
        </w:numPr>
      </w:pPr>
      <w:r>
        <w:rPr>
          <w:b/>
          <w:i w:val="0"/>
        </w:rPr>
        <w:t>Credit</w:t>
      </w:r>
      <w:r>
        <w:t xml:space="preserve"> </w:t>
      </w:r>
      <w:r>
        <w:rPr>
          <w:b/>
          <w:i w:val="0"/>
        </w:rPr>
        <w:t>Line:</w:t>
      </w:r>
      <w:r>
        <w:t xml:space="preserve"> </w:t>
      </w:r>
      <w:r>
        <w:rPr>
          <w:b w:val="0"/>
          <w:i w:val="0"/>
        </w:rPr>
        <w:t>Preserve</w:t>
      </w:r>
      <w:r>
        <w:t xml:space="preserve"> </w:t>
      </w:r>
      <w:r>
        <w:rPr>
          <w:b w:val="0"/>
          <w:i w:val="0"/>
        </w:rPr>
        <w:t>the</w:t>
      </w:r>
      <w:r>
        <w:t xml:space="preserve"> </w:t>
      </w:r>
      <w:r>
        <w:rPr>
          <w:b w:val="0"/>
          <w:i w:val="0"/>
        </w:rPr>
        <w:t>supplied</w:t>
      </w:r>
      <w:r>
        <w:t xml:space="preserve"> </w:t>
      </w:r>
      <w:r>
        <w:rPr>
          <w:b w:val="0"/>
          <w:i w:val="0"/>
        </w:rPr>
        <w:t>credit</w:t>
      </w:r>
      <w:r>
        <w:t xml:space="preserve"> </w:t>
      </w:r>
      <w:r>
        <w:rPr>
          <w:b w:val="0"/>
          <w:i w:val="0"/>
        </w:rPr>
        <w:t>and</w:t>
      </w:r>
      <w:r>
        <w:t xml:space="preserve"> </w:t>
      </w:r>
      <w:r>
        <w:rPr>
          <w:b w:val="0"/>
          <w:i w:val="0"/>
        </w:rPr>
        <w:t>standardise</w:t>
      </w:r>
      <w:r>
        <w:t xml:space="preserve"> </w:t>
      </w:r>
      <w:r>
        <w:rPr>
          <w:b w:val="0"/>
          <w:i w:val="0"/>
        </w:rPr>
        <w:t>to</w:t>
      </w:r>
      <w:r>
        <w:t xml:space="preserve"> </w:t>
      </w:r>
      <w:r>
        <w:rPr>
          <w:b w:val="0"/>
          <w:i w:val="0"/>
        </w:rPr>
        <w:t>house</w:t>
      </w:r>
      <w:r>
        <w:t xml:space="preserve"> </w:t>
      </w:r>
      <w:r>
        <w:rPr>
          <w:b w:val="0"/>
          <w:i w:val="0"/>
        </w:rPr>
        <w:t>style:</w:t>
      </w:r>
    </w:p>
    <w:p>
      <w:pPr>
        <w:pStyle w:val="BKPListContinuation"/>
      </w:pPr>
      <w:r>
        <w:rPr>
          <w:rFonts w:ascii="Courier New" w:hAnsi="Courier New" w:eastAsia="Courier New"/>
          <w:b w:val="0"/>
          <w:i w:val="0"/>
          <w:sz w:val="19"/>
        </w:rPr>
        <w:t>Photo: [Firstname Lastname]</w:t>
      </w:r>
      <w:r>
        <w:t xml:space="preserve"> </w:t>
      </w:r>
      <w:r>
        <w:rPr>
          <w:b w:val="0"/>
          <w:i w:val="0"/>
        </w:rPr>
        <w:t>or</w:t>
      </w:r>
      <w:r>
        <w:t xml:space="preserve"> </w:t>
      </w:r>
      <w:r>
        <w:rPr>
          <w:rFonts w:ascii="Courier New" w:hAnsi="Courier New" w:eastAsia="Courier New"/>
          <w:b w:val="0"/>
          <w:i w:val="0"/>
          <w:sz w:val="19"/>
        </w:rPr>
        <w:t>Photo: [Agency]</w:t>
      </w:r>
      <w:r>
        <w:rPr>
          <w:b w:val="0"/>
          <w:i w:val="0"/>
        </w:rPr>
        <w:t>.</w:t>
      </w:r>
    </w:p>
    <w:p>
      <w:bookmarkStart w:id="9020" w:name="_bkp_toc_20"/>
      <w:pPr>
        <w:pStyle w:val="Heading3"/>
      </w:pPr>
      <w:r>
        <w:rPr>
          <w:b w:val="0"/>
          <w:i w:val="0"/>
        </w:rPr>
        <w:t>DELIVERABLE</w:t>
      </w:r>
      <w:r>
        <w:t xml:space="preserve"> </w:t>
      </w:r>
      <w:r>
        <w:rPr>
          <w:b w:val="0"/>
          <w:i w:val="0"/>
        </w:rPr>
        <w:t>STRUCTURE</w:t>
      </w:r>
      <w:bookmarkEnd w:id="9020"/>
    </w:p>
    <w:p>
      <w:pPr>
        <w:pStyle w:val="BKPBullet"/>
        <w:numPr>
          <w:ilvl w:val="0"/>
          <w:numId w:val="16"/>
        </w:numPr>
      </w:pPr>
      <w:r>
        <w:rPr>
          <w:b w:val="0"/>
          <w:i w:val="0"/>
        </w:rPr>
        <w:t>Deliver</w:t>
      </w:r>
      <w:r>
        <w:t xml:space="preserve"> </w:t>
      </w:r>
      <w:r>
        <w:rPr>
          <w:b w:val="0"/>
          <w:i w:val="0"/>
        </w:rPr>
        <w:t>a</w:t>
      </w:r>
      <w:r>
        <w:t xml:space="preserve"> </w:t>
      </w:r>
      <w:r>
        <w:rPr>
          <w:b w:val="0"/>
          <w:i w:val="0"/>
        </w:rPr>
        <w:t>single</w:t>
      </w:r>
      <w:r>
        <w:t xml:space="preserve"> </w:t>
      </w:r>
      <w:r>
        <w:rPr>
          <w:b w:val="0"/>
          <w:i w:val="0"/>
        </w:rPr>
        <w:t>fenced</w:t>
      </w:r>
      <w:r>
        <w:t xml:space="preserve"> </w:t>
      </w:r>
      <w:r>
        <w:rPr>
          <w:b w:val="0"/>
          <w:i w:val="0"/>
        </w:rPr>
        <w:t>code</w:t>
      </w:r>
      <w:r>
        <w:t xml:space="preserve"> </w:t>
      </w:r>
      <w:r>
        <w:rPr>
          <w:b w:val="0"/>
          <w:i w:val="0"/>
        </w:rPr>
        <w:t>block</w:t>
      </w:r>
      <w:r>
        <w:t xml:space="preserve"> </w:t>
      </w:r>
      <w:r>
        <w:rPr>
          <w:b w:val="0"/>
          <w:i w:val="0"/>
        </w:rPr>
        <w:t>containing</w:t>
      </w:r>
      <w:r>
        <w:t xml:space="preserve"> </w:t>
      </w:r>
      <w:r>
        <w:rPr>
          <w:b w:val="0"/>
          <w:i w:val="0"/>
        </w:rPr>
        <w:t>the</w:t>
      </w:r>
      <w:r>
        <w:t xml:space="preserve"> </w:t>
      </w:r>
      <w:r>
        <w:rPr>
          <w:b w:val="0"/>
          <w:i w:val="0"/>
        </w:rPr>
        <w:t>first-choice</w:t>
      </w:r>
      <w:r>
        <w:t xml:space="preserve"> </w:t>
      </w:r>
      <w:r>
        <w:rPr>
          <w:b w:val="0"/>
          <w:i w:val="0"/>
        </w:rPr>
        <w:t>headline</w:t>
      </w:r>
    </w:p>
    <w:p>
      <w:pPr>
        <w:pStyle w:val="BKPListContinuation"/>
      </w:pPr>
      <w:r>
        <w:rPr>
          <w:b w:val="0"/>
          <w:i w:val="0"/>
        </w:rPr>
        <w:t>seated</w:t>
      </w:r>
      <w:r>
        <w:t xml:space="preserve"> </w:t>
      </w:r>
      <w:r>
        <w:rPr>
          <w:b w:val="0"/>
          <w:i w:val="0"/>
        </w:rPr>
        <w:t>at</w:t>
      </w:r>
      <w:r>
        <w:t xml:space="preserve"> </w:t>
      </w:r>
      <w:r>
        <w:rPr>
          <w:b w:val="0"/>
          <w:i w:val="0"/>
        </w:rPr>
        <w:t>the</w:t>
      </w:r>
      <w:r>
        <w:t xml:space="preserve"> </w:t>
      </w:r>
      <w:r>
        <w:rPr>
          <w:b w:val="0"/>
          <w:i w:val="0"/>
        </w:rPr>
        <w:t>top,</w:t>
      </w:r>
      <w:r>
        <w:t xml:space="preserve"> </w:t>
      </w:r>
      <w:r>
        <w:rPr>
          <w:b w:val="0"/>
          <w:i w:val="0"/>
        </w:rPr>
        <w:t>followed</w:t>
      </w:r>
      <w:r>
        <w:t xml:space="preserve"> </w:t>
      </w:r>
      <w:r>
        <w:rPr>
          <w:b w:val="0"/>
          <w:i w:val="0"/>
        </w:rPr>
        <w:t>by</w:t>
      </w:r>
      <w:r>
        <w:t xml:space="preserve"> </w:t>
      </w:r>
      <w:r>
        <w:rPr>
          <w:b w:val="0"/>
          <w:i w:val="0"/>
        </w:rPr>
        <w:t>the</w:t>
      </w:r>
      <w:r>
        <w:t xml:space="preserve"> </w:t>
      </w:r>
      <w:r>
        <w:rPr>
          <w:b w:val="0"/>
          <w:i w:val="0"/>
        </w:rPr>
        <w:t>clean</w:t>
      </w:r>
      <w:r>
        <w:t xml:space="preserve"> </w:t>
      </w:r>
      <w:r>
        <w:rPr>
          <w:b w:val="0"/>
          <w:i w:val="0"/>
        </w:rPr>
        <w:t>caption</w:t>
      </w:r>
      <w:r>
        <w:t xml:space="preserve"> </w:t>
      </w:r>
      <w:r>
        <w:rPr>
          <w:b w:val="0"/>
          <w:i w:val="0"/>
        </w:rPr>
        <w:t>copy.</w:t>
      </w:r>
    </w:p>
    <w:p>
      <w:pPr>
        <w:pStyle w:val="BKPBullet"/>
        <w:numPr>
          <w:ilvl w:val="0"/>
          <w:numId w:val="16"/>
        </w:numPr>
      </w:pPr>
      <w:r>
        <w:rPr>
          <w:b w:val="0"/>
          <w:i w:val="0"/>
        </w:rPr>
        <w:t>Provide</w:t>
      </w:r>
      <w:r>
        <w:t xml:space="preserve"> </w:t>
      </w:r>
      <w:r>
        <w:rPr>
          <w:b w:val="0"/>
          <w:i w:val="0"/>
        </w:rPr>
        <w:t>two</w:t>
      </w:r>
      <w:r>
        <w:t xml:space="preserve"> </w:t>
      </w:r>
      <w:r>
        <w:rPr>
          <w:b w:val="0"/>
          <w:i w:val="0"/>
        </w:rPr>
        <w:t>alternate</w:t>
      </w:r>
      <w:r>
        <w:t xml:space="preserve"> </w:t>
      </w:r>
      <w:r>
        <w:rPr>
          <w:b w:val="0"/>
          <w:i w:val="0"/>
        </w:rPr>
        <w:t>headlines</w:t>
      </w:r>
      <w:r>
        <w:t xml:space="preserve"> </w:t>
      </w:r>
      <w:r>
        <w:rPr>
          <w:b w:val="0"/>
          <w:i w:val="0"/>
        </w:rPr>
        <w:t>below</w:t>
      </w:r>
      <w:r>
        <w:t xml:space="preserve"> </w:t>
      </w:r>
      <w:r>
        <w:rPr>
          <w:b w:val="0"/>
          <w:i w:val="0"/>
        </w:rPr>
        <w:t>the</w:t>
      </w:r>
      <w:r>
        <w:t xml:space="preserve"> </w:t>
      </w:r>
      <w:r>
        <w:rPr>
          <w:b w:val="0"/>
          <w:i w:val="0"/>
        </w:rPr>
        <w:t>box</w:t>
      </w:r>
      <w:r>
        <w:t xml:space="preserve"> </w:t>
      </w:r>
      <w:r>
        <w:rPr>
          <w:b w:val="0"/>
          <w:i w:val="0"/>
        </w:rPr>
        <w:t>that</w:t>
      </w:r>
      <w:r>
        <w:t xml:space="preserve"> </w:t>
      </w:r>
      <w:r>
        <w:rPr>
          <w:b w:val="0"/>
          <w:i w:val="0"/>
        </w:rPr>
        <w:t>drop</w:t>
      </w:r>
      <w:r>
        <w:t xml:space="preserve"> </w:t>
      </w:r>
      <w:r>
        <w:rPr>
          <w:b w:val="0"/>
          <w:i w:val="0"/>
        </w:rPr>
        <w:t>into</w:t>
      </w:r>
      <w:r>
        <w:t xml:space="preserve"> </w:t>
      </w:r>
      <w:r>
        <w:rPr>
          <w:b w:val="0"/>
          <w:i w:val="0"/>
        </w:rPr>
        <w:t>the</w:t>
      </w:r>
      <w:r>
        <w:t xml:space="preserve"> </w:t>
      </w:r>
      <w:r>
        <w:rPr>
          <w:b w:val="0"/>
          <w:i w:val="0"/>
        </w:rPr>
        <w:t>same</w:t>
      </w:r>
      <w:r>
        <w:t xml:space="preserve"> </w:t>
      </w:r>
      <w:r>
        <w:rPr>
          <w:b w:val="0"/>
          <w:i w:val="0"/>
        </w:rPr>
        <w:t>spatial</w:t>
      </w:r>
    </w:p>
    <w:p>
      <w:pPr>
        <w:pStyle w:val="BKPListContinuation"/>
      </w:pPr>
      <w:r>
        <w:rPr>
          <w:b w:val="0"/>
          <w:i w:val="0"/>
        </w:rPr>
        <w:t>footprint</w:t>
      </w:r>
      <w:r>
        <w:t xml:space="preserve"> </w:t>
      </w:r>
      <w:r>
        <w:rPr>
          <w:b w:val="0"/>
          <w:i w:val="0"/>
        </w:rPr>
        <w:t>and</w:t>
      </w:r>
      <w:r>
        <w:t xml:space="preserve"> </w:t>
      </w:r>
      <w:r>
        <w:rPr>
          <w:b w:val="0"/>
          <w:i w:val="0"/>
        </w:rPr>
        <w:t>meet</w:t>
      </w:r>
      <w:r>
        <w:t xml:space="preserve"> </w:t>
      </w:r>
      <w:r>
        <w:rPr>
          <w:b w:val="0"/>
          <w:i w:val="0"/>
        </w:rPr>
        <w:t>the</w:t>
      </w:r>
      <w:r>
        <w:t xml:space="preserve"> </w:t>
      </w:r>
      <w:r>
        <w:rPr>
          <w:b w:val="0"/>
          <w:i w:val="0"/>
        </w:rPr>
        <w:t>supplied</w:t>
      </w:r>
      <w:r>
        <w:t xml:space="preserve"> </w:t>
      </w:r>
      <w:r>
        <w:rPr>
          <w:b w:val="0"/>
          <w:i w:val="0"/>
        </w:rPr>
        <w:t>DC-X</w:t>
      </w:r>
      <w:r>
        <w:t xml:space="preserve"> </w:t>
      </w:r>
      <w:r>
        <w:rPr>
          <w:b w:val="0"/>
          <w:i w:val="0"/>
        </w:rPr>
        <w:t>headline</w:t>
      </w:r>
      <w:r>
        <w:t xml:space="preserve"> </w:t>
      </w:r>
      <w:r>
        <w:rPr>
          <w:b w:val="0"/>
          <w:i w:val="0"/>
        </w:rPr>
        <w:t>budget</w:t>
      </w:r>
      <w:r>
        <w:t xml:space="preserve"> </w:t>
      </w:r>
      <w:r>
        <w:rPr>
          <w:b w:val="0"/>
          <w:i w:val="0"/>
        </w:rPr>
        <w:t>within</w:t>
      </w:r>
      <w:r>
        <w:t xml:space="preserve"> </w:t>
      </w:r>
      <w:r>
        <w:rPr>
          <w:b w:val="0"/>
          <w:i w:val="0"/>
        </w:rPr>
        <w:t>the</w:t>
      </w:r>
      <w:r>
        <w:t xml:space="preserve"> </w:t>
      </w:r>
      <w:r>
        <w:rPr>
          <w:b w:val="0"/>
          <w:i w:val="0"/>
        </w:rPr>
        <w:t>standard</w:t>
      </w:r>
    </w:p>
    <w:p>
      <w:pPr>
        <w:pStyle w:val="BKPListContinuation"/>
      </w:pPr>
      <w:r>
        <w:rPr>
          <w:b w:val="0"/>
          <w:i w:val="0"/>
        </w:rPr>
        <w:t>±2-character</w:t>
      </w:r>
      <w:r>
        <w:t xml:space="preserve"> </w:t>
      </w:r>
      <w:r>
        <w:rPr>
          <w:b w:val="0"/>
          <w:i w:val="0"/>
        </w:rPr>
        <w:t>tolerance.</w:t>
      </w:r>
    </w:p>
    <w:p>
      <w:pPr>
        <w:pStyle w:val="BKPBullet"/>
        <w:numPr>
          <w:ilvl w:val="0"/>
          <w:numId w:val="16"/>
        </w:numPr>
      </w:pPr>
      <w:r>
        <w:rPr>
          <w:b w:val="0"/>
          <w:i w:val="0"/>
        </w:rPr>
        <w:t>Append</w:t>
      </w:r>
      <w:r>
        <w:t xml:space="preserve"> </w:t>
      </w:r>
      <w:r>
        <w:rPr>
          <w:b w:val="0"/>
          <w:i w:val="0"/>
        </w:rPr>
        <w:t>a</w:t>
      </w:r>
      <w:r>
        <w:t xml:space="preserve"> </w:t>
      </w:r>
      <w:r>
        <w:rPr>
          <w:rFonts w:ascii="Courier New" w:hAnsi="Courier New" w:eastAsia="Courier New"/>
          <w:b w:val="0"/>
          <w:i w:val="0"/>
          <w:sz w:val="19"/>
        </w:rPr>
        <w:t>STYLE LOG</w:t>
      </w:r>
      <w:r>
        <w:t xml:space="preserve"> </w:t>
      </w:r>
      <w:r>
        <w:rPr>
          <w:b w:val="0"/>
          <w:i w:val="0"/>
        </w:rPr>
        <w:t>recording</w:t>
      </w:r>
      <w:r>
        <w:t xml:space="preserve"> </w:t>
      </w:r>
      <w:r>
        <w:rPr>
          <w:b w:val="0"/>
          <w:i w:val="0"/>
        </w:rPr>
        <w:t>material</w:t>
      </w:r>
      <w:r>
        <w:t xml:space="preserve"> </w:t>
      </w:r>
      <w:r>
        <w:rPr>
          <w:b w:val="0"/>
          <w:i w:val="0"/>
        </w:rPr>
        <w:t>style</w:t>
      </w:r>
      <w:r>
        <w:t xml:space="preserve"> </w:t>
      </w:r>
      <w:r>
        <w:rPr>
          <w:b w:val="0"/>
          <w:i w:val="0"/>
        </w:rPr>
        <w:t>fixes,</w:t>
      </w:r>
      <w:r>
        <w:t xml:space="preserve"> </w:t>
      </w:r>
      <w:r>
        <w:rPr>
          <w:b w:val="0"/>
          <w:i w:val="0"/>
        </w:rPr>
        <w:t>Directory</w:t>
      </w:r>
      <w:r>
        <w:t xml:space="preserve"> </w:t>
      </w:r>
      <w:r>
        <w:rPr>
          <w:b w:val="0"/>
          <w:i w:val="0"/>
        </w:rPr>
        <w:t>conversions,</w:t>
      </w:r>
    </w:p>
    <w:p>
      <w:pPr>
        <w:pStyle w:val="BKPListContinuation"/>
      </w:pPr>
      <w:r>
        <w:rPr>
          <w:b w:val="0"/>
          <w:i w:val="0"/>
        </w:rPr>
        <w:t>queries</w:t>
      </w:r>
      <w:r>
        <w:t xml:space="preserve"> </w:t>
      </w:r>
      <w:r>
        <w:rPr>
          <w:b w:val="0"/>
          <w:i w:val="0"/>
        </w:rPr>
        <w:t>for</w:t>
      </w:r>
      <w:r>
        <w:t xml:space="preserve"> </w:t>
      </w:r>
      <w:r>
        <w:rPr>
          <w:b w:val="0"/>
          <w:i w:val="0"/>
        </w:rPr>
        <w:t>the</w:t>
      </w:r>
      <w:r>
        <w:t xml:space="preserve"> </w:t>
      </w:r>
      <w:r>
        <w:rPr>
          <w:b w:val="0"/>
          <w:i w:val="0"/>
        </w:rPr>
        <w:t>desk</w:t>
      </w:r>
      <w:r>
        <w:t xml:space="preserve"> </w:t>
      </w:r>
      <w:r>
        <w:rPr>
          <w:b w:val="0"/>
          <w:i w:val="0"/>
        </w:rPr>
        <w:t>or</w:t>
      </w:r>
      <w:r>
        <w:t xml:space="preserve"> </w:t>
      </w:r>
      <w:r>
        <w:rPr>
          <w:b w:val="0"/>
          <w:i w:val="0"/>
        </w:rPr>
        <w:t>limitations</w:t>
      </w:r>
      <w:r>
        <w:t xml:space="preserve"> </w:t>
      </w:r>
      <w:r>
        <w:rPr>
          <w:b w:val="0"/>
          <w:i w:val="0"/>
        </w:rPr>
        <w:t>(e.g.,</w:t>
      </w:r>
      <w:r>
        <w:t xml:space="preserve"> </w:t>
      </w:r>
      <w:r>
        <w:rPr>
          <w:b w:val="0"/>
          <w:i w:val="0"/>
        </w:rPr>
        <w:t>blind</w:t>
      </w:r>
      <w:r>
        <w:t xml:space="preserve"> </w:t>
      </w:r>
      <w:r>
        <w:rPr>
          <w:b w:val="0"/>
          <w:i w:val="0"/>
        </w:rPr>
        <w:t>processing</w:t>
      </w:r>
      <w:r>
        <w:t xml:space="preserve"> </w:t>
      </w:r>
      <w:r>
        <w:rPr>
          <w:b w:val="0"/>
          <w:i w:val="0"/>
        </w:rPr>
        <w:t>without</w:t>
      </w:r>
      <w:r>
        <w:t xml:space="preserve"> </w:t>
      </w:r>
      <w:r>
        <w:rPr>
          <w:b w:val="0"/>
          <w:i w:val="0"/>
        </w:rPr>
        <w:t>an</w:t>
      </w:r>
    </w:p>
    <w:p>
      <w:pPr>
        <w:pStyle w:val="BKPListContinuation"/>
      </w:pPr>
      <w:r>
        <w:rPr>
          <w:b w:val="0"/>
          <w:i w:val="0"/>
        </w:rPr>
        <w:t>image).</w:t>
      </w:r>
    </w:p>
    <w:p>
      <w:bookmarkStart w:id="9021" w:name="_bkp_toc_21"/>
      <w:pPr>
        <w:pStyle w:val="Heading2"/>
        <w:tabs>
          <w:tab w:pos="9878" w:val="right"/>
        </w:tabs>
      </w:pPr>
      <w:r>
        <w:t>CHECKING</w:t>
      </w:r>
      <w:r>
        <w:rPr>
          <w:rFonts w:ascii="Arial" w:hAnsi="Arial"/>
          <w:b w:val="0"/>
          <w:color w:val="A0A0A0"/>
          <w:sz w:val="16"/>
        </w:rPr>
        <w:tab/>
        <w:t>P4</w:t>
      </w:r>
      <w:bookmarkEnd w:id="9021"/>
    </w:p>
    <w:p>
      <w:pPr/>
      <w:r>
        <w:rPr>
          <w:b w:val="0"/>
          <w:i w:val="0"/>
        </w:rPr>
        <w:t>Perform</w:t>
      </w:r>
      <w:r>
        <w:t xml:space="preserve"> </w:t>
      </w:r>
      <w:r>
        <w:rPr>
          <w:b w:val="0"/>
          <w:i w:val="0"/>
        </w:rPr>
        <w:t>an</w:t>
      </w:r>
      <w:r>
        <w:t xml:space="preserve"> </w:t>
      </w:r>
      <w:r>
        <w:rPr>
          <w:b w:val="0"/>
          <w:i w:val="0"/>
        </w:rPr>
        <w:t>initialling</w:t>
      </w:r>
      <w:r>
        <w:t xml:space="preserve"> </w:t>
      </w:r>
      <w:r>
        <w:rPr>
          <w:b w:val="0"/>
          <w:i w:val="0"/>
        </w:rPr>
        <w:t>pass</w:t>
      </w:r>
      <w:r>
        <w:t xml:space="preserve"> </w:t>
      </w:r>
      <w:r>
        <w:rPr>
          <w:b w:val="0"/>
          <w:i w:val="0"/>
        </w:rPr>
        <w:t>on</w:t>
      </w:r>
      <w:r>
        <w:t xml:space="preserve"> </w:t>
      </w:r>
      <w:r>
        <w:rPr>
          <w:b w:val="0"/>
          <w:i w:val="0"/>
        </w:rPr>
        <w:t>the</w:t>
      </w:r>
      <w:r>
        <w:t xml:space="preserve"> </w:t>
      </w:r>
      <w:r>
        <w:rPr>
          <w:b w:val="0"/>
          <w:i w:val="0"/>
        </w:rPr>
        <w:t>placed</w:t>
      </w:r>
      <w:r>
        <w:t xml:space="preserve"> </w:t>
      </w:r>
      <w:r>
        <w:rPr>
          <w:b w:val="0"/>
          <w:i w:val="0"/>
        </w:rPr>
        <w:t>page.</w:t>
      </w:r>
      <w:r>
        <w:t xml:space="preserve"> </w:t>
      </w:r>
      <w:r>
        <w:rPr>
          <w:b w:val="0"/>
          <w:i w:val="0"/>
        </w:rPr>
        <w:t>A</w:t>
      </w:r>
      <w:r>
        <w:t xml:space="preserve"> </w:t>
      </w:r>
      <w:r>
        <w:rPr>
          <w:b w:val="0"/>
          <w:i w:val="0"/>
        </w:rPr>
        <w:t>CHECK</w:t>
      </w:r>
      <w:r>
        <w:t xml:space="preserve"> </w:t>
      </w:r>
      <w:r>
        <w:rPr>
          <w:b w:val="0"/>
          <w:i w:val="0"/>
        </w:rPr>
        <w:t>reports;</w:t>
      </w:r>
      <w:r>
        <w:t xml:space="preserve"> </w:t>
      </w:r>
      <w:r>
        <w:rPr>
          <w:b w:val="0"/>
          <w:i w:val="0"/>
        </w:rPr>
        <w:t>it</w:t>
      </w:r>
      <w:r>
        <w:t xml:space="preserve"> </w:t>
      </w:r>
      <w:r>
        <w:rPr>
          <w:b w:val="0"/>
          <w:i w:val="0"/>
        </w:rPr>
        <w:t>does</w:t>
      </w:r>
      <w:r>
        <w:t xml:space="preserve"> </w:t>
      </w:r>
      <w:r>
        <w:rPr>
          <w:b w:val="0"/>
          <w:i w:val="0"/>
        </w:rPr>
        <w:t>not</w:t>
      </w:r>
      <w:r>
        <w:t xml:space="preserve"> </w:t>
      </w:r>
      <w:r>
        <w:rPr>
          <w:b w:val="0"/>
          <w:i w:val="0"/>
        </w:rPr>
        <w:t>rewrite</w:t>
      </w:r>
      <w:r>
        <w:t xml:space="preserve"> </w:t>
      </w:r>
      <w:r>
        <w:rPr>
          <w:b w:val="0"/>
          <w:i w:val="0"/>
        </w:rPr>
        <w:t>the</w:t>
      </w:r>
      <w:r>
        <w:t xml:space="preserve"> </w:t>
      </w:r>
      <w:r>
        <w:rPr>
          <w:b w:val="0"/>
          <w:i w:val="0"/>
        </w:rPr>
        <w:t>copy.</w:t>
      </w:r>
    </w:p>
    <w:p>
      <w:pPr/>
      <w:r>
        <w:rPr>
          <w:b w:val="0"/>
          <w:i w:val="0"/>
        </w:rPr>
        <w:t>Inspect</w:t>
      </w:r>
      <w:r>
        <w:t xml:space="preserve"> </w:t>
      </w:r>
      <w:r>
        <w:rPr>
          <w:b w:val="0"/>
          <w:i w:val="0"/>
        </w:rPr>
        <w:t>the</w:t>
      </w:r>
      <w:r>
        <w:t xml:space="preserve"> </w:t>
      </w:r>
      <w:r>
        <w:rPr>
          <w:b w:val="0"/>
          <w:i w:val="0"/>
        </w:rPr>
        <w:t>page</w:t>
      </w:r>
      <w:r>
        <w:t xml:space="preserve"> </w:t>
      </w:r>
      <w:r>
        <w:rPr>
          <w:b w:val="0"/>
          <w:i w:val="0"/>
        </w:rPr>
        <w:t>and</w:t>
      </w:r>
      <w:r>
        <w:t xml:space="preserve"> </w:t>
      </w:r>
      <w:r>
        <w:rPr>
          <w:b w:val="0"/>
          <w:i w:val="0"/>
        </w:rPr>
        <w:t>report</w:t>
      </w:r>
      <w:r>
        <w:t xml:space="preserve"> </w:t>
      </w:r>
      <w:r>
        <w:rPr>
          <w:b w:val="0"/>
          <w:i w:val="0"/>
        </w:rPr>
        <w:t>only</w:t>
      </w:r>
      <w:r>
        <w:t xml:space="preserve"> </w:t>
      </w:r>
      <w:r>
        <w:rPr>
          <w:b w:val="0"/>
          <w:i w:val="0"/>
        </w:rPr>
        <w:t>findings</w:t>
      </w:r>
      <w:r>
        <w:t xml:space="preserve"> </w:t>
      </w:r>
      <w:r>
        <w:rPr>
          <w:b w:val="0"/>
          <w:i w:val="0"/>
        </w:rPr>
        <w:t>that</w:t>
      </w:r>
      <w:r>
        <w:t xml:space="preserve"> </w:t>
      </w:r>
      <w:r>
        <w:rPr>
          <w:b w:val="0"/>
          <w:i w:val="0"/>
        </w:rPr>
        <w:t>require</w:t>
      </w:r>
      <w:r>
        <w:t xml:space="preserve"> </w:t>
      </w:r>
      <w:r>
        <w:rPr>
          <w:b w:val="0"/>
          <w:i w:val="0"/>
        </w:rPr>
        <w:t>action:</w:t>
      </w:r>
      <w:r>
        <w:t xml:space="preserve"> </w:t>
      </w:r>
      <w:r>
        <w:rPr>
          <w:b w:val="0"/>
          <w:i w:val="0"/>
        </w:rPr>
        <w:t>mistaken</w:t>
      </w:r>
      <w:r>
        <w:t xml:space="preserve"> </w:t>
      </w:r>
      <w:r>
        <w:rPr>
          <w:b w:val="0"/>
          <w:i w:val="0"/>
        </w:rPr>
        <w:t>identity,</w:t>
      </w:r>
      <w:r>
        <w:t xml:space="preserve"> </w:t>
      </w:r>
      <w:r>
        <w:rPr>
          <w:b w:val="0"/>
          <w:i w:val="0"/>
        </w:rPr>
        <w:t>misattribution,</w:t>
      </w:r>
      <w:r>
        <w:t xml:space="preserve"> </w:t>
      </w:r>
      <w:r>
        <w:rPr>
          <w:b w:val="0"/>
          <w:i w:val="0"/>
        </w:rPr>
        <w:t>factual</w:t>
      </w:r>
      <w:r>
        <w:t xml:space="preserve"> </w:t>
      </w:r>
      <w:r>
        <w:rPr>
          <w:b w:val="0"/>
          <w:i w:val="0"/>
        </w:rPr>
        <w:t>or</w:t>
      </w:r>
      <w:r>
        <w:t xml:space="preserve"> </w:t>
      </w:r>
      <w:r>
        <w:rPr>
          <w:b w:val="0"/>
          <w:i w:val="0"/>
        </w:rPr>
        <w:t>internal</w:t>
      </w:r>
      <w:r>
        <w:t xml:space="preserve"> </w:t>
      </w:r>
      <w:r>
        <w:rPr>
          <w:b w:val="0"/>
          <w:i w:val="0"/>
        </w:rPr>
        <w:t>contradictions,</w:t>
      </w:r>
      <w:r>
        <w:t xml:space="preserve"> </w:t>
      </w:r>
      <w:r>
        <w:rPr>
          <w:b w:val="0"/>
          <w:i w:val="0"/>
        </w:rPr>
        <w:t>naming</w:t>
      </w:r>
      <w:r>
        <w:t xml:space="preserve"> </w:t>
      </w:r>
      <w:r>
        <w:rPr>
          <w:b w:val="0"/>
          <w:i w:val="0"/>
        </w:rPr>
        <w:t>traps,</w:t>
      </w:r>
      <w:r>
        <w:t xml:space="preserve"> </w:t>
      </w:r>
      <w:r>
        <w:rPr>
          <w:b w:val="0"/>
          <w:i w:val="0"/>
        </w:rPr>
        <w:t>material</w:t>
      </w:r>
      <w:r>
        <w:t xml:space="preserve"> </w:t>
      </w:r>
      <w:r>
        <w:rPr>
          <w:b w:val="0"/>
          <w:i w:val="0"/>
        </w:rPr>
        <w:t>house-style</w:t>
      </w:r>
      <w:r>
        <w:t xml:space="preserve"> </w:t>
      </w:r>
      <w:r>
        <w:rPr>
          <w:b w:val="0"/>
          <w:i w:val="0"/>
        </w:rPr>
        <w:t>errors,</w:t>
      </w:r>
      <w:r>
        <w:t xml:space="preserve"> </w:t>
      </w:r>
      <w:r>
        <w:rPr>
          <w:b w:val="0"/>
          <w:i w:val="0"/>
        </w:rPr>
        <w:t>genuine</w:t>
      </w:r>
      <w:r>
        <w:t xml:space="preserve"> </w:t>
      </w:r>
      <w:r>
        <w:rPr>
          <w:b w:val="0"/>
          <w:i w:val="0"/>
        </w:rPr>
        <w:t>spatial</w:t>
      </w:r>
      <w:r>
        <w:t xml:space="preserve"> </w:t>
      </w:r>
      <w:r>
        <w:rPr>
          <w:b w:val="0"/>
          <w:i w:val="0"/>
        </w:rPr>
        <w:t>problems</w:t>
      </w:r>
      <w:r>
        <w:t xml:space="preserve"> </w:t>
      </w:r>
      <w:r>
        <w:rPr>
          <w:b w:val="0"/>
          <w:i w:val="0"/>
        </w:rPr>
        <w:t>and</w:t>
      </w:r>
      <w:r>
        <w:t xml:space="preserve"> </w:t>
      </w:r>
      <w:r>
        <w:rPr>
          <w:b w:val="0"/>
          <w:i w:val="0"/>
        </w:rPr>
        <w:t>a</w:t>
      </w:r>
      <w:r>
        <w:t xml:space="preserve"> </w:t>
      </w:r>
      <w:r>
        <w:rPr>
          <w:b w:val="0"/>
          <w:i w:val="0"/>
        </w:rPr>
        <w:t>missing</w:t>
      </w:r>
      <w:r>
        <w:t xml:space="preserve"> </w:t>
      </w:r>
      <w:r>
        <w:rPr>
          <w:b w:val="0"/>
          <w:i w:val="0"/>
        </w:rPr>
        <w:t>headline,</w:t>
      </w:r>
      <w:r>
        <w:t xml:space="preserve"> </w:t>
      </w:r>
      <w:r>
        <w:rPr>
          <w:b w:val="0"/>
          <w:i w:val="0"/>
        </w:rPr>
        <w:t>required</w:t>
      </w:r>
      <w:r>
        <w:t xml:space="preserve"> </w:t>
      </w:r>
      <w:r>
        <w:rPr>
          <w:b w:val="0"/>
          <w:i w:val="0"/>
        </w:rPr>
        <w:t>deck,</w:t>
      </w:r>
      <w:r>
        <w:t xml:space="preserve"> </w:t>
      </w:r>
      <w:r>
        <w:rPr>
          <w:b w:val="0"/>
          <w:i w:val="0"/>
        </w:rPr>
        <w:t>copy,</w:t>
      </w:r>
      <w:r>
        <w:t xml:space="preserve"> </w:t>
      </w:r>
      <w:r>
        <w:rPr>
          <w:b w:val="0"/>
          <w:i w:val="0"/>
        </w:rPr>
        <w:t>caption</w:t>
      </w:r>
      <w:r>
        <w:t xml:space="preserve"> </w:t>
      </w:r>
      <w:r>
        <w:rPr>
          <w:b w:val="0"/>
          <w:i w:val="0"/>
        </w:rPr>
        <w:t>or</w:t>
      </w:r>
      <w:r>
        <w:t xml:space="preserve"> </w:t>
      </w:r>
      <w:r>
        <w:rPr>
          <w:b w:val="0"/>
          <w:i w:val="0"/>
        </w:rPr>
        <w:t>credit.</w:t>
      </w:r>
      <w:r>
        <w:t xml:space="preserve"> </w:t>
      </w:r>
      <w:r>
        <w:rPr>
          <w:b w:val="0"/>
          <w:i w:val="0"/>
        </w:rPr>
        <w:t>Treat</w:t>
      </w:r>
      <w:r>
        <w:t xml:space="preserve"> </w:t>
      </w:r>
      <w:r>
        <w:rPr>
          <w:b w:val="0"/>
          <w:i w:val="0"/>
        </w:rPr>
        <w:t>spatial</w:t>
      </w:r>
      <w:r>
        <w:t xml:space="preserve"> </w:t>
      </w:r>
      <w:r>
        <w:rPr>
          <w:b w:val="0"/>
          <w:i w:val="0"/>
        </w:rPr>
        <w:t>issues</w:t>
      </w:r>
      <w:r>
        <w:t xml:space="preserve"> </w:t>
      </w:r>
      <w:r>
        <w:rPr>
          <w:b w:val="0"/>
          <w:i w:val="0"/>
        </w:rPr>
        <w:t>as</w:t>
      </w:r>
      <w:r>
        <w:t xml:space="preserve"> </w:t>
      </w:r>
      <w:r>
        <w:rPr>
          <w:b w:val="0"/>
          <w:i w:val="0"/>
        </w:rPr>
        <w:t>perceived</w:t>
      </w:r>
      <w:r>
        <w:t xml:space="preserve"> </w:t>
      </w:r>
      <w:r>
        <w:rPr>
          <w:b w:val="0"/>
          <w:i w:val="0"/>
        </w:rPr>
        <w:t>unless</w:t>
      </w:r>
      <w:r>
        <w:t xml:space="preserve"> </w:t>
      </w:r>
      <w:r>
        <w:rPr>
          <w:b w:val="0"/>
          <w:i w:val="0"/>
        </w:rPr>
        <w:t>the</w:t>
      </w:r>
      <w:r>
        <w:t xml:space="preserve"> </w:t>
      </w:r>
      <w:r>
        <w:rPr>
          <w:b w:val="0"/>
          <w:i w:val="0"/>
        </w:rPr>
        <w:t>page</w:t>
      </w:r>
      <w:r>
        <w:t xml:space="preserve"> </w:t>
      </w:r>
      <w:r>
        <w:rPr>
          <w:b w:val="0"/>
          <w:i w:val="0"/>
        </w:rPr>
        <w:t>supplies</w:t>
      </w:r>
      <w:r>
        <w:t xml:space="preserve"> </w:t>
      </w:r>
      <w:r>
        <w:rPr>
          <w:b w:val="0"/>
          <w:i w:val="0"/>
        </w:rPr>
        <w:t>a</w:t>
      </w:r>
      <w:r>
        <w:t xml:space="preserve"> </w:t>
      </w:r>
      <w:r>
        <w:rPr>
          <w:b w:val="0"/>
          <w:i w:val="0"/>
        </w:rPr>
        <w:t>reliable</w:t>
      </w:r>
      <w:r>
        <w:t xml:space="preserve"> </w:t>
      </w:r>
      <w:r>
        <w:rPr>
          <w:b w:val="0"/>
          <w:i w:val="0"/>
        </w:rPr>
        <w:t>measurement.</w:t>
      </w:r>
    </w:p>
    <w:p>
      <w:pPr/>
      <w:r>
        <w:rPr>
          <w:b w:val="0"/>
          <w:i w:val="0"/>
        </w:rPr>
        <w:t>If</w:t>
      </w:r>
      <w:r>
        <w:t xml:space="preserve"> </w:t>
      </w:r>
      <w:r>
        <w:rPr>
          <w:b w:val="0"/>
          <w:i w:val="0"/>
        </w:rPr>
        <w:t>a</w:t>
      </w:r>
      <w:r>
        <w:t xml:space="preserve"> </w:t>
      </w:r>
      <w:r>
        <w:rPr>
          <w:b w:val="0"/>
          <w:i w:val="0"/>
        </w:rPr>
        <w:t>live</w:t>
      </w:r>
      <w:r>
        <w:t xml:space="preserve"> </w:t>
      </w:r>
      <w:r>
        <w:rPr>
          <w:b w:val="0"/>
          <w:i w:val="0"/>
        </w:rPr>
        <w:t>lookup</w:t>
      </w:r>
      <w:r>
        <w:t xml:space="preserve"> </w:t>
      </w:r>
      <w:r>
        <w:rPr>
          <w:b w:val="0"/>
          <w:i w:val="0"/>
        </w:rPr>
        <w:t>resolves</w:t>
      </w:r>
      <w:r>
        <w:t xml:space="preserve"> </w:t>
      </w:r>
      <w:r>
        <w:rPr>
          <w:b w:val="0"/>
          <w:i w:val="0"/>
        </w:rPr>
        <w:t>or</w:t>
      </w:r>
      <w:r>
        <w:t xml:space="preserve"> </w:t>
      </w:r>
      <w:r>
        <w:rPr>
          <w:b w:val="0"/>
          <w:i w:val="0"/>
        </w:rPr>
        <w:t>creates</w:t>
      </w:r>
      <w:r>
        <w:t xml:space="preserve"> </w:t>
      </w:r>
      <w:r>
        <w:rPr>
          <w:b w:val="0"/>
          <w:i w:val="0"/>
        </w:rPr>
        <w:t>a</w:t>
      </w:r>
      <w:r>
        <w:t xml:space="preserve"> </w:t>
      </w:r>
      <w:r>
        <w:rPr>
          <w:b w:val="0"/>
          <w:i w:val="0"/>
        </w:rPr>
        <w:t>finding,</w:t>
      </w:r>
      <w:r>
        <w:t xml:space="preserve"> </w:t>
      </w:r>
      <w:r>
        <w:rPr>
          <w:b w:val="0"/>
          <w:i w:val="0"/>
        </w:rPr>
        <w:t>name</w:t>
      </w:r>
      <w:r>
        <w:t xml:space="preserve"> </w:t>
      </w:r>
      <w:r>
        <w:rPr>
          <w:b w:val="0"/>
          <w:i w:val="0"/>
        </w:rPr>
        <w:t>the</w:t>
      </w:r>
      <w:r>
        <w:t xml:space="preserve"> </w:t>
      </w:r>
      <w:r>
        <w:rPr>
          <w:b w:val="0"/>
          <w:i w:val="0"/>
        </w:rPr>
        <w:t>source</w:t>
      </w:r>
      <w:r>
        <w:t xml:space="preserve"> </w:t>
      </w:r>
      <w:r>
        <w:rPr>
          <w:b w:val="0"/>
          <w:i w:val="0"/>
        </w:rPr>
        <w:t>briefly.</w:t>
      </w:r>
      <w:r>
        <w:t xml:space="preserve"> </w:t>
      </w:r>
      <w:r>
        <w:rPr>
          <w:b w:val="0"/>
          <w:i w:val="0"/>
        </w:rPr>
        <w:t>When</w:t>
      </w:r>
      <w:r>
        <w:t xml:space="preserve"> </w:t>
      </w:r>
      <w:r>
        <w:rPr>
          <w:b w:val="0"/>
          <w:i w:val="0"/>
        </w:rPr>
        <w:t>the</w:t>
      </w:r>
      <w:r>
        <w:t xml:space="preserve"> </w:t>
      </w:r>
      <w:r>
        <w:rPr>
          <w:b w:val="0"/>
          <w:i w:val="0"/>
        </w:rPr>
        <w:t>page</w:t>
      </w:r>
      <w:r>
        <w:t xml:space="preserve"> </w:t>
      </w:r>
      <w:r>
        <w:rPr>
          <w:b w:val="0"/>
          <w:i w:val="0"/>
        </w:rPr>
        <w:t>is</w:t>
      </w:r>
      <w:r>
        <w:t xml:space="preserve"> </w:t>
      </w:r>
      <w:r>
        <w:rPr>
          <w:b w:val="0"/>
          <w:i w:val="0"/>
        </w:rPr>
        <w:t>ready,</w:t>
      </w:r>
      <w:r>
        <w:t xml:space="preserve"> </w:t>
      </w:r>
      <w:r>
        <w:rPr>
          <w:b w:val="0"/>
          <w:i w:val="0"/>
        </w:rPr>
        <w:t>return</w:t>
      </w:r>
      <w:r>
        <w:t xml:space="preserve"> </w:t>
      </w:r>
      <w:r>
        <w:rPr>
          <w:rFonts w:ascii="Courier New" w:hAnsi="Courier New" w:eastAsia="Courier New"/>
          <w:b w:val="0"/>
          <w:i w:val="0"/>
          <w:sz w:val="19"/>
        </w:rPr>
        <w:t>Clear to initial.</w:t>
      </w:r>
    </w:p>
    <w:p>
      <w:bookmarkStart w:id="9022" w:name="_bkp_toc_22"/>
      <w:pPr>
        <w:pStyle w:val="Heading2"/>
        <w:tabs>
          <w:tab w:pos="9878" w:val="right"/>
        </w:tabs>
      </w:pPr>
      <w:r>
        <w:t>PR</w:t>
      </w:r>
      <w:r>
        <w:rPr>
          <w:rFonts w:ascii="Arial" w:hAnsi="Arial"/>
          <w:b w:val="0"/>
          <w:color w:val="A0A0A0"/>
          <w:sz w:val="16"/>
        </w:rPr>
        <w:tab/>
        <w:t>P5</w:t>
      </w:r>
      <w:bookmarkEnd w:id="9022"/>
    </w:p>
    <w:p>
      <w:pPr/>
      <w:r>
        <w:rPr>
          <w:b w:val="0"/>
          <w:i w:val="0"/>
        </w:rPr>
        <w:t>Give</w:t>
      </w:r>
      <w:r>
        <w:t xml:space="preserve"> </w:t>
      </w:r>
      <w:r>
        <w:rPr>
          <w:b w:val="0"/>
          <w:i w:val="0"/>
        </w:rPr>
        <w:t>paid-placement</w:t>
      </w:r>
      <w:r>
        <w:t xml:space="preserve"> </w:t>
      </w:r>
      <w:r>
        <w:rPr>
          <w:b w:val="0"/>
          <w:i w:val="0"/>
        </w:rPr>
        <w:t>copy</w:t>
      </w:r>
      <w:r>
        <w:t xml:space="preserve"> </w:t>
      </w:r>
      <w:r>
        <w:rPr>
          <w:b w:val="0"/>
          <w:i w:val="0"/>
        </w:rPr>
        <w:t>a</w:t>
      </w:r>
      <w:r>
        <w:t xml:space="preserve"> </w:t>
      </w:r>
      <w:r>
        <w:rPr>
          <w:b w:val="0"/>
          <w:i w:val="0"/>
        </w:rPr>
        <w:t>minimum-intervention</w:t>
      </w:r>
      <w:r>
        <w:t xml:space="preserve"> </w:t>
      </w:r>
      <w:r>
        <w:rPr>
          <w:b w:val="0"/>
          <w:i w:val="0"/>
        </w:rPr>
        <w:t>style</w:t>
      </w:r>
      <w:r>
        <w:t xml:space="preserve"> </w:t>
      </w:r>
      <w:r>
        <w:rPr>
          <w:b w:val="0"/>
          <w:i w:val="0"/>
        </w:rPr>
        <w:t>pass.</w:t>
      </w:r>
      <w:r>
        <w:t xml:space="preserve"> </w:t>
      </w:r>
      <w:r>
        <w:rPr>
          <w:b w:val="0"/>
          <w:i w:val="0"/>
        </w:rPr>
        <w:t>Apply</w:t>
      </w:r>
      <w:r>
        <w:t xml:space="preserve"> </w:t>
      </w:r>
      <w:r>
        <w:rPr>
          <w:b w:val="0"/>
          <w:i w:val="0"/>
        </w:rPr>
        <w:t>British</w:t>
      </w:r>
      <w:r>
        <w:t xml:space="preserve"> </w:t>
      </w:r>
      <w:r>
        <w:rPr>
          <w:b w:val="0"/>
          <w:i w:val="0"/>
        </w:rPr>
        <w:t>spelling,</w:t>
      </w:r>
      <w:r>
        <w:t xml:space="preserve"> </w:t>
      </w:r>
      <w:r>
        <w:rPr>
          <w:b w:val="0"/>
          <w:i w:val="0"/>
        </w:rPr>
        <w:t>house</w:t>
      </w:r>
      <w:r>
        <w:t xml:space="preserve"> </w:t>
      </w:r>
      <w:r>
        <w:rPr>
          <w:b w:val="0"/>
          <w:i w:val="0"/>
        </w:rPr>
        <w:t>place</w:t>
      </w:r>
      <w:r>
        <w:t xml:space="preserve"> </w:t>
      </w:r>
      <w:r>
        <w:rPr>
          <w:b w:val="0"/>
          <w:i w:val="0"/>
        </w:rPr>
        <w:t>names,</w:t>
      </w:r>
      <w:r>
        <w:t xml:space="preserve"> </w:t>
      </w:r>
      <w:r>
        <w:rPr>
          <w:b w:val="0"/>
          <w:i w:val="0"/>
        </w:rPr>
        <w:t>honorifics,</w:t>
      </w:r>
      <w:r>
        <w:t xml:space="preserve"> </w:t>
      </w:r>
      <w:r>
        <w:rPr>
          <w:b w:val="0"/>
          <w:i w:val="0"/>
        </w:rPr>
        <w:t>punctuation,</w:t>
      </w:r>
      <w:r>
        <w:t xml:space="preserve"> </w:t>
      </w:r>
      <w:r>
        <w:rPr>
          <w:b w:val="0"/>
          <w:i w:val="0"/>
        </w:rPr>
        <w:t>dates,</w:t>
      </w:r>
      <w:r>
        <w:t xml:space="preserve"> </w:t>
      </w:r>
      <w:r>
        <w:rPr>
          <w:b w:val="0"/>
          <w:i w:val="0"/>
        </w:rPr>
        <w:t>numbers,</w:t>
      </w:r>
      <w:r>
        <w:t xml:space="preserve"> </w:t>
      </w:r>
      <w:r>
        <w:rPr>
          <w:b w:val="0"/>
          <w:i w:val="0"/>
        </w:rPr>
        <w:t>currency</w:t>
      </w:r>
      <w:r>
        <w:t xml:space="preserve"> </w:t>
      </w:r>
      <w:r>
        <w:rPr>
          <w:b w:val="0"/>
          <w:i w:val="0"/>
        </w:rPr>
        <w:t>and</w:t>
      </w:r>
      <w:r>
        <w:t xml:space="preserve"> </w:t>
      </w:r>
      <w:r>
        <w:rPr>
          <w:b w:val="0"/>
          <w:i w:val="0"/>
        </w:rPr>
        <w:t>plain</w:t>
      </w:r>
      <w:r>
        <w:t xml:space="preserve"> </w:t>
      </w:r>
      <w:r>
        <w:rPr>
          <w:b w:val="0"/>
          <w:i w:val="0"/>
        </w:rPr>
        <w:t>corrections.</w:t>
      </w:r>
      <w:r>
        <w:t xml:space="preserve"> </w:t>
      </w:r>
      <w:r>
        <w:rPr>
          <w:b w:val="0"/>
          <w:i w:val="0"/>
        </w:rPr>
        <w:t>Give</w:t>
      </w:r>
      <w:r>
        <w:t xml:space="preserve"> </w:t>
      </w:r>
      <w:r>
        <w:rPr>
          <w:b w:val="0"/>
          <w:i w:val="0"/>
        </w:rPr>
        <w:t>captions</w:t>
      </w:r>
      <w:r>
        <w:t xml:space="preserve"> </w:t>
      </w:r>
      <w:r>
        <w:rPr>
          <w:b w:val="0"/>
          <w:i w:val="0"/>
        </w:rPr>
        <w:t>the</w:t>
      </w:r>
      <w:r>
        <w:t xml:space="preserve"> </w:t>
      </w:r>
      <w:r>
        <w:rPr>
          <w:b w:val="0"/>
          <w:i w:val="0"/>
        </w:rPr>
        <w:t>same</w:t>
      </w:r>
      <w:r>
        <w:t xml:space="preserve"> </w:t>
      </w:r>
      <w:r>
        <w:rPr>
          <w:b w:val="0"/>
          <w:i w:val="0"/>
        </w:rPr>
        <w:t>pass.</w:t>
      </w:r>
    </w:p>
    <w:p>
      <w:pPr/>
      <w:r>
        <w:rPr>
          <w:b w:val="0"/>
          <w:i w:val="0"/>
        </w:rPr>
        <w:t>Add</w:t>
      </w:r>
      <w:r>
        <w:t xml:space="preserve"> </w:t>
      </w:r>
      <w:r>
        <w:rPr>
          <w:b w:val="0"/>
          <w:i w:val="0"/>
        </w:rPr>
        <w:t>literal</w:t>
      </w:r>
      <w:r>
        <w:t xml:space="preserve"> </w:t>
      </w:r>
      <w:r>
        <w:rPr>
          <w:rFonts w:ascii="Courier New" w:hAnsi="Courier New" w:eastAsia="Courier New"/>
          <w:b w:val="0"/>
          <w:i w:val="0"/>
          <w:sz w:val="19"/>
        </w:rPr>
        <w:t>[Head]</w:t>
      </w:r>
      <w:r>
        <w:t xml:space="preserve"> </w:t>
      </w:r>
      <w:r>
        <w:rPr>
          <w:b w:val="0"/>
          <w:i w:val="0"/>
        </w:rPr>
        <w:t>and</w:t>
      </w:r>
      <w:r>
        <w:t xml:space="preserve"> </w:t>
      </w:r>
      <w:r>
        <w:rPr>
          <w:rFonts w:ascii="Courier New" w:hAnsi="Courier New" w:eastAsia="Courier New"/>
          <w:b w:val="0"/>
          <w:i w:val="0"/>
          <w:sz w:val="19"/>
        </w:rPr>
        <w:t>[Deck]</w:t>
      </w:r>
      <w:r>
        <w:t xml:space="preserve"> </w:t>
      </w:r>
      <w:r>
        <w:rPr>
          <w:b w:val="0"/>
          <w:i w:val="0"/>
        </w:rPr>
        <w:t>lines</w:t>
      </w:r>
      <w:r>
        <w:t xml:space="preserve"> </w:t>
      </w:r>
      <w:r>
        <w:rPr>
          <w:b w:val="0"/>
          <w:i w:val="0"/>
        </w:rPr>
        <w:t>before</w:t>
      </w:r>
      <w:r>
        <w:t xml:space="preserve"> </w:t>
      </w:r>
      <w:r>
        <w:rPr>
          <w:b w:val="0"/>
          <w:i w:val="0"/>
        </w:rPr>
        <w:t>the</w:t>
      </w:r>
      <w:r>
        <w:t xml:space="preserve"> </w:t>
      </w:r>
      <w:r>
        <w:rPr>
          <w:b w:val="0"/>
          <w:i w:val="0"/>
        </w:rPr>
        <w:t>body,</w:t>
      </w:r>
      <w:r>
        <w:t xml:space="preserve"> </w:t>
      </w:r>
      <w:r>
        <w:rPr>
          <w:b w:val="0"/>
          <w:i w:val="0"/>
        </w:rPr>
        <w:t>in</w:t>
      </w:r>
      <w:r>
        <w:t xml:space="preserve"> </w:t>
      </w:r>
      <w:r>
        <w:rPr>
          <w:b w:val="0"/>
          <w:i w:val="0"/>
        </w:rPr>
        <w:t>sentence</w:t>
      </w:r>
      <w:r>
        <w:t xml:space="preserve"> </w:t>
      </w:r>
      <w:r>
        <w:rPr>
          <w:b w:val="0"/>
          <w:i w:val="0"/>
        </w:rPr>
        <w:t>case.</w:t>
      </w:r>
      <w:r>
        <w:t xml:space="preserve"> </w:t>
      </w:r>
      <w:r>
        <w:rPr>
          <w:b w:val="0"/>
          <w:i w:val="0"/>
        </w:rPr>
        <w:t>The</w:t>
      </w:r>
      <w:r>
        <w:t xml:space="preserve"> </w:t>
      </w:r>
      <w:r>
        <w:rPr>
          <w:b w:val="0"/>
          <w:i w:val="0"/>
        </w:rPr>
        <w:t>head</w:t>
      </w:r>
      <w:r>
        <w:t xml:space="preserve"> </w:t>
      </w:r>
      <w:r>
        <w:rPr>
          <w:b w:val="0"/>
          <w:i w:val="0"/>
        </w:rPr>
        <w:t>may</w:t>
      </w:r>
      <w:r>
        <w:t xml:space="preserve"> </w:t>
      </w:r>
      <w:r>
        <w:rPr>
          <w:b w:val="0"/>
          <w:i w:val="0"/>
        </w:rPr>
        <w:t>run</w:t>
      </w:r>
      <w:r>
        <w:t xml:space="preserve"> </w:t>
      </w:r>
      <w:r>
        <w:rPr>
          <w:b w:val="0"/>
          <w:i w:val="0"/>
        </w:rPr>
        <w:t>to</w:t>
      </w:r>
      <w:r>
        <w:t xml:space="preserve"> </w:t>
      </w:r>
      <w:r>
        <w:rPr>
          <w:b w:val="0"/>
          <w:i w:val="0"/>
        </w:rPr>
        <w:t>90</w:t>
      </w:r>
      <w:r>
        <w:t xml:space="preserve"> </w:t>
      </w:r>
      <w:r>
        <w:rPr>
          <w:b w:val="0"/>
          <w:i w:val="0"/>
        </w:rPr>
        <w:t>characters</w:t>
      </w:r>
      <w:r>
        <w:t xml:space="preserve"> </w:t>
      </w:r>
      <w:r>
        <w:rPr>
          <w:b w:val="0"/>
          <w:i w:val="0"/>
        </w:rPr>
        <w:t>and</w:t>
      </w:r>
      <w:r>
        <w:t xml:space="preserve"> </w:t>
      </w:r>
      <w:r>
        <w:rPr>
          <w:b w:val="0"/>
          <w:i w:val="0"/>
        </w:rPr>
        <w:t>the</w:t>
      </w:r>
      <w:r>
        <w:t xml:space="preserve"> </w:t>
      </w:r>
      <w:r>
        <w:rPr>
          <w:b w:val="0"/>
          <w:i w:val="0"/>
        </w:rPr>
        <w:t>deck</w:t>
      </w:r>
      <w:r>
        <w:t xml:space="preserve"> </w:t>
      </w:r>
      <w:r>
        <w:rPr>
          <w:b w:val="0"/>
          <w:i w:val="0"/>
        </w:rPr>
        <w:t>to</w:t>
      </w:r>
      <w:r>
        <w:t xml:space="preserve"> </w:t>
      </w:r>
      <w:r>
        <w:rPr>
          <w:b w:val="0"/>
          <w:i w:val="0"/>
        </w:rPr>
        <w:t>120.</w:t>
      </w:r>
    </w:p>
    <w:p>
      <w:pPr/>
      <w:r>
        <w:rPr>
          <w:b w:val="0"/>
          <w:i w:val="0"/>
        </w:rPr>
        <w:t>Retain</w:t>
      </w:r>
      <w:r>
        <w:t xml:space="preserve"> </w:t>
      </w:r>
      <w:r>
        <w:rPr>
          <w:b w:val="0"/>
          <w:i w:val="0"/>
        </w:rPr>
        <w:t>the</w:t>
      </w:r>
      <w:r>
        <w:t xml:space="preserve"> </w:t>
      </w:r>
      <w:r>
        <w:rPr>
          <w:b w:val="0"/>
          <w:i w:val="0"/>
        </w:rPr>
        <w:t>filed</w:t>
      </w:r>
      <w:r>
        <w:t xml:space="preserve"> </w:t>
      </w:r>
      <w:r>
        <w:rPr>
          <w:b w:val="0"/>
          <w:i w:val="0"/>
        </w:rPr>
        <w:t>structure,</w:t>
      </w:r>
      <w:r>
        <w:t xml:space="preserve"> </w:t>
      </w:r>
      <w:r>
        <w:rPr>
          <w:b w:val="0"/>
          <w:i w:val="0"/>
        </w:rPr>
        <w:t>order,</w:t>
      </w:r>
      <w:r>
        <w:t xml:space="preserve"> </w:t>
      </w:r>
      <w:r>
        <w:rPr>
          <w:b w:val="0"/>
          <w:i w:val="0"/>
        </w:rPr>
        <w:t>layout,</w:t>
      </w:r>
      <w:r>
        <w:t xml:space="preserve"> </w:t>
      </w:r>
      <w:r>
        <w:rPr>
          <w:b w:val="0"/>
          <w:i w:val="0"/>
        </w:rPr>
        <w:t>emphasis,</w:t>
      </w:r>
      <w:r>
        <w:t xml:space="preserve"> </w:t>
      </w:r>
      <w:r>
        <w:rPr>
          <w:b w:val="0"/>
          <w:i w:val="0"/>
        </w:rPr>
        <w:t>line</w:t>
      </w:r>
      <w:r>
        <w:t xml:space="preserve"> </w:t>
      </w:r>
      <w:r>
        <w:rPr>
          <w:b w:val="0"/>
          <w:i w:val="0"/>
        </w:rPr>
        <w:t>breaks,</w:t>
      </w:r>
      <w:r>
        <w:t xml:space="preserve"> </w:t>
      </w:r>
      <w:r>
        <w:rPr>
          <w:b w:val="0"/>
          <w:i w:val="0"/>
        </w:rPr>
        <w:t>tone,</w:t>
      </w:r>
      <w:r>
        <w:t xml:space="preserve"> </w:t>
      </w:r>
      <w:r>
        <w:rPr>
          <w:b w:val="0"/>
          <w:i w:val="0"/>
        </w:rPr>
        <w:t>voice,</w:t>
      </w:r>
      <w:r>
        <w:t xml:space="preserve"> </w:t>
      </w:r>
      <w:r>
        <w:rPr>
          <w:b w:val="0"/>
          <w:i w:val="0"/>
        </w:rPr>
        <w:t>length</w:t>
      </w:r>
      <w:r>
        <w:t xml:space="preserve"> </w:t>
      </w:r>
      <w:r>
        <w:rPr>
          <w:b w:val="0"/>
          <w:i w:val="0"/>
        </w:rPr>
        <w:t>and</w:t>
      </w:r>
      <w:r>
        <w:t xml:space="preserve"> </w:t>
      </w:r>
      <w:r>
        <w:rPr>
          <w:b w:val="0"/>
          <w:i w:val="0"/>
        </w:rPr>
        <w:t>pictures.</w:t>
      </w:r>
      <w:r>
        <w:t xml:space="preserve"> </w:t>
      </w:r>
      <w:r>
        <w:rPr>
          <w:b w:val="0"/>
          <w:i w:val="0"/>
        </w:rPr>
        <w:t>Retain</w:t>
      </w:r>
      <w:r>
        <w:t xml:space="preserve"> </w:t>
      </w:r>
      <w:r>
        <w:rPr>
          <w:b w:val="0"/>
          <w:i w:val="0"/>
        </w:rPr>
        <w:t>client</w:t>
      </w:r>
      <w:r>
        <w:t xml:space="preserve"> </w:t>
      </w:r>
      <w:r>
        <w:rPr>
          <w:b w:val="0"/>
          <w:i w:val="0"/>
        </w:rPr>
        <w:t>capitalisation</w:t>
      </w:r>
      <w:r>
        <w:t xml:space="preserve"> </w:t>
      </w:r>
      <w:r>
        <w:rPr>
          <w:b w:val="0"/>
          <w:i w:val="0"/>
        </w:rPr>
        <w:t>of</w:t>
      </w:r>
      <w:r>
        <w:t xml:space="preserve"> </w:t>
      </w:r>
      <w:r>
        <w:rPr>
          <w:b w:val="0"/>
          <w:i w:val="0"/>
        </w:rPr>
        <w:t>brand</w:t>
      </w:r>
      <w:r>
        <w:t xml:space="preserve"> </w:t>
      </w:r>
      <w:r>
        <w:rPr>
          <w:b w:val="0"/>
          <w:i w:val="0"/>
        </w:rPr>
        <w:t>and</w:t>
      </w:r>
      <w:r>
        <w:t xml:space="preserve"> </w:t>
      </w:r>
      <w:r>
        <w:rPr>
          <w:b w:val="0"/>
          <w:i w:val="0"/>
        </w:rPr>
        <w:t>product</w:t>
      </w:r>
      <w:r>
        <w:t xml:space="preserve"> </w:t>
      </w:r>
      <w:r>
        <w:rPr>
          <w:b w:val="0"/>
          <w:i w:val="0"/>
        </w:rPr>
        <w:t>names.</w:t>
      </w:r>
      <w:r>
        <w:t xml:space="preserve"> </w:t>
      </w:r>
      <w:r>
        <w:rPr>
          <w:b w:val="0"/>
          <w:i w:val="0"/>
        </w:rPr>
        <w:t>Add</w:t>
      </w:r>
      <w:r>
        <w:t xml:space="preserve"> </w:t>
      </w:r>
      <w:r>
        <w:rPr>
          <w:b w:val="0"/>
          <w:i w:val="0"/>
        </w:rPr>
        <w:t>no</w:t>
      </w:r>
      <w:r>
        <w:t xml:space="preserve"> </w:t>
      </w:r>
      <w:r>
        <w:rPr>
          <w:b w:val="0"/>
          <w:i w:val="0"/>
        </w:rPr>
        <w:t>background.</w:t>
      </w:r>
      <w:r>
        <w:t xml:space="preserve"> </w:t>
      </w:r>
      <w:r>
        <w:rPr>
          <w:b w:val="0"/>
          <w:i w:val="0"/>
        </w:rPr>
        <w:t>Raise</w:t>
      </w:r>
      <w:r>
        <w:t xml:space="preserve"> </w:t>
      </w:r>
      <w:r>
        <w:rPr>
          <w:b w:val="0"/>
          <w:i w:val="0"/>
        </w:rPr>
        <w:t>obvious</w:t>
      </w:r>
      <w:r>
        <w:t xml:space="preserve"> </w:t>
      </w:r>
      <w:r>
        <w:rPr>
          <w:b w:val="0"/>
          <w:i w:val="0"/>
        </w:rPr>
        <w:t>misattribution</w:t>
      </w:r>
      <w:r>
        <w:t xml:space="preserve"> </w:t>
      </w:r>
      <w:r>
        <w:rPr>
          <w:b w:val="0"/>
          <w:i w:val="0"/>
        </w:rPr>
        <w:t>or</w:t>
      </w:r>
      <w:r>
        <w:t xml:space="preserve"> </w:t>
      </w:r>
      <w:r>
        <w:rPr>
          <w:b w:val="0"/>
          <w:i w:val="0"/>
        </w:rPr>
        <w:t>factual</w:t>
      </w:r>
      <w:r>
        <w:t xml:space="preserve"> </w:t>
      </w:r>
      <w:r>
        <w:rPr>
          <w:b w:val="0"/>
          <w:i w:val="0"/>
        </w:rPr>
        <w:t>contradiction</w:t>
      </w:r>
      <w:r>
        <w:t xml:space="preserve"> </w:t>
      </w:r>
      <w:r>
        <w:rPr>
          <w:b w:val="0"/>
          <w:i w:val="0"/>
        </w:rPr>
        <w:t>for</w:t>
      </w:r>
      <w:r>
        <w:t xml:space="preserve"> </w:t>
      </w:r>
      <w:r>
        <w:rPr>
          <w:b w:val="0"/>
          <w:i w:val="0"/>
        </w:rPr>
        <w:t>the</w:t>
      </w:r>
      <w:r>
        <w:t xml:space="preserve"> </w:t>
      </w:r>
      <w:r>
        <w:rPr>
          <w:b w:val="0"/>
          <w:i w:val="0"/>
        </w:rPr>
        <w:t>desk.</w:t>
      </w:r>
    </w:p>
    <w:p>
      <w:pPr/>
      <w:r>
        <w:rPr>
          <w:b w:val="0"/>
          <w:i w:val="0"/>
        </w:rPr>
        <w:t>PR</w:t>
      </w:r>
      <w:r>
        <w:t xml:space="preserve"> </w:t>
      </w:r>
      <w:r>
        <w:rPr>
          <w:b w:val="0"/>
          <w:i w:val="0"/>
        </w:rPr>
        <w:t>copy</w:t>
      </w:r>
      <w:r>
        <w:t xml:space="preserve"> </w:t>
      </w:r>
      <w:r>
        <w:rPr>
          <w:b w:val="0"/>
          <w:i w:val="0"/>
        </w:rPr>
        <w:t>is</w:t>
      </w:r>
      <w:r>
        <w:t xml:space="preserve"> </w:t>
      </w:r>
      <w:r>
        <w:rPr>
          <w:b w:val="0"/>
          <w:i w:val="0"/>
        </w:rPr>
        <w:t>supplied</w:t>
      </w:r>
      <w:r>
        <w:t xml:space="preserve"> </w:t>
      </w:r>
      <w:r>
        <w:rPr>
          <w:b w:val="0"/>
          <w:i w:val="0"/>
        </w:rPr>
        <w:t>with</w:t>
      </w:r>
      <w:r>
        <w:t xml:space="preserve"> </w:t>
      </w:r>
      <w:r>
        <w:rPr>
          <w:b w:val="0"/>
          <w:i w:val="0"/>
        </w:rPr>
        <w:t>case-specific</w:t>
      </w:r>
      <w:r>
        <w:t xml:space="preserve"> </w:t>
      </w:r>
      <w:r>
        <w:rPr>
          <w:b w:val="0"/>
          <w:i w:val="0"/>
        </w:rPr>
        <w:t>return</w:t>
      </w:r>
      <w:r>
        <w:t xml:space="preserve"> </w:t>
      </w:r>
      <w:r>
        <w:rPr>
          <w:b w:val="0"/>
          <w:i w:val="0"/>
        </w:rPr>
        <w:t>guidance</w:t>
      </w:r>
      <w:r>
        <w:t xml:space="preserve"> </w:t>
      </w:r>
      <w:r>
        <w:rPr>
          <w:b w:val="0"/>
          <w:i w:val="0"/>
        </w:rPr>
        <w:t>because</w:t>
      </w:r>
      <w:r>
        <w:t xml:space="preserve"> </w:t>
      </w:r>
      <w:r>
        <w:rPr>
          <w:b w:val="0"/>
          <w:i w:val="0"/>
        </w:rPr>
        <w:t>its</w:t>
      </w:r>
      <w:r>
        <w:t xml:space="preserve"> </w:t>
      </w:r>
      <w:r>
        <w:rPr>
          <w:b w:val="0"/>
          <w:i w:val="0"/>
        </w:rPr>
        <w:t>format,</w:t>
      </w:r>
      <w:r>
        <w:t xml:space="preserve"> </w:t>
      </w:r>
      <w:r>
        <w:rPr>
          <w:b w:val="0"/>
          <w:i w:val="0"/>
        </w:rPr>
        <w:t>deployment</w:t>
      </w:r>
      <w:r>
        <w:t xml:space="preserve"> </w:t>
      </w:r>
      <w:r>
        <w:rPr>
          <w:b w:val="0"/>
          <w:i w:val="0"/>
        </w:rPr>
        <w:t>and</w:t>
      </w:r>
      <w:r>
        <w:t xml:space="preserve"> </w:t>
      </w:r>
      <w:r>
        <w:rPr>
          <w:b w:val="0"/>
          <w:i w:val="0"/>
        </w:rPr>
        <w:t>available</w:t>
      </w:r>
      <w:r>
        <w:t xml:space="preserve"> </w:t>
      </w:r>
      <w:r>
        <w:rPr>
          <w:b w:val="0"/>
          <w:i w:val="0"/>
        </w:rPr>
        <w:t>tools</w:t>
      </w:r>
      <w:r>
        <w:t xml:space="preserve"> </w:t>
      </w:r>
      <w:r>
        <w:rPr>
          <w:b w:val="0"/>
          <w:i w:val="0"/>
        </w:rPr>
        <w:t>vary.</w:t>
      </w:r>
      <w:r>
        <w:t xml:space="preserve"> </w:t>
      </w:r>
      <w:r>
        <w:rPr>
          <w:b w:val="0"/>
          <w:i w:val="0"/>
        </w:rPr>
        <w:t>Follow</w:t>
      </w:r>
      <w:r>
        <w:t xml:space="preserve"> </w:t>
      </w:r>
      <w:r>
        <w:rPr>
          <w:b w:val="0"/>
          <w:i w:val="0"/>
        </w:rPr>
        <w:t>that</w:t>
      </w:r>
      <w:r>
        <w:t xml:space="preserve"> </w:t>
      </w:r>
      <w:r>
        <w:rPr>
          <w:b w:val="0"/>
          <w:i w:val="0"/>
        </w:rPr>
        <w:t>guidance.</w:t>
      </w:r>
      <w:r>
        <w:t xml:space="preserve"> </w:t>
      </w:r>
      <w:r>
        <w:rPr>
          <w:b w:val="0"/>
          <w:i w:val="0"/>
        </w:rPr>
        <w:t>If</w:t>
      </w:r>
      <w:r>
        <w:t xml:space="preserve"> </w:t>
      </w:r>
      <w:r>
        <w:rPr>
          <w:b w:val="0"/>
          <w:i w:val="0"/>
        </w:rPr>
        <w:t>it</w:t>
      </w:r>
      <w:r>
        <w:t xml:space="preserve"> </w:t>
      </w:r>
      <w:r>
        <w:rPr>
          <w:b w:val="0"/>
          <w:i w:val="0"/>
        </w:rPr>
        <w:t>is</w:t>
      </w:r>
      <w:r>
        <w:t xml:space="preserve"> </w:t>
      </w:r>
      <w:r>
        <w:rPr>
          <w:b w:val="0"/>
          <w:i w:val="0"/>
        </w:rPr>
        <w:t>absent,</w:t>
      </w:r>
      <w:r>
        <w:t xml:space="preserve"> </w:t>
      </w:r>
      <w:r>
        <w:rPr>
          <w:b w:val="0"/>
          <w:i w:val="0"/>
        </w:rPr>
        <w:t>query</w:t>
      </w:r>
      <w:r>
        <w:t xml:space="preserve"> </w:t>
      </w:r>
      <w:r>
        <w:rPr>
          <w:b w:val="0"/>
          <w:i w:val="0"/>
        </w:rPr>
        <w:t>the</w:t>
      </w:r>
      <w:r>
        <w:t xml:space="preserve"> </w:t>
      </w:r>
      <w:r>
        <w:rPr>
          <w:b w:val="0"/>
          <w:i w:val="0"/>
        </w:rPr>
        <w:t>required</w:t>
      </w:r>
      <w:r>
        <w:t xml:space="preserve"> </w:t>
      </w:r>
      <w:r>
        <w:rPr>
          <w:b w:val="0"/>
          <w:i w:val="0"/>
        </w:rPr>
        <w:t>return</w:t>
      </w:r>
      <w:r>
        <w:t xml:space="preserve"> </w:t>
      </w:r>
      <w:r>
        <w:rPr>
          <w:b w:val="0"/>
          <w:i w:val="0"/>
        </w:rPr>
        <w:t>before</w:t>
      </w:r>
      <w:r>
        <w:t xml:space="preserve"> </w:t>
      </w:r>
      <w:r>
        <w:rPr>
          <w:b w:val="0"/>
          <w:i w:val="0"/>
        </w:rPr>
        <w:t>producing</w:t>
      </w:r>
      <w:r>
        <w:t xml:space="preserve"> </w:t>
      </w:r>
      <w:r>
        <w:rPr>
          <w:b w:val="0"/>
          <w:i w:val="0"/>
        </w:rPr>
        <w:t>the</w:t>
      </w:r>
      <w:r>
        <w:t xml:space="preserve"> </w:t>
      </w:r>
      <w:r>
        <w:rPr>
          <w:b w:val="0"/>
          <w:i w:val="0"/>
        </w:rPr>
        <w:t>deliverable.</w:t>
      </w:r>
    </w:p>
    <w:p>
      <w:pPr>
        <w:sectPr>
          <w:headerReference w:type="default" r:id="rId32"/>
          <w:headerReference w:type="even" r:id="rId33"/>
          <w:footerReference w:type="default" r:id="rId34"/>
          <w:footerReference w:type="even" r:id="rId35"/>
          <w:headerReference w:type="first" r:id="rId36"/>
          <w:pgSz w:h="15840" w:w="12240" w:orient="portrait"/>
          <w:pgMar w:bottom="1037" w:top="1080" w:left="1181" w:right="1181" w:header="432" w:footer="490"/>
          <w:titlePg/>
          <w:pgNumType w:start="1"/>
        </w:sectPr>
      </w:pPr>
    </w:p>
    <w:tbl>
      <w:tblPr>
        <w:tblW w:type="dxa" w:w="9878"/>
        <w:tblLayout w:type="fixed"/>
        <w:tblLook w:firstColumn="1" w:firstRow="1" w:lastColumn="0" w:lastRow="0" w:noHBand="0" w:noVBand="1" w:val="04A0"/>
        <w:tblBorders>
          <w:top w:val="single" w:sz="10" w:color="000000"/>
          <w:left w:val="single" w:sz="10" w:color="000000"/>
          <w:bottom w:val="single" w:sz="10" w:color="000000"/>
          <w:right w:val="single" w:sz="10" w:color="000000"/>
          <w:insideH w:val="single" w:sz="10" w:color="000000"/>
          <w:insideV w:val="single" w:sz="10" w:color="000000"/>
        </w:tblBorders>
      </w:tblPr>
      <w:tblGrid>
        <w:gridCol w:w="2469"/>
        <w:gridCol w:w="2469"/>
        <w:gridCol w:w="2469"/>
        <w:gridCol w:w="2471"/>
      </w:tblGrid>
      <w:tr>
        <w:trPr>
          <w:tblHeader w:val="true"/>
        </w:trPr>
        <w:tc>
          <w:tcPr>
            <w:tcW w:type="dxa" w:w="2469"/>
            <w:vAlign w:val="center"/>
            <w:tcMar>
              <w:top w:w="55" w:type="dxa"/>
              <w:start w:w="90" w:type="dxa"/>
              <w:bottom w:w="55" w:type="dxa"/>
              <w:end w:w="90" w:type="dxa"/>
            </w:tcMar>
          </w:tcPr>
          <w:p>
            <w:pPr>
              <w:pStyle w:val="BKPRegister"/>
              <w:jc w:val="left"/>
            </w:pPr>
            <w:r>
              <w:t>GUIDE</w:t>
            </w:r>
          </w:p>
        </w:tc>
        <w:tc>
          <w:tcPr>
            <w:tcW w:type="dxa" w:w="2469"/>
            <w:vAlign w:val="center"/>
            <w:tcMar>
              <w:top w:w="55" w:type="dxa"/>
              <w:start w:w="90" w:type="dxa"/>
              <w:bottom w:w="55" w:type="dxa"/>
              <w:end w:w="90" w:type="dxa"/>
            </w:tcMar>
          </w:tcPr>
          <w:p>
            <w:pPr>
              <w:pStyle w:val="BKPRegister"/>
              <w:jc w:val="left"/>
            </w:pPr>
            <w:r>
              <w:t>PROCESSES</w:t>
            </w:r>
          </w:p>
        </w:tc>
        <w:tc>
          <w:tcPr>
            <w:tcW w:type="dxa" w:w="2469"/>
            <w:vAlign w:val="center"/>
            <w:tcMar>
              <w:top w:w="55" w:type="dxa"/>
              <w:start w:w="90" w:type="dxa"/>
              <w:bottom w:w="55" w:type="dxa"/>
              <w:end w:w="90" w:type="dxa"/>
            </w:tcMar>
            <w:shd w:fill="000000"/>
          </w:tcPr>
          <w:p>
            <w:pPr>
              <w:pStyle w:val="BKPRegister"/>
              <w:jc w:val="left"/>
            </w:pPr>
          </w:p>
        </w:tc>
        <w:tc>
          <w:tcPr>
            <w:tcW w:type="dxa" w:w="2471"/>
            <w:vAlign w:val="center"/>
            <w:tcMar>
              <w:top w:w="55" w:type="dxa"/>
              <w:start w:w="90" w:type="dxa"/>
              <w:bottom w:w="55" w:type="dxa"/>
              <w:end w:w="90" w:type="dxa"/>
            </w:tcMar>
          </w:tcPr>
          <w:p>
            <w:pPr>
              <w:pStyle w:val="BKPRegister"/>
              <w:jc w:val="left"/>
            </w:pPr>
            <w:r>
              <w:t>REFS</w:t>
            </w:r>
          </w:p>
        </w:tc>
      </w:tr>
    </w:tbl>
    <w:p>
      <w:pPr>
        <w:spacing w:before="0" w:after="0" w:line="80" w:lineRule="exact"/>
      </w:pPr>
      <w:r>
        <w:rPr>
          <w:sz w:val="8"/>
        </w:rPr>
      </w:r>
    </w:p>
    <w:p>
      <w:bookmarkStart w:id="9023" w:name="_bkp_toc_23"/>
      <w:pPr>
        <w:pStyle w:val="Heading1"/>
        <w:spacing w:after="0"/>
        <w:ind w:left="4938"/>
      </w:pPr>
      <w:r>
        <w:t>STATUS</w:t>
      </w:r>
      <w:bookmarkEnd w:id="9023"/>
    </w:p>
    <w:p>
      <w:pPr>
        <w:pStyle w:val="BKPPartSubtitle"/>
        <w:ind w:left="4938"/>
      </w:pPr>
      <w:r>
        <w:t>people in the news</w:t>
      </w:r>
    </w:p>
    <w:p>
      <w:bookmarkStart w:id="9024" w:name="_bkp_toc_24"/>
      <w:pPr>
        <w:pStyle w:val="Heading2"/>
      </w:pPr>
      <w:r>
        <w:t>APEX FIGURES</w:t>
      </w:r>
      <w:bookmarkEnd w:id="9024"/>
    </w:p>
    <w:p>
      <w:pPr>
        <w:keepLines/>
        <w:spacing w:after="110"/>
      </w:pPr>
      <w:r>
        <w:rPr>
          <w:b/>
        </w:rPr>
        <w:t>HM King Maha Vajiralongkorn Phra Vajiraklaochaoyuhua</w:t>
      </w:r>
    </w:p>
    <w:p>
      <w:pPr>
        <w:keepLines/>
        <w:spacing w:after="110"/>
      </w:pPr>
      <w:r>
        <w:rPr>
          <w:b/>
        </w:rPr>
        <w:t>HM Queen Sirikit The Queen Mother</w:t>
      </w:r>
    </w:p>
    <w:p>
      <w:pPr>
        <w:keepLines/>
        <w:spacing w:after="110"/>
      </w:pPr>
      <w:r>
        <w:rPr>
          <w:b/>
        </w:rPr>
        <w:t>Thaksin Shinawatra</w:t>
      </w:r>
    </w:p>
    <w:p>
      <w:pPr>
        <w:keepLines/>
        <w:spacing w:after="110"/>
      </w:pPr>
      <w:r>
        <w:rPr>
          <w:b/>
        </w:rPr>
        <w:t>Srettha Thavisin</w:t>
      </w:r>
    </w:p>
    <w:p>
      <w:pPr>
        <w:keepLines/>
        <w:spacing w:after="110"/>
      </w:pPr>
      <w:r>
        <w:rPr>
          <w:b/>
        </w:rPr>
        <w:t>Paetongtarn Shinawatra</w:t>
      </w:r>
    </w:p>
    <w:p>
      <w:pPr>
        <w:keepLines/>
        <w:spacing w:after="110"/>
      </w:pPr>
      <w:r>
        <w:rPr>
          <w:b/>
        </w:rPr>
        <w:t>Pita Limjaroenrat</w:t>
      </w:r>
    </w:p>
    <w:p>
      <w:pPr>
        <w:keepLines/>
        <w:spacing w:after="110"/>
      </w:pPr>
      <w:r>
        <w:rPr>
          <w:b/>
        </w:rPr>
        <w:t>Dr Prasert Prasarttong-Osoth</w:t>
      </w:r>
    </w:p>
    <w:p>
      <w:pPr>
        <w:keepLines/>
        <w:spacing w:after="110"/>
      </w:pPr>
      <w:r>
        <w:rPr>
          <w:b/>
        </w:rPr>
        <w:t>HRH Princess Bajrakitiyabha Narendiradebyavati</w:t>
      </w:r>
    </w:p>
    <w:p>
      <w:pPr>
        <w:keepLines/>
        <w:spacing w:after="110"/>
      </w:pPr>
      <w:r>
        <w:rPr>
          <w:b/>
        </w:rPr>
        <w:t>Ayatollah Ali Khamenei</w:t>
      </w:r>
    </w:p>
    <w:p>
      <w:pPr>
        <w:keepLines/>
        <w:spacing w:after="110"/>
      </w:pPr>
      <w:r>
        <w:rPr>
          <w:b/>
        </w:rPr>
        <w:t>Mojtaba Khamenei</w:t>
      </w:r>
    </w:p>
    <w:p>
      <w:bookmarkStart w:id="9025" w:name="_bkp_toc_25"/>
      <w:pPr>
        <w:pStyle w:val="Heading2"/>
      </w:pPr>
      <w:r>
        <w:t>SECOND TIER</w:t>
      </w:r>
      <w:bookmarkEnd w:id="9025"/>
    </w:p>
    <w:p>
      <w:bookmarkStart w:id="9026" w:name="_bkp_toc_26"/>
      <w:pPr>
        <w:pStyle w:val="Heading3"/>
      </w:pPr>
      <w:r>
        <w:t>WATCH</w:t>
      </w:r>
      <w:bookmarkEnd w:id="9026"/>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Thanathorn Juangroongruangkit</w:t>
            </w:r>
          </w:p>
        </w:tc>
        <w:tc>
          <w:tcPr>
            <w:tcW w:type="dxa" w:w="6998"/>
            <w:tcMar>
              <w:top w:w="0" w:type="dxa"/>
              <w:start w:w="0" w:type="dxa"/>
              <w:bottom w:w="25" w:type="dxa"/>
              <w:end w:w="0" w:type="dxa"/>
            </w:tcMar>
            <w:vAlign w:val="top"/>
          </w:tcPr>
          <w:p>
            <w:pPr>
              <w:spacing w:after="0" w:line="245" w:lineRule="auto"/>
              <w:ind w:right="0"/>
            </w:pPr>
            <w:r>
              <w:t>acquitted of royal defamation charges, May 2026.</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Saksayam Chidchob</w:t>
            </w:r>
          </w:p>
        </w:tc>
        <w:tc>
          <w:tcPr>
            <w:tcW w:type="dxa" w:w="6998"/>
            <w:tcMar>
              <w:top w:w="0" w:type="dxa"/>
              <w:start w:w="0" w:type="dxa"/>
              <w:bottom w:w="25" w:type="dxa"/>
              <w:end w:w="0" w:type="dxa"/>
            </w:tcMar>
            <w:vAlign w:val="top"/>
          </w:tcPr>
          <w:p>
            <w:pPr>
              <w:spacing w:after="0" w:line="245" w:lineRule="auto"/>
              <w:ind w:right="0"/>
            </w:pPr>
            <w:r>
              <w:t>removed for ethical misconduct March 2024; cleared by the NACC April 2026.</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Arnon Nampa</w:t>
            </w:r>
          </w:p>
        </w:tc>
        <w:tc>
          <w:tcPr>
            <w:tcW w:type="dxa" w:w="6998"/>
            <w:tcMar>
              <w:top w:w="0" w:type="dxa"/>
              <w:start w:w="0" w:type="dxa"/>
              <w:bottom w:w="25" w:type="dxa"/>
              <w:end w:w="0" w:type="dxa"/>
            </w:tcMar>
            <w:vAlign w:val="top"/>
          </w:tcPr>
          <w:p>
            <w:pPr>
              <w:spacing w:after="0" w:line="245" w:lineRule="auto"/>
              <w:ind w:right="0"/>
            </w:pPr>
            <w:r>
              <w:t>incarcerated, serving a multi-year sentence.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Rukchanok 'Ice' Srinork</w:t>
            </w:r>
          </w:p>
        </w:tc>
        <w:tc>
          <w:tcPr>
            <w:tcW w:type="dxa" w:w="6998"/>
            <w:tcMar>
              <w:top w:w="0" w:type="dxa"/>
              <w:start w:w="0" w:type="dxa"/>
              <w:bottom w:w="25" w:type="dxa"/>
              <w:end w:w="0" w:type="dxa"/>
            </w:tcMar>
            <w:vAlign w:val="top"/>
          </w:tcPr>
          <w:p>
            <w:pPr>
              <w:spacing w:after="0" w:line="245" w:lineRule="auto"/>
              <w:ind w:right="0"/>
            </w:pPr>
            <w:r>
              <w:t>sentenced to six years, out on bail.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Nikorn Chamnong</w:t>
            </w:r>
          </w:p>
        </w:tc>
        <w:tc>
          <w:tcPr>
            <w:tcW w:type="dxa" w:w="6998"/>
            <w:tcMar>
              <w:top w:w="0" w:type="dxa"/>
              <w:start w:w="0" w:type="dxa"/>
              <w:bottom w:w="25" w:type="dxa"/>
              <w:end w:w="0" w:type="dxa"/>
            </w:tcMar>
            <w:vAlign w:val="top"/>
          </w:tcPr>
          <w:p>
            <w:pPr>
              <w:spacing w:after="0" w:line="245" w:lineRule="auto"/>
              <w:ind w:right="0"/>
            </w:pPr>
            <w:r>
              <w:t>party-list MP and board member for the Bhumjaithai Party. FLAG any reference to him as Chartthaipattana; accept BJT affiliations.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Stithorn Thananithichot</w:t>
            </w:r>
          </w:p>
        </w:tc>
        <w:tc>
          <w:tcPr>
            <w:tcW w:type="dxa" w:w="6998"/>
            <w:tcMar>
              <w:top w:w="0" w:type="dxa"/>
              <w:start w:w="0" w:type="dxa"/>
              <w:bottom w:w="25" w:type="dxa"/>
              <w:end w:w="0" w:type="dxa"/>
            </w:tcMar>
            <w:vAlign w:val="top"/>
          </w:tcPr>
          <w:p>
            <w:pPr>
              <w:spacing w:after="0" w:line="245" w:lineRule="auto"/>
              <w:ind w:right="0"/>
            </w:pPr>
            <w:r>
              <w:t>political scientist at Chulalongkorn University. FLAG any reference to him at King Prajadhipok's Institute; accept Chulalongkorn affiliations.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Korn Chatikavanij</w:t>
            </w:r>
          </w:p>
        </w:tc>
        <w:tc>
          <w:tcPr>
            <w:tcW w:type="dxa" w:w="6998"/>
            <w:tcMar>
              <w:top w:w="0" w:type="dxa"/>
              <w:start w:w="0" w:type="dxa"/>
              <w:bottom w:w="25" w:type="dxa"/>
              <w:end w:w="0" w:type="dxa"/>
            </w:tcMar>
            <w:vAlign w:val="top"/>
          </w:tcPr>
          <w:p>
            <w:pPr>
              <w:spacing w:after="0" w:line="245" w:lineRule="auto"/>
              <w:ind w:right="0"/>
            </w:pPr>
            <w:r>
              <w:t>Democrat Party list-MP and deputy leader for economic affairs; chairman of the party policy committee. Named one of three Democrat prime ministerial candidates, with Abhisit Vejjajiva, for the Feb 8, 2026 general election. FLAG any reference to him as a Chart Pattana Kla or Kla figure, or as a sitting finance minister.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Chaichanok Chidchob</w:t>
            </w:r>
          </w:p>
        </w:tc>
        <w:tc>
          <w:tcPr>
            <w:tcW w:type="dxa" w:w="6998"/>
            <w:tcMar>
              <w:top w:w="0" w:type="dxa"/>
              <w:start w:w="0" w:type="dxa"/>
              <w:bottom w:w="25" w:type="dxa"/>
              <w:end w:w="0" w:type="dxa"/>
            </w:tcMar>
            <w:vAlign w:val="top"/>
          </w:tcPr>
          <w:p>
            <w:pPr>
              <w:spacing w:after="0" w:line="245" w:lineRule="auto"/>
              <w:ind w:right="0"/>
            </w:pPr>
            <w:r>
              <w:t>minister of digital economy and society. FLAG any reference to him in another ministry role.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Chadchart Sittipunt</w:t>
            </w:r>
          </w:p>
        </w:tc>
        <w:tc>
          <w:tcPr>
            <w:tcW w:type="dxa" w:w="6998"/>
            <w:tcMar>
              <w:top w:w="0" w:type="dxa"/>
              <w:start w:w="0" w:type="dxa"/>
              <w:bottom w:w="25" w:type="dxa"/>
              <w:end w:w="0" w:type="dxa"/>
            </w:tcMar>
            <w:vAlign w:val="top"/>
          </w:tcPr>
          <w:p>
            <w:pPr>
              <w:spacing w:after="0" w:line="245" w:lineRule="auto"/>
              <w:ind w:right="0"/>
            </w:pPr>
            <w:r>
              <w:t>re-elected Bangkok governor June 28, 2026 with a record 1,537,784 votes; second term began July 9, 2026. Ran as an independent after resigning early in May 2026. Take "incumbent" or "governor" as filed. Capped before the full name per the title rule: Bangkok Governor Chadchart Sittipunt. FLAG "former" or any first-term framing.</w:t>
            </w:r>
          </w:p>
        </w:tc>
      </w:tr>
    </w:tbl>
    <w:p>
      <w:bookmarkStart w:id="9027" w:name="_bkp_toc_27"/>
      <w:pPr>
        <w:pStyle w:val="Heading3"/>
      </w:pPr>
      <w:r>
        <w:t>MORTALITIES AND SUCCESSIONS</w:t>
      </w:r>
      <w:bookmarkEnd w:id="9027"/>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Gen Suchinda Kraprayoon</w:t>
            </w:r>
          </w:p>
        </w:tc>
        <w:tc>
          <w:tcPr>
            <w:tcW w:type="dxa" w:w="6998"/>
            <w:tcMar>
              <w:top w:w="0" w:type="dxa"/>
              <w:start w:w="0" w:type="dxa"/>
              <w:bottom w:w="25" w:type="dxa"/>
              <w:end w:w="0" w:type="dxa"/>
            </w:tcMar>
            <w:vAlign w:val="top"/>
          </w:tcPr>
          <w:p>
            <w:pPr>
              <w:spacing w:after="0" w:line="245" w:lineRule="auto"/>
              <w:ind w:right="0"/>
            </w:pPr>
            <w:r>
              <w:t>died June 2025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Man Phatnothai</w:t>
            </w:r>
          </w:p>
        </w:tc>
        <w:tc>
          <w:tcPr>
            <w:tcW w:type="dxa" w:w="6998"/>
            <w:tcMar>
              <w:top w:w="0" w:type="dxa"/>
              <w:start w:w="0" w:type="dxa"/>
              <w:bottom w:w="25" w:type="dxa"/>
              <w:end w:w="0" w:type="dxa"/>
            </w:tcMar>
            <w:vAlign w:val="top"/>
          </w:tcPr>
          <w:p>
            <w:pPr>
              <w:spacing w:after="0" w:line="245" w:lineRule="auto"/>
              <w:ind w:right="0"/>
            </w:pPr>
            <w:r>
              <w:t>died May 2026</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Dr Wanlop Thaineua</w:t>
            </w:r>
          </w:p>
        </w:tc>
        <w:tc>
          <w:tcPr>
            <w:tcW w:type="dxa" w:w="6998"/>
            <w:tcMar>
              <w:top w:w="0" w:type="dxa"/>
              <w:start w:w="0" w:type="dxa"/>
              <w:bottom w:w="25" w:type="dxa"/>
              <w:end w:w="0" w:type="dxa"/>
            </w:tcMar>
            <w:vAlign w:val="top"/>
          </w:tcPr>
          <w:p>
            <w:pPr>
              <w:spacing w:after="0" w:line="245" w:lineRule="auto"/>
              <w:ind w:right="0"/>
            </w:pPr>
            <w:r>
              <w:t>died April 2026</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Chonsawat Asavahame</w:t>
            </w:r>
          </w:p>
        </w:tc>
        <w:tc>
          <w:tcPr>
            <w:tcW w:type="dxa" w:w="6998"/>
            <w:tcMar>
              <w:top w:w="0" w:type="dxa"/>
              <w:start w:w="0" w:type="dxa"/>
              <w:bottom w:w="25" w:type="dxa"/>
              <w:end w:w="0" w:type="dxa"/>
            </w:tcMar>
            <w:vAlign w:val="top"/>
          </w:tcPr>
          <w:p>
            <w:pPr>
              <w:spacing w:after="0" w:line="245" w:lineRule="auto"/>
              <w:ind w:right="0"/>
            </w:pPr>
            <w:r>
              <w:t>died 2023; triggered the Pak Nam faction power vacuum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Chodchoy Thavisin</w:t>
            </w:r>
          </w:p>
        </w:tc>
        <w:tc>
          <w:tcPr>
            <w:tcW w:type="dxa" w:w="6998"/>
            <w:tcMar>
              <w:top w:w="0" w:type="dxa"/>
              <w:start w:w="0" w:type="dxa"/>
              <w:bottom w:w="25" w:type="dxa"/>
              <w:end w:w="0" w:type="dxa"/>
            </w:tcMar>
            <w:vAlign w:val="top"/>
          </w:tcPr>
          <w:p>
            <w:pPr>
              <w:spacing w:after="0" w:line="245" w:lineRule="auto"/>
              <w:ind w:right="0"/>
            </w:pPr>
            <w:r>
              <w:t>died 2024</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Pope Francis</w:t>
            </w:r>
          </w:p>
        </w:tc>
        <w:tc>
          <w:tcPr>
            <w:tcW w:type="dxa" w:w="6998"/>
            <w:tcMar>
              <w:top w:w="0" w:type="dxa"/>
              <w:start w:w="0" w:type="dxa"/>
              <w:bottom w:w="25" w:type="dxa"/>
              <w:end w:w="0" w:type="dxa"/>
            </w:tcMar>
            <w:vAlign w:val="top"/>
          </w:tcPr>
          <w:p>
            <w:pPr>
              <w:spacing w:after="0" w:line="245" w:lineRule="auto"/>
              <w:ind w:right="0"/>
            </w:pPr>
            <w:r>
              <w:t>died 2025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Dick Cheney</w:t>
            </w:r>
          </w:p>
        </w:tc>
        <w:tc>
          <w:tcPr>
            <w:tcW w:type="dxa" w:w="6998"/>
            <w:tcMar>
              <w:top w:w="0" w:type="dxa"/>
              <w:start w:w="0" w:type="dxa"/>
              <w:bottom w:w="25" w:type="dxa"/>
              <w:end w:w="0" w:type="dxa"/>
            </w:tcMar>
            <w:vAlign w:val="top"/>
          </w:tcPr>
          <w:p>
            <w:pPr>
              <w:spacing w:after="0" w:line="245" w:lineRule="auto"/>
              <w:ind w:right="0"/>
            </w:pPr>
            <w:r>
              <w:t>died 2025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Jane Goodall</w:t>
            </w:r>
          </w:p>
        </w:tc>
        <w:tc>
          <w:tcPr>
            <w:tcW w:type="dxa" w:w="6998"/>
            <w:tcMar>
              <w:top w:w="0" w:type="dxa"/>
              <w:start w:w="0" w:type="dxa"/>
              <w:bottom w:w="25" w:type="dxa"/>
              <w:end w:w="0" w:type="dxa"/>
            </w:tcMar>
            <w:vAlign w:val="top"/>
          </w:tcPr>
          <w:p>
            <w:pPr>
              <w:spacing w:after="0" w:line="245" w:lineRule="auto"/>
              <w:ind w:right="0"/>
            </w:pPr>
            <w:r>
              <w:t>died 2025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Charlie Kirk</w:t>
            </w:r>
          </w:p>
        </w:tc>
        <w:tc>
          <w:tcPr>
            <w:tcW w:type="dxa" w:w="6998"/>
            <w:tcMar>
              <w:top w:w="0" w:type="dxa"/>
              <w:start w:w="0" w:type="dxa"/>
              <w:bottom w:w="25" w:type="dxa"/>
              <w:end w:w="0" w:type="dxa"/>
            </w:tcMar>
            <w:vAlign w:val="top"/>
          </w:tcPr>
          <w:p>
            <w:pPr>
              <w:spacing w:after="0" w:line="245" w:lineRule="auto"/>
              <w:ind w:right="0"/>
            </w:pPr>
            <w:r>
              <w:t>died 2025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Pope Emeritus Benedict XVI ("Pope Benedict")</w:t>
            </w:r>
          </w:p>
        </w:tc>
        <w:tc>
          <w:tcPr>
            <w:tcW w:type="dxa" w:w="6998"/>
            <w:tcMar>
              <w:top w:w="0" w:type="dxa"/>
              <w:start w:w="0" w:type="dxa"/>
              <w:bottom w:w="25" w:type="dxa"/>
              <w:end w:w="0" w:type="dxa"/>
            </w:tcMar>
            <w:vAlign w:val="top"/>
          </w:tcPr>
          <w:p>
            <w:pPr>
              <w:spacing w:after="0" w:line="245" w:lineRule="auto"/>
              <w:ind w:right="0"/>
            </w:pPr>
            <w:r>
              <w:t>died Dec 31, 2022, aged 95; resigned the papacy 2013</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Li Keqiang</w:t>
            </w:r>
          </w:p>
        </w:tc>
        <w:tc>
          <w:tcPr>
            <w:tcW w:type="dxa" w:w="6998"/>
            <w:tcMar>
              <w:top w:w="0" w:type="dxa"/>
              <w:start w:w="0" w:type="dxa"/>
              <w:bottom w:w="25" w:type="dxa"/>
              <w:end w:w="0" w:type="dxa"/>
            </w:tcMar>
            <w:vAlign w:val="top"/>
          </w:tcPr>
          <w:p>
            <w:pPr>
              <w:spacing w:after="0" w:line="245" w:lineRule="auto"/>
              <w:ind w:right="0"/>
            </w:pPr>
            <w:r>
              <w:t>died Oct 27, 2023</w:t>
            </w:r>
          </w:p>
        </w:tc>
      </w:tr>
    </w:tbl>
    <w:p>
      <w:bookmarkStart w:id="9028" w:name="_bkp_toc_28"/>
      <w:pPr>
        <w:pStyle w:val="Heading3"/>
      </w:pPr>
      <w:r>
        <w:t>CORPORATE LEADERSHIP CHANGES</w:t>
      </w:r>
      <w:bookmarkEnd w:id="9028"/>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Brenton Justin Mauriello</w:t>
            </w:r>
          </w:p>
        </w:tc>
        <w:tc>
          <w:tcPr>
            <w:tcW w:type="dxa" w:w="6998"/>
            <w:tcMar>
              <w:top w:w="0" w:type="dxa"/>
              <w:start w:w="0" w:type="dxa"/>
              <w:bottom w:w="25" w:type="dxa"/>
              <w:end w:w="0" w:type="dxa"/>
            </w:tcMar>
            <w:vAlign w:val="top"/>
          </w:tcPr>
          <w:p>
            <w:pPr>
              <w:spacing w:after="0" w:line="245" w:lineRule="auto"/>
              <w:ind w:right="0"/>
            </w:pPr>
            <w:r>
              <w:t>CEO of Raimon Land, from April 2024</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Pisit Thangtanagul</w:t>
            </w:r>
          </w:p>
        </w:tc>
        <w:tc>
          <w:tcPr>
            <w:tcW w:type="dxa" w:w="6998"/>
            <w:tcMar>
              <w:top w:w="0" w:type="dxa"/>
              <w:start w:w="0" w:type="dxa"/>
              <w:bottom w:w="25" w:type="dxa"/>
              <w:end w:w="0" w:type="dxa"/>
            </w:tcMar>
            <w:vAlign w:val="top"/>
          </w:tcPr>
          <w:p>
            <w:pPr>
              <w:spacing w:after="0" w:line="245" w:lineRule="auto"/>
              <w:ind w:right="0"/>
            </w:pPr>
            <w:r>
              <w:t>CEO of PwC Thailand, from 2024</w:t>
            </w:r>
          </w:p>
        </w:tc>
      </w:tr>
    </w:tbl>
    <w:p>
      <w:bookmarkStart w:id="9029" w:name="_bkp_toc_29"/>
      <w:pPr>
        <w:pStyle w:val="Heading2"/>
      </w:pPr>
      <w:r>
        <w:t>GLOBAL FIGURES</w:t>
      </w:r>
      <w:bookmarkEnd w:id="9029"/>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Donald Trump and JD Vance</w:t>
            </w:r>
          </w:p>
        </w:tc>
        <w:tc>
          <w:tcPr>
            <w:tcW w:type="dxa" w:w="6998"/>
            <w:tcMar>
              <w:top w:w="0" w:type="dxa"/>
              <w:start w:w="0" w:type="dxa"/>
              <w:bottom w:w="25" w:type="dxa"/>
              <w:end w:w="0" w:type="dxa"/>
            </w:tcMar>
            <w:vAlign w:val="top"/>
          </w:tcPr>
          <w:p>
            <w:pPr>
              <w:spacing w:after="0" w:line="245" w:lineRule="auto"/>
              <w:ind w:right="0"/>
            </w:pPr>
            <w:r>
              <w:t>sitting president and vice-president of the United States, from Jan 20, 2025. Mr Trump, Mr Vance. FLAG any reference to them as private citizens or former officials.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King Charles III</w:t>
            </w:r>
          </w:p>
        </w:tc>
        <w:tc>
          <w:tcPr>
            <w:tcW w:type="dxa" w:w="6998"/>
            <w:tcMar>
              <w:top w:w="0" w:type="dxa"/>
              <w:start w:w="0" w:type="dxa"/>
              <w:bottom w:w="25" w:type="dxa"/>
              <w:end w:w="0" w:type="dxa"/>
            </w:tcMar>
            <w:vAlign w:val="top"/>
          </w:tcPr>
          <w:p>
            <w:pPr>
              <w:spacing w:after="0" w:line="245" w:lineRule="auto"/>
              <w:ind w:right="0"/>
            </w:pPr>
            <w:r>
              <w:t>active monarch, operating alongside a cancer treatment protocol; treatment reduced Dec 2025 to precautionary monitoring.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King Salman bin Abdulaziz al-Saud</w:t>
            </w:r>
          </w:p>
        </w:tc>
        <w:tc>
          <w:tcPr>
            <w:tcW w:type="dxa" w:w="6998"/>
            <w:tcMar>
              <w:top w:w="0" w:type="dxa"/>
              <w:start w:w="0" w:type="dxa"/>
              <w:bottom w:w="25" w:type="dxa"/>
              <w:end w:w="0" w:type="dxa"/>
            </w:tcMar>
            <w:vAlign w:val="top"/>
          </w:tcPr>
          <w:p>
            <w:pPr>
              <w:spacing w:after="0" w:line="245" w:lineRule="auto"/>
              <w:ind w:right="0"/>
            </w:pPr>
            <w:r>
              <w:t>king of Saudi Arabia, from Jan 23, 2015.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King Jigme Khesar Namgyel Wangchuck</w:t>
            </w:r>
          </w:p>
        </w:tc>
        <w:tc>
          <w:tcPr>
            <w:tcW w:type="dxa" w:w="6998"/>
            <w:tcMar>
              <w:top w:w="0" w:type="dxa"/>
              <w:start w:w="0" w:type="dxa"/>
              <w:bottom w:w="25" w:type="dxa"/>
              <w:end w:w="0" w:type="dxa"/>
            </w:tcMar>
            <w:vAlign w:val="top"/>
          </w:tcPr>
          <w:p>
            <w:pPr>
              <w:spacing w:after="0" w:line="245" w:lineRule="auto"/>
              <w:ind w:right="0"/>
            </w:pPr>
            <w:r>
              <w:t>king of Bhutan, reigning since 2006; crowned 2008.</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Catherine, Princess of Wales</w:t>
            </w:r>
          </w:p>
        </w:tc>
        <w:tc>
          <w:tcPr>
            <w:tcW w:type="dxa" w:w="6998"/>
            <w:tcMar>
              <w:top w:w="0" w:type="dxa"/>
              <w:start w:w="0" w:type="dxa"/>
              <w:bottom w:w="25" w:type="dxa"/>
              <w:end w:w="0" w:type="dxa"/>
            </w:tcMar>
            <w:vAlign w:val="top"/>
          </w:tcPr>
          <w:p>
            <w:pPr>
              <w:spacing w:after="0" w:line="245" w:lineRule="auto"/>
              <w:ind w:right="0"/>
            </w:pPr>
            <w:r>
              <w:t>Princess of Wales from Sept 9, 2022, on the accession of King Charles III; formerly Duchess of Cambridge. FLAG any reference to her as Duchess of Cambridge.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Prince William, Prince of Wales</w:t>
            </w:r>
          </w:p>
        </w:tc>
        <w:tc>
          <w:tcPr>
            <w:tcW w:type="dxa" w:w="6998"/>
            <w:tcMar>
              <w:top w:w="0" w:type="dxa"/>
              <w:start w:w="0" w:type="dxa"/>
              <w:bottom w:w="25" w:type="dxa"/>
              <w:end w:w="0" w:type="dxa"/>
            </w:tcMar>
            <w:vAlign w:val="top"/>
          </w:tcPr>
          <w:p>
            <w:pPr>
              <w:spacing w:after="0" w:line="245" w:lineRule="auto"/>
              <w:ind w:right="0"/>
            </w:pPr>
            <w:r>
              <w:t>Prince of Wales from Sept 9, 2022, letters patent Feb 2023; Duke of Cambridge 2011-2022.</w:t>
            </w:r>
          </w:p>
        </w:tc>
      </w:tr>
    </w:tbl>
    <w:p>
      <w:pPr>
        <w:sectPr>
          <w:headerReference w:type="default" r:id="rId37"/>
          <w:headerReference w:type="even" r:id="rId38"/>
          <w:footerReference w:type="default" r:id="rId39"/>
          <w:footerReference w:type="even" r:id="rId40"/>
          <w:headerReference w:type="first" r:id="rId41"/>
          <w:pgSz w:h="15840" w:w="12240" w:orient="portrait"/>
          <w:pgMar w:bottom="576" w:top="1080" w:left="1181" w:right="1181" w:header="432" w:footer="490"/>
          <w:titlePg/>
          <w:pgNumType w:start="1"/>
        </w:sectPr>
      </w:pPr>
    </w:p>
    <w:tbl>
      <w:tblPr>
        <w:tblW w:type="dxa" w:w="9878"/>
        <w:tblLayout w:type="fixed"/>
        <w:tblLook w:firstColumn="1" w:firstRow="1" w:lastColumn="0" w:lastRow="0" w:noHBand="0" w:noVBand="1" w:val="04A0"/>
        <w:tblBorders>
          <w:top w:val="single" w:sz="10" w:color="000000"/>
          <w:left w:val="single" w:sz="10" w:color="000000"/>
          <w:bottom w:val="single" w:sz="10" w:color="000000"/>
          <w:right w:val="single" w:sz="10" w:color="000000"/>
          <w:insideH w:val="single" w:sz="10" w:color="000000"/>
          <w:insideV w:val="single" w:sz="10" w:color="000000"/>
        </w:tblBorders>
      </w:tblPr>
      <w:tblGrid>
        <w:gridCol w:w="2469"/>
        <w:gridCol w:w="2469"/>
        <w:gridCol w:w="2469"/>
        <w:gridCol w:w="2471"/>
      </w:tblGrid>
      <w:tr>
        <w:trPr>
          <w:tblHeader w:val="true"/>
        </w:trPr>
        <w:tc>
          <w:tcPr>
            <w:tcW w:type="dxa" w:w="2469"/>
            <w:vAlign w:val="center"/>
            <w:tcMar>
              <w:top w:w="55" w:type="dxa"/>
              <w:start w:w="90" w:type="dxa"/>
              <w:bottom w:w="55" w:type="dxa"/>
              <w:end w:w="90" w:type="dxa"/>
            </w:tcMar>
          </w:tcPr>
          <w:p>
            <w:pPr>
              <w:pStyle w:val="BKPRegister"/>
              <w:jc w:val="left"/>
            </w:pPr>
            <w:r>
              <w:t>GUIDE</w:t>
            </w:r>
          </w:p>
        </w:tc>
        <w:tc>
          <w:tcPr>
            <w:tcW w:type="dxa" w:w="2469"/>
            <w:vAlign w:val="center"/>
            <w:tcMar>
              <w:top w:w="55" w:type="dxa"/>
              <w:start w:w="90" w:type="dxa"/>
              <w:bottom w:w="55" w:type="dxa"/>
              <w:end w:w="90" w:type="dxa"/>
            </w:tcMar>
          </w:tcPr>
          <w:p>
            <w:pPr>
              <w:pStyle w:val="BKPRegister"/>
              <w:jc w:val="left"/>
            </w:pPr>
            <w:r>
              <w:t>PROCESSES</w:t>
            </w:r>
          </w:p>
        </w:tc>
        <w:tc>
          <w:tcPr>
            <w:tcW w:type="dxa" w:w="2469"/>
            <w:vAlign w:val="center"/>
            <w:tcMar>
              <w:top w:w="55" w:type="dxa"/>
              <w:start w:w="90" w:type="dxa"/>
              <w:bottom w:w="55" w:type="dxa"/>
              <w:end w:w="90" w:type="dxa"/>
            </w:tcMar>
          </w:tcPr>
          <w:p>
            <w:pPr>
              <w:pStyle w:val="BKPRegister"/>
              <w:jc w:val="left"/>
            </w:pPr>
            <w:r>
              <w:t>STATUS</w:t>
            </w:r>
          </w:p>
        </w:tc>
        <w:tc>
          <w:tcPr>
            <w:tcW w:type="dxa" w:w="2471"/>
            <w:vAlign w:val="center"/>
            <w:tcMar>
              <w:top w:w="55" w:type="dxa"/>
              <w:start w:w="90" w:type="dxa"/>
              <w:bottom w:w="55" w:type="dxa"/>
              <w:end w:w="90" w:type="dxa"/>
            </w:tcMar>
            <w:shd w:fill="000000"/>
          </w:tcPr>
          <w:p>
            <w:pPr>
              <w:pStyle w:val="BKPRegister"/>
              <w:jc w:val="left"/>
            </w:pPr>
          </w:p>
        </w:tc>
      </w:tr>
    </w:tbl>
    <w:p>
      <w:pPr>
        <w:spacing w:before="0" w:after="0" w:line="80" w:lineRule="exact"/>
      </w:pPr>
      <w:r>
        <w:rPr>
          <w:sz w:val="8"/>
        </w:rPr>
      </w:r>
    </w:p>
    <w:p>
      <w:bookmarkStart w:id="9030" w:name="_bkp_toc_30"/>
      <w:pPr>
        <w:pStyle w:val="Heading1"/>
        <w:spacing w:after="0"/>
        <w:jc w:val="right"/>
      </w:pPr>
      <w:r>
        <w:t>REFS</w:t>
      </w:r>
      <w:bookmarkEnd w:id="9030"/>
    </w:p>
    <w:p>
      <w:pPr>
        <w:pStyle w:val="BKPPartSubtitle"/>
        <w:jc w:val="right"/>
      </w:pPr>
      <w:r>
        <w:t>the knowledge base</w:t>
      </w:r>
    </w:p>
    <w:p>
      <w:bookmarkStart w:id="9031" w:name="_bkp_toc_31"/>
      <w:pPr>
        <w:pStyle w:val="Heading2"/>
      </w:pPr>
      <w:r>
        <w:t>NUMBERS</w:t>
      </w:r>
      <w:bookmarkEnd w:id="9031"/>
    </w:p>
    <w:p>
      <w:bookmarkStart w:id="9032" w:name="_bkp_toc_32"/>
      <w:pPr>
        <w:pStyle w:val="Heading3"/>
      </w:pPr>
      <w:r>
        <w:t>GENERAL</w:t>
      </w:r>
      <w:bookmarkEnd w:id="9032"/>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Under ten</w:t>
            </w:r>
          </w:p>
        </w:tc>
        <w:tc>
          <w:tcPr>
            <w:tcW w:type="dxa" w:w="6998"/>
            <w:tcMar>
              <w:top w:w="0" w:type="dxa"/>
              <w:start w:w="0" w:type="dxa"/>
              <w:bottom w:w="25" w:type="dxa"/>
              <w:end w:w="0" w:type="dxa"/>
            </w:tcMar>
            <w:vAlign w:val="top"/>
          </w:tcPr>
          <w:p>
            <w:pPr>
              <w:spacing w:after="0" w:line="245" w:lineRule="auto"/>
              <w:ind w:right="0"/>
            </w:pPr>
            <w:r>
              <w:t>Spell out whole numbers under 10.</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Measurable</w:t>
            </w:r>
          </w:p>
        </w:tc>
        <w:tc>
          <w:tcPr>
            <w:tcW w:type="dxa" w:w="6998"/>
            <w:tcMar>
              <w:top w:w="0" w:type="dxa"/>
              <w:start w:w="0" w:type="dxa"/>
              <w:bottom w:w="25" w:type="dxa"/>
              <w:end w:w="0" w:type="dxa"/>
            </w:tcMar>
            <w:vAlign w:val="top"/>
          </w:tcPr>
          <w:p>
            <w:pPr>
              <w:spacing w:after="0" w:line="245" w:lineRule="auto"/>
              <w:ind w:right="0"/>
            </w:pPr>
            <w:r>
              <w:t>Use digits for length, weight, height and currency.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Time units</w:t>
            </w:r>
          </w:p>
        </w:tc>
        <w:tc>
          <w:tcPr>
            <w:tcW w:type="dxa" w:w="6998"/>
            <w:tcMar>
              <w:top w:w="0" w:type="dxa"/>
              <w:start w:w="0" w:type="dxa"/>
              <w:bottom w:w="25" w:type="dxa"/>
              <w:end w:w="0" w:type="dxa"/>
            </w:tcMar>
            <w:vAlign w:val="top"/>
          </w:tcPr>
          <w:p>
            <w:pPr>
              <w:spacing w:after="0" w:line="245" w:lineRule="auto"/>
              <w:ind w:right="0"/>
            </w:pPr>
            <w:r>
              <w:t>Spell out units under 10; sports times use digits.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Addresses</w:t>
            </w:r>
          </w:p>
        </w:tc>
        <w:tc>
          <w:tcPr>
            <w:tcW w:type="dxa" w:w="6998"/>
            <w:tcMar>
              <w:top w:w="0" w:type="dxa"/>
              <w:start w:w="0" w:type="dxa"/>
              <w:bottom w:w="25" w:type="dxa"/>
              <w:end w:w="0" w:type="dxa"/>
            </w:tcMar>
            <w:vAlign w:val="top"/>
          </w:tcPr>
          <w:p>
            <w:pPr>
              <w:spacing w:after="0" w:line="245" w:lineRule="auto"/>
              <w:ind w:right="0"/>
            </w:pPr>
            <w:r>
              <w:t>Use digits for addresses, room numbers and floors.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Fractions</w:t>
            </w:r>
          </w:p>
        </w:tc>
        <w:tc>
          <w:tcPr>
            <w:tcW w:type="dxa" w:w="6998"/>
            <w:tcMar>
              <w:top w:w="0" w:type="dxa"/>
              <w:start w:w="0" w:type="dxa"/>
              <w:bottom w:w="25" w:type="dxa"/>
              <w:end w:w="0" w:type="dxa"/>
            </w:tcMar>
            <w:vAlign w:val="top"/>
          </w:tcPr>
          <w:p>
            <w:pPr>
              <w:spacing w:after="0" w:line="245" w:lineRule="auto"/>
              <w:ind w:right="0"/>
            </w:pPr>
            <w:r>
              <w:t>Use words in body copy; recipes use figures, eg 2½ cups.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Sentence opening</w:t>
            </w:r>
          </w:p>
        </w:tc>
        <w:tc>
          <w:tcPr>
            <w:tcW w:type="dxa" w:w="6998"/>
            <w:tcMar>
              <w:top w:w="0" w:type="dxa"/>
              <w:start w:w="0" w:type="dxa"/>
              <w:bottom w:w="25" w:type="dxa"/>
              <w:end w:w="0" w:type="dxa"/>
            </w:tcMar>
            <w:vAlign w:val="top"/>
          </w:tcPr>
          <w:p>
            <w:pPr>
              <w:spacing w:after="0" w:line="245" w:lineRule="auto"/>
              <w:ind w:right="0"/>
            </w:pPr>
            <w:r>
              <w:t>Spell out a number that begins a sentence.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Large numbers</w:t>
            </w:r>
          </w:p>
        </w:tc>
        <w:tc>
          <w:tcPr>
            <w:tcW w:type="dxa" w:w="6998"/>
            <w:tcMar>
              <w:top w:w="0" w:type="dxa"/>
              <w:start w:w="0" w:type="dxa"/>
              <w:bottom w:w="25" w:type="dxa"/>
              <w:end w:w="0" w:type="dxa"/>
            </w:tcMar>
            <w:vAlign w:val="top"/>
          </w:tcPr>
          <w:p>
            <w:pPr>
              <w:spacing w:after="0" w:line="245" w:lineRule="auto"/>
              <w:ind w:right="0"/>
            </w:pPr>
            <w:r>
              <w:t>Use digits plus million or billion in body, eg 1 million people or 8 billion baht; use m and bn in heads.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Rounding</w:t>
            </w:r>
          </w:p>
        </w:tc>
        <w:tc>
          <w:tcPr>
            <w:tcW w:type="dxa" w:w="6998"/>
            <w:tcMar>
              <w:top w:w="0" w:type="dxa"/>
              <w:start w:w="0" w:type="dxa"/>
              <w:bottom w:w="25" w:type="dxa"/>
              <w:end w:w="0" w:type="dxa"/>
            </w:tcMar>
            <w:vAlign w:val="top"/>
          </w:tcPr>
          <w:p>
            <w:pPr>
              <w:spacing w:after="0" w:line="245" w:lineRule="auto"/>
              <w:ind w:right="0"/>
            </w:pPr>
            <w:r>
              <w:t>Round long numbers to three leading digits unless precision matters.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Rankings</w:t>
            </w:r>
          </w:p>
        </w:tc>
        <w:tc>
          <w:tcPr>
            <w:tcW w:type="dxa" w:w="6998"/>
            <w:tcMar>
              <w:top w:w="0" w:type="dxa"/>
              <w:start w:w="0" w:type="dxa"/>
              <w:bottom w:w="25" w:type="dxa"/>
              <w:end w:w="0" w:type="dxa"/>
            </w:tcMar>
            <w:vAlign w:val="top"/>
          </w:tcPr>
          <w:p>
            <w:pPr>
              <w:spacing w:after="0" w:line="245" w:lineRule="auto"/>
              <w:ind w:right="0"/>
            </w:pPr>
            <w:r>
              <w:t>Use No.1.</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Figurative</w:t>
            </w:r>
          </w:p>
        </w:tc>
        <w:tc>
          <w:tcPr>
            <w:tcW w:type="dxa" w:w="6998"/>
            <w:tcMar>
              <w:top w:w="0" w:type="dxa"/>
              <w:start w:w="0" w:type="dxa"/>
              <w:bottom w:w="25" w:type="dxa"/>
              <w:end w:w="0" w:type="dxa"/>
            </w:tcMar>
            <w:vAlign w:val="top"/>
          </w:tcPr>
          <w:p>
            <w:pPr>
              <w:spacing w:after="0" w:line="245" w:lineRule="auto"/>
              <w:ind w:right="0"/>
            </w:pPr>
            <w:r>
              <w:t>Use tens, hundreds and thousands, not 10s or 100s.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Percent</w:t>
            </w:r>
          </w:p>
        </w:tc>
        <w:tc>
          <w:tcPr>
            <w:tcW w:type="dxa" w:w="6998"/>
            <w:tcMar>
              <w:top w:w="0" w:type="dxa"/>
              <w:start w:w="0" w:type="dxa"/>
              <w:bottom w:w="25" w:type="dxa"/>
              <w:end w:w="0" w:type="dxa"/>
            </w:tcMar>
            <w:vAlign w:val="top"/>
          </w:tcPr>
          <w:p>
            <w:pPr>
              <w:spacing w:after="0" w:line="245" w:lineRule="auto"/>
              <w:ind w:right="0"/>
            </w:pPr>
            <w:r>
              <w:t>Use %.</w:t>
            </w:r>
          </w:p>
        </w:tc>
      </w:tr>
    </w:tbl>
    <w:p>
      <w:bookmarkStart w:id="9033" w:name="_bkp_toc_33"/>
      <w:pPr>
        <w:pStyle w:val="Heading3"/>
      </w:pPr>
      <w:r>
        <w:t>ROMAN NUMERALS</w:t>
      </w:r>
      <w:bookmarkEnd w:id="9033"/>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Use for</w:t>
            </w:r>
          </w:p>
        </w:tc>
        <w:tc>
          <w:tcPr>
            <w:tcW w:type="dxa" w:w="6998"/>
            <w:tcMar>
              <w:top w:w="0" w:type="dxa"/>
              <w:start w:w="0" w:type="dxa"/>
              <w:bottom w:w="25" w:type="dxa"/>
              <w:end w:w="0" w:type="dxa"/>
            </w:tcMar>
            <w:vAlign w:val="top"/>
          </w:tcPr>
          <w:p>
            <w:pPr>
              <w:spacing w:after="0" w:line="245" w:lineRule="auto"/>
              <w:ind w:right="0"/>
            </w:pPr>
            <w:r>
              <w:t>Rama names; World War I; World War II; official titles</w:t>
            </w:r>
          </w:p>
        </w:tc>
      </w:tr>
    </w:tbl>
    <w:p>
      <w:bookmarkStart w:id="9034" w:name="_bkp_toc_34"/>
      <w:pPr>
        <w:pStyle w:val="Heading3"/>
      </w:pPr>
      <w:r>
        <w:t>QUANTITIES</w:t>
      </w:r>
      <w:bookmarkEnd w:id="9034"/>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Metric</w:t>
            </w:r>
          </w:p>
        </w:tc>
        <w:tc>
          <w:tcPr>
            <w:tcW w:type="dxa" w:w="6998"/>
            <w:tcMar>
              <w:top w:w="0" w:type="dxa"/>
              <w:start w:w="0" w:type="dxa"/>
              <w:bottom w:w="25" w:type="dxa"/>
              <w:end w:w="0" w:type="dxa"/>
            </w:tcMar>
            <w:vAlign w:val="top"/>
          </w:tcPr>
          <w:p>
            <w:pPr>
              <w:spacing w:after="0" w:line="245" w:lineRule="auto"/>
              <w:ind w:right="0"/>
            </w:pPr>
            <w:r>
              <w:t>Use decimals, eg 2.5km.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Non metric</w:t>
            </w:r>
          </w:p>
        </w:tc>
        <w:tc>
          <w:tcPr>
            <w:tcW w:type="dxa" w:w="6998"/>
            <w:tcMar>
              <w:top w:w="0" w:type="dxa"/>
              <w:start w:w="0" w:type="dxa"/>
              <w:bottom w:w="25" w:type="dxa"/>
              <w:end w:w="0" w:type="dxa"/>
            </w:tcMar>
            <w:vAlign w:val="top"/>
          </w:tcPr>
          <w:p>
            <w:pPr>
              <w:spacing w:after="0" w:line="245" w:lineRule="auto"/>
              <w:ind w:right="0"/>
            </w:pPr>
            <w:r>
              <w:t>Use words, eg two-and-a-half years.</w:t>
            </w:r>
          </w:p>
        </w:tc>
      </w:tr>
    </w:tbl>
    <w:p>
      <w:bookmarkStart w:id="9035" w:name="_bkp_toc_35"/>
      <w:pPr>
        <w:pStyle w:val="Heading2"/>
      </w:pPr>
      <w:r>
        <w:t>TIMES</w:t>
      </w:r>
      <w:bookmarkEnd w:id="9035"/>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Clock</w:t>
            </w:r>
          </w:p>
        </w:tc>
        <w:tc>
          <w:tcPr>
            <w:tcW w:type="dxa" w:w="6998"/>
            <w:tcMar>
              <w:top w:w="0" w:type="dxa"/>
              <w:start w:w="0" w:type="dxa"/>
              <w:bottom w:w="25" w:type="dxa"/>
              <w:end w:w="0" w:type="dxa"/>
            </w:tcMar>
            <w:vAlign w:val="top"/>
          </w:tcPr>
          <w:p>
            <w:pPr>
              <w:spacing w:after="0" w:line="245" w:lineRule="auto"/>
              <w:ind w:right="0"/>
            </w:pPr>
            <w:r>
              <w:t>Use the 12-hour clock with am/pm closed up: 10am, 2.30pm, 12.34am.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Noon midnight</w:t>
            </w:r>
          </w:p>
        </w:tc>
        <w:tc>
          <w:tcPr>
            <w:tcW w:type="dxa" w:w="6998"/>
            <w:tcMar>
              <w:top w:w="0" w:type="dxa"/>
              <w:start w:w="0" w:type="dxa"/>
              <w:bottom w:w="25" w:type="dxa"/>
              <w:end w:w="0" w:type="dxa"/>
            </w:tcMar>
            <w:vAlign w:val="top"/>
          </w:tcPr>
          <w:p>
            <w:pPr>
              <w:spacing w:after="0" w:line="245" w:lineRule="auto"/>
              <w:ind w:right="0"/>
            </w:pPr>
            <w:r>
              <w:t>Write noon and midnight; do not use 12pm or 12am.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Foreign events</w:t>
            </w:r>
          </w:p>
        </w:tc>
        <w:tc>
          <w:tcPr>
            <w:tcW w:type="dxa" w:w="6998"/>
            <w:tcMar>
              <w:top w:w="0" w:type="dxa"/>
              <w:start w:w="0" w:type="dxa"/>
              <w:bottom w:w="25" w:type="dxa"/>
              <w:end w:w="0" w:type="dxa"/>
            </w:tcMar>
            <w:vAlign w:val="top"/>
          </w:tcPr>
          <w:p>
            <w:pPr>
              <w:spacing w:after="0" w:line="245" w:lineRule="auto"/>
              <w:ind w:right="0"/>
            </w:pPr>
            <w:r>
              <w:t>Add "(local time)" to a clock time in news reported abroad. Where readers in Thailand could attend or tune in — a broadcast, kick-off, launch or draw — convert the time in place and label it "(Thailand time)".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Races</w:t>
            </w:r>
          </w:p>
        </w:tc>
        <w:tc>
          <w:tcPr>
            <w:tcW w:type="dxa" w:w="6998"/>
            <w:tcMar>
              <w:top w:w="0" w:type="dxa"/>
              <w:start w:w="0" w:type="dxa"/>
              <w:bottom w:w="25" w:type="dxa"/>
              <w:end w:w="0" w:type="dxa"/>
            </w:tcMar>
            <w:vAlign w:val="top"/>
          </w:tcPr>
          <w:p>
            <w:pPr>
              <w:spacing w:after="0" w:line="245" w:lineRule="auto"/>
              <w:ind w:right="0"/>
            </w:pPr>
            <w:r>
              <w:t>Use colons, eg 1:23:45.</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Quotations</w:t>
            </w:r>
          </w:p>
        </w:tc>
        <w:tc>
          <w:tcPr>
            <w:tcW w:type="dxa" w:w="6998"/>
            <w:tcMar>
              <w:top w:w="0" w:type="dxa"/>
              <w:start w:w="0" w:type="dxa"/>
              <w:bottom w:w="25" w:type="dxa"/>
              <w:end w:w="0" w:type="dxa"/>
            </w:tcMar>
            <w:vAlign w:val="top"/>
          </w:tcPr>
          <w:p>
            <w:pPr>
              <w:spacing w:after="0" w:line="245" w:lineRule="auto"/>
              <w:ind w:right="0"/>
            </w:pPr>
            <w:r>
              <w:t>Preserve a spoken form such as "a quarter to three".</w:t>
            </w:r>
          </w:p>
        </w:tc>
      </w:tr>
    </w:tbl>
    <w:p>
      <w:bookmarkStart w:id="9036" w:name="_bkp_toc_36"/>
      <w:pPr>
        <w:pStyle w:val="Heading2"/>
      </w:pPr>
      <w:r>
        <w:t>DATES</w:t>
      </w:r>
      <w:bookmarkEnd w:id="9036"/>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Order</w:t>
            </w:r>
          </w:p>
        </w:tc>
        <w:tc>
          <w:tcPr>
            <w:tcW w:type="dxa" w:w="6998"/>
            <w:tcMar>
              <w:top w:w="0" w:type="dxa"/>
              <w:start w:w="0" w:type="dxa"/>
              <w:bottom w:w="25" w:type="dxa"/>
              <w:end w:w="0" w:type="dxa"/>
            </w:tcMar>
            <w:vAlign w:val="top"/>
          </w:tcPr>
          <w:p>
            <w:pPr>
              <w:spacing w:after="0" w:line="245" w:lineRule="auto"/>
              <w:ind w:right="0"/>
            </w:pPr>
            <w:r>
              <w:t>Month before day, eg Dec 25 or Sept 11, 2001.</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Slug</w:t>
            </w:r>
          </w:p>
        </w:tc>
        <w:tc>
          <w:tcPr>
            <w:tcW w:type="dxa" w:w="6998"/>
            <w:tcMar>
              <w:top w:w="0" w:type="dxa"/>
              <w:start w:w="0" w:type="dxa"/>
              <w:bottom w:w="25" w:type="dxa"/>
              <w:end w:w="0" w:type="dxa"/>
            </w:tcMar>
            <w:vAlign w:val="top"/>
          </w:tcPr>
          <w:p>
            <w:pPr>
              <w:spacing w:after="0" w:line="245" w:lineRule="auto"/>
              <w:ind w:right="0"/>
            </w:pPr>
            <w:r>
              <w:t>Publication day by number followed by descriptor; assume the present month or a logical early date in the next month.</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Relative filed</w:t>
            </w:r>
          </w:p>
        </w:tc>
        <w:tc>
          <w:tcPr>
            <w:tcW w:type="dxa" w:w="6998"/>
            <w:tcMar>
              <w:top w:w="0" w:type="dxa"/>
              <w:start w:w="0" w:type="dxa"/>
              <w:bottom w:w="25" w:type="dxa"/>
              <w:end w:w="0" w:type="dxa"/>
            </w:tcMar>
            <w:vAlign w:val="top"/>
          </w:tcPr>
          <w:p>
            <w:pPr>
              <w:spacing w:after="0" w:line="245" w:lineRule="auto"/>
              <w:ind w:right="0"/>
            </w:pPr>
            <w:r>
              <w:t>Trust yesterday, today and tomorrow as filed by the journalist.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Adjacent</w:t>
            </w:r>
          </w:p>
        </w:tc>
        <w:tc>
          <w:tcPr>
            <w:tcW w:type="dxa" w:w="6998"/>
            <w:tcMar>
              <w:top w:w="0" w:type="dxa"/>
              <w:start w:w="0" w:type="dxa"/>
              <w:bottom w:w="25" w:type="dxa"/>
              <w:end w:w="0" w:type="dxa"/>
            </w:tcMar>
            <w:vAlign w:val="top"/>
          </w:tcPr>
          <w:p>
            <w:pPr>
              <w:spacing w:after="0" w:line="245" w:lineRule="auto"/>
              <w:ind w:right="0"/>
            </w:pPr>
            <w:r>
              <w:t>The day before, of or after publication becomes yesterday, today or tomorrow.</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Within seven days</w:t>
            </w:r>
          </w:p>
        </w:tc>
        <w:tc>
          <w:tcPr>
            <w:tcW w:type="dxa" w:w="6998"/>
            <w:tcMar>
              <w:top w:w="0" w:type="dxa"/>
              <w:start w:w="0" w:type="dxa"/>
              <w:bottom w:w="25" w:type="dxa"/>
              <w:end w:w="0" w:type="dxa"/>
            </w:tcMar>
            <w:vAlign w:val="top"/>
          </w:tcPr>
          <w:p>
            <w:pPr>
              <w:spacing w:after="0" w:line="245" w:lineRule="auto"/>
              <w:ind w:right="0"/>
            </w:pPr>
            <w:r>
              <w:t>Other dates within seven days either side become the day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Beyond seven days</w:t>
            </w:r>
          </w:p>
        </w:tc>
        <w:tc>
          <w:tcPr>
            <w:tcW w:type="dxa" w:w="6998"/>
            <w:tcMar>
              <w:top w:w="0" w:type="dxa"/>
              <w:start w:w="0" w:type="dxa"/>
              <w:bottom w:w="25" w:type="dxa"/>
              <w:end w:w="0" w:type="dxa"/>
            </w:tcMar>
            <w:vAlign w:val="top"/>
          </w:tcPr>
          <w:p>
            <w:pPr>
              <w:spacing w:after="0" w:line="245" w:lineRule="auto"/>
              <w:ind w:right="0"/>
            </w:pPr>
            <w:r>
              <w:t>Retain the date.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Timeline conflict</w:t>
            </w:r>
          </w:p>
        </w:tc>
        <w:tc>
          <w:tcPr>
            <w:tcW w:type="dxa" w:w="6998"/>
            <w:tcMar>
              <w:top w:w="0" w:type="dxa"/>
              <w:start w:w="0" w:type="dxa"/>
              <w:bottom w:w="25" w:type="dxa"/>
              <w:end w:w="0" w:type="dxa"/>
            </w:tcMar>
            <w:vAlign w:val="top"/>
          </w:tcPr>
          <w:p>
            <w:pPr>
              <w:spacing w:after="0" w:line="245" w:lineRule="auto"/>
              <w:ind w:right="0"/>
            </w:pPr>
            <w:r>
              <w:t>Record an internal or publication-date conflict in the Style Log.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Thailand time</w:t>
            </w:r>
          </w:p>
        </w:tc>
        <w:tc>
          <w:tcPr>
            <w:tcW w:type="dxa" w:w="6998"/>
            <w:tcMar>
              <w:top w:w="0" w:type="dxa"/>
              <w:start w:w="0" w:type="dxa"/>
              <w:bottom w:w="25" w:type="dxa"/>
              <w:end w:w="0" w:type="dxa"/>
            </w:tcMar>
            <w:vAlign w:val="top"/>
          </w:tcPr>
          <w:p>
            <w:pPr>
              <w:spacing w:after="0" w:line="245" w:lineRule="auto"/>
              <w:ind w:right="0"/>
            </w:pPr>
            <w:r>
              <w:t>Use "Thailand time" only when a foreign event crosses a calendar day.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Holidays</w:t>
            </w:r>
          </w:p>
        </w:tc>
        <w:tc>
          <w:tcPr>
            <w:tcW w:type="dxa" w:w="6998"/>
            <w:tcMar>
              <w:top w:w="0" w:type="dxa"/>
              <w:start w:w="0" w:type="dxa"/>
              <w:bottom w:w="25" w:type="dxa"/>
              <w:end w:w="0" w:type="dxa"/>
            </w:tcMar>
            <w:vAlign w:val="top"/>
          </w:tcPr>
          <w:p>
            <w:pPr>
              <w:spacing w:after="0" w:line="245" w:lineRule="auto"/>
              <w:ind w:right="0"/>
            </w:pPr>
            <w:r>
              <w:t>Name a holiday only when it matters to the story.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Calendar</w:t>
            </w:r>
          </w:p>
        </w:tc>
        <w:tc>
          <w:tcPr>
            <w:tcW w:type="dxa" w:w="6998"/>
            <w:tcMar>
              <w:top w:w="0" w:type="dxa"/>
              <w:start w:w="0" w:type="dxa"/>
              <w:bottom w:w="25" w:type="dxa"/>
              <w:end w:w="0" w:type="dxa"/>
            </w:tcMar>
            <w:vAlign w:val="top"/>
          </w:tcPr>
          <w:p>
            <w:pPr>
              <w:spacing w:after="0" w:line="245" w:lineRule="auto"/>
              <w:ind w:right="0"/>
            </w:pPr>
            <w:r>
              <w:t>Use the western calendar.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Month abbreviations</w:t>
            </w:r>
          </w:p>
        </w:tc>
        <w:tc>
          <w:tcPr>
            <w:tcW w:type="dxa" w:w="6998"/>
            <w:tcMar>
              <w:top w:w="0" w:type="dxa"/>
              <w:start w:w="0" w:type="dxa"/>
              <w:bottom w:w="25" w:type="dxa"/>
              <w:end w:w="0" w:type="dxa"/>
            </w:tcMar>
            <w:vAlign w:val="top"/>
          </w:tcPr>
          <w:p>
            <w:pPr>
              <w:spacing w:after="0" w:line="245" w:lineRule="auto"/>
              <w:ind w:right="0"/>
            </w:pPr>
            <w:r>
              <w:t>Jan; Feb; March; April; May; June; July; Aug; Sept; Oct; Nov; Dec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Month rule</w:t>
            </w:r>
          </w:p>
        </w:tc>
        <w:tc>
          <w:tcPr>
            <w:tcW w:type="dxa" w:w="6998"/>
            <w:tcMar>
              <w:top w:w="0" w:type="dxa"/>
              <w:start w:w="0" w:type="dxa"/>
              <w:bottom w:w="25" w:type="dxa"/>
              <w:end w:w="0" w:type="dxa"/>
            </w:tcMar>
            <w:vAlign w:val="top"/>
          </w:tcPr>
          <w:p>
            <w:pPr>
              <w:spacing w:after="0" w:line="245" w:lineRule="auto"/>
              <w:ind w:right="0"/>
            </w:pPr>
            <w:r>
              <w:t>With a specific date, abbreviate month names of six letters or more; write every month in full in a general reference.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Weekdays</w:t>
            </w:r>
          </w:p>
        </w:tc>
        <w:tc>
          <w:tcPr>
            <w:tcW w:type="dxa" w:w="6998"/>
            <w:tcMar>
              <w:top w:w="0" w:type="dxa"/>
              <w:start w:w="0" w:type="dxa"/>
              <w:bottom w:w="25" w:type="dxa"/>
              <w:end w:w="0" w:type="dxa"/>
            </w:tcMar>
            <w:vAlign w:val="top"/>
          </w:tcPr>
          <w:p>
            <w:pPr>
              <w:spacing w:after="0" w:line="245" w:lineRule="auto"/>
              <w:ind w:right="0"/>
            </w:pPr>
            <w:r>
              <w:t>Use British English "on" before a weekday.</w:t>
            </w:r>
          </w:p>
        </w:tc>
      </w:tr>
    </w:tbl>
    <w:p>
      <w:bookmarkStart w:id="9037" w:name="_bkp_toc_37"/>
      <w:pPr>
        <w:pStyle w:val="Heading3"/>
      </w:pPr>
      <w:r>
        <w:t>DATELINES</w:t>
      </w:r>
      <w:bookmarkEnd w:id="9037"/>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Rule</w:t>
            </w:r>
          </w:p>
        </w:tc>
        <w:tc>
          <w:tcPr>
            <w:tcW w:type="dxa" w:w="6998"/>
            <w:tcMar>
              <w:top w:w="0" w:type="dxa"/>
              <w:start w:w="0" w:type="dxa"/>
              <w:bottom w:w="25" w:type="dxa"/>
              <w:end w:w="0" w:type="dxa"/>
            </w:tcMar>
            <w:vAlign w:val="top"/>
          </w:tcPr>
          <w:p>
            <w:pPr>
              <w:spacing w:after="0" w:line="245" w:lineRule="auto"/>
              <w:ind w:right="0"/>
            </w:pPr>
            <w:r>
              <w:t>In body copy, retain a supplied dateline exactly; do not add or localise one.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Agency credit</w:t>
            </w:r>
          </w:p>
        </w:tc>
        <w:tc>
          <w:tcPr>
            <w:tcW w:type="dxa" w:w="6998"/>
            <w:tcMar>
              <w:top w:w="0" w:type="dxa"/>
              <w:start w:w="0" w:type="dxa"/>
              <w:bottom w:w="25" w:type="dxa"/>
              <w:end w:w="0" w:type="dxa"/>
            </w:tcMar>
            <w:vAlign w:val="top"/>
          </w:tcPr>
          <w:p>
            <w:pPr>
              <w:spacing w:after="0" w:line="245" w:lineRule="auto"/>
              <w:ind w:right="0"/>
            </w:pPr>
            <w:r>
              <w:t>Retain the filed agency credit.</w:t>
            </w:r>
          </w:p>
        </w:tc>
      </w:tr>
    </w:tbl>
    <w:p>
      <w:bookmarkStart w:id="9038" w:name="_bkp_toc_38"/>
      <w:pPr>
        <w:pStyle w:val="Heading2"/>
      </w:pPr>
      <w:r>
        <w:t>CURRENCY</w:t>
      </w:r>
      <w:bookmarkEnd w:id="9038"/>
    </w:p>
    <w:p>
      <w:bookmarkStart w:id="9039" w:name="_bkp_toc_39"/>
      <w:pPr>
        <w:pStyle w:val="Heading3"/>
      </w:pPr>
      <w:r>
        <w:t>SYMBOLS</w:t>
      </w:r>
      <w:bookmarkEnd w:id="9039"/>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Dollar</w:t>
            </w:r>
          </w:p>
        </w:tc>
        <w:tc>
          <w:tcPr>
            <w:tcW w:type="dxa" w:w="6998"/>
            <w:tcMar>
              <w:top w:w="0" w:type="dxa"/>
              <w:start w:w="0" w:type="dxa"/>
              <w:bottom w:w="25" w:type="dxa"/>
              <w:end w:w="0" w:type="dxa"/>
            </w:tcMar>
            <w:vAlign w:val="top"/>
          </w:tcPr>
          <w:p>
            <w:pPr>
              <w:spacing w:after="0" w:line="245" w:lineRule="auto"/>
              <w:ind w:right="0"/>
            </w:pPr>
            <w:r>
              <w: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Pound</w:t>
            </w:r>
          </w:p>
        </w:tc>
        <w:tc>
          <w:tcPr>
            <w:tcW w:type="dxa" w:w="6998"/>
            <w:tcMar>
              <w:top w:w="0" w:type="dxa"/>
              <w:start w:w="0" w:type="dxa"/>
              <w:bottom w:w="25" w:type="dxa"/>
              <w:end w:w="0" w:type="dxa"/>
            </w:tcMar>
            <w:vAlign w:val="top"/>
          </w:tcPr>
          <w:p>
            <w:pPr>
              <w:spacing w:after="0" w:line="245" w:lineRule="auto"/>
              <w:ind w:right="0"/>
            </w:pPr>
            <w:r>
              <w: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Euro</w:t>
            </w:r>
          </w:p>
        </w:tc>
        <w:tc>
          <w:tcPr>
            <w:tcW w:type="dxa" w:w="6998"/>
            <w:tcMar>
              <w:top w:w="0" w:type="dxa"/>
              <w:start w:w="0" w:type="dxa"/>
              <w:bottom w:w="25" w:type="dxa"/>
              <w:end w:w="0" w:type="dxa"/>
            </w:tcMar>
            <w:vAlign w:val="top"/>
          </w:tcPr>
          <w:p>
            <w:pPr>
              <w:spacing w:after="0" w:line="245" w:lineRule="auto"/>
              <w:ind w:right="0"/>
            </w:pPr>
            <w:r>
              <w: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Yen</w:t>
            </w:r>
          </w:p>
        </w:tc>
        <w:tc>
          <w:tcPr>
            <w:tcW w:type="dxa" w:w="6998"/>
            <w:tcMar>
              <w:top w:w="0" w:type="dxa"/>
              <w:start w:w="0" w:type="dxa"/>
              <w:bottom w:w="25" w:type="dxa"/>
              <w:end w:w="0" w:type="dxa"/>
            </w:tcMar>
            <w:vAlign w:val="top"/>
          </w:tcPr>
          <w:p>
            <w:pPr>
              <w:spacing w:after="0" w:line="245" w:lineRule="auto"/>
              <w:ind w:right="0"/>
            </w:pPr>
            <w:r>
              <w: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Other currency</w:t>
            </w:r>
          </w:p>
        </w:tc>
        <w:tc>
          <w:tcPr>
            <w:tcW w:type="dxa" w:w="6998"/>
            <w:tcMar>
              <w:top w:w="0" w:type="dxa"/>
              <w:start w:w="0" w:type="dxa"/>
              <w:bottom w:w="25" w:type="dxa"/>
              <w:end w:w="0" w:type="dxa"/>
            </w:tcMar>
            <w:vAlign w:val="top"/>
          </w:tcPr>
          <w:p>
            <w:pPr>
              <w:spacing w:after="0" w:line="245" w:lineRule="auto"/>
              <w:ind w:right="0"/>
            </w:pPr>
            <w:r>
              <w:t>Spell out the name, eg 5 baht, 50 rial, 500 rupees.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Dollar prefixes</w:t>
            </w:r>
          </w:p>
        </w:tc>
        <w:tc>
          <w:tcPr>
            <w:tcW w:type="dxa" w:w="6998"/>
            <w:tcMar>
              <w:top w:w="0" w:type="dxa"/>
              <w:start w:w="0" w:type="dxa"/>
              <w:bottom w:w="25" w:type="dxa"/>
              <w:end w:w="0" w:type="dxa"/>
            </w:tcMar>
            <w:vAlign w:val="top"/>
          </w:tcPr>
          <w:p>
            <w:pPr>
              <w:spacing w:after="0" w:line="245" w:lineRule="auto"/>
              <w:ind w:right="0"/>
            </w:pPr>
            <w:r>
              <w:t>US; Aus; NZ; S; HK</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Dollar rule</w:t>
            </w:r>
          </w:p>
        </w:tc>
        <w:tc>
          <w:tcPr>
            <w:tcW w:type="dxa" w:w="6998"/>
            <w:tcMar>
              <w:top w:w="0" w:type="dxa"/>
              <w:start w:w="0" w:type="dxa"/>
              <w:bottom w:w="25" w:type="dxa"/>
              <w:end w:w="0" w:type="dxa"/>
            </w:tcMar>
            <w:vAlign w:val="top"/>
          </w:tcPr>
          <w:p>
            <w:pPr>
              <w:spacing w:after="0" w:line="245" w:lineRule="auto"/>
              <w:ind w:right="0"/>
            </w:pPr>
            <w:r>
              <w:t>Specify the dollar type at first reference; US is the default type, not an omitted label.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Baht heads</w:t>
            </w:r>
          </w:p>
        </w:tc>
        <w:tc>
          <w:tcPr>
            <w:tcW w:type="dxa" w:w="6998"/>
            <w:tcMar>
              <w:top w:w="0" w:type="dxa"/>
              <w:start w:w="0" w:type="dxa"/>
              <w:bottom w:w="25" w:type="dxa"/>
              <w:end w:w="0" w:type="dxa"/>
            </w:tcMar>
            <w:vAlign w:val="top"/>
          </w:tcPr>
          <w:p>
            <w:pPr>
              <w:spacing w:after="0" w:line="245" w:lineRule="auto"/>
              <w:ind w:right="0"/>
            </w:pPr>
            <w:r>
              <w:t>Use B, eg B500, B5m or B5bn.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Thai baht</w:t>
            </w:r>
          </w:p>
        </w:tc>
        <w:tc>
          <w:tcPr>
            <w:tcW w:type="dxa" w:w="6998"/>
            <w:tcMar>
              <w:top w:w="0" w:type="dxa"/>
              <w:start w:w="0" w:type="dxa"/>
              <w:bottom w:w="25" w:type="dxa"/>
              <w:end w:w="0" w:type="dxa"/>
            </w:tcMar>
            <w:vAlign w:val="top"/>
          </w:tcPr>
          <w:p>
            <w:pPr>
              <w:spacing w:after="0" w:line="245" w:lineRule="auto"/>
              <w:ind w:right="0"/>
            </w:pPr>
            <w:r>
              <w:t>Use baht, not "Thai baht".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Conversion</w:t>
            </w:r>
          </w:p>
        </w:tc>
        <w:tc>
          <w:tcPr>
            <w:tcW w:type="dxa" w:w="6998"/>
            <w:tcMar>
              <w:top w:w="0" w:type="dxa"/>
              <w:start w:w="0" w:type="dxa"/>
              <w:bottom w:w="25" w:type="dxa"/>
              <w:end w:w="0" w:type="dxa"/>
            </w:tcMar>
            <w:vAlign w:val="top"/>
          </w:tcPr>
          <w:p>
            <w:pPr>
              <w:spacing w:after="0" w:line="245" w:lineRule="auto"/>
              <w:ind w:right="0"/>
            </w:pPr>
            <w:r>
              <w:t>Convert foreign currency to baht at first mention, once, rounded to three leading digits.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Tickers</w:t>
            </w:r>
          </w:p>
        </w:tc>
        <w:tc>
          <w:tcPr>
            <w:tcW w:type="dxa" w:w="6998"/>
            <w:tcMar>
              <w:top w:w="0" w:type="dxa"/>
              <w:start w:w="0" w:type="dxa"/>
              <w:bottom w:w="25" w:type="dxa"/>
              <w:end w:w="0" w:type="dxa"/>
            </w:tcMar>
            <w:vAlign w:val="top"/>
          </w:tcPr>
          <w:p>
            <w:pPr>
              <w:spacing w:after="0" w:line="245" w:lineRule="auto"/>
              <w:ind w:right="0"/>
            </w:pPr>
            <w:r>
              <w:t>Do not use THB, USD or GBP in news copy.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Yuan</w:t>
            </w:r>
          </w:p>
        </w:tc>
        <w:tc>
          <w:tcPr>
            <w:tcW w:type="dxa" w:w="6998"/>
            <w:tcMar>
              <w:top w:w="0" w:type="dxa"/>
              <w:start w:w="0" w:type="dxa"/>
              <w:bottom w:w="25" w:type="dxa"/>
              <w:end w:w="0" w:type="dxa"/>
            </w:tcMar>
            <w:vAlign w:val="top"/>
          </w:tcPr>
          <w:p>
            <w:pPr>
              <w:spacing w:after="0" w:line="245" w:lineRule="auto"/>
              <w:ind w:right="0"/>
            </w:pPr>
            <w:r>
              <w:t>Use yuan, not yuan renminbi.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Subunits</w:t>
            </w:r>
          </w:p>
        </w:tc>
        <w:tc>
          <w:tcPr>
            <w:tcW w:type="dxa" w:w="6998"/>
            <w:tcMar>
              <w:top w:w="0" w:type="dxa"/>
              <w:start w:w="0" w:type="dxa"/>
              <w:bottom w:w="25" w:type="dxa"/>
              <w:end w:w="0" w:type="dxa"/>
            </w:tcMar>
            <w:vAlign w:val="top"/>
          </w:tcPr>
          <w:p>
            <w:pPr>
              <w:spacing w:after="0" w:line="245" w:lineRule="auto"/>
              <w:ind w:right="0"/>
            </w:pPr>
            <w:r>
              <w:t>Use the decimal inside a larger amount and digits plus the full unit when standing alone.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National qualifier</w:t>
            </w:r>
          </w:p>
        </w:tc>
        <w:tc>
          <w:tcPr>
            <w:tcW w:type="dxa" w:w="6998"/>
            <w:tcMar>
              <w:top w:w="0" w:type="dxa"/>
              <w:start w:w="0" w:type="dxa"/>
              <w:bottom w:w="25" w:type="dxa"/>
              <w:end w:w="0" w:type="dxa"/>
            </w:tcMar>
            <w:vAlign w:val="top"/>
          </w:tcPr>
          <w:p>
            <w:pPr>
              <w:spacing w:after="0" w:line="245" w:lineRule="auto"/>
              <w:ind w:right="0"/>
            </w:pPr>
            <w:r>
              <w:t>Qualify shared names such as won, pounds, pesos, krone, rial and rupee.</w:t>
            </w:r>
          </w:p>
        </w:tc>
      </w:tr>
    </w:tbl>
    <w:p>
      <w:bookmarkStart w:id="9040" w:name="_bkp_toc_40"/>
      <w:pPr>
        <w:pStyle w:val="Heading2"/>
      </w:pPr>
      <w:r>
        <w:t>MEASUREMENTS</w:t>
      </w:r>
      <w:bookmarkEnd w:id="9040"/>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Metric units</w:t>
            </w:r>
          </w:p>
        </w:tc>
        <w:tc>
          <w:tcPr>
            <w:tcW w:type="dxa" w:w="6998"/>
            <w:tcMar>
              <w:top w:w="0" w:type="dxa"/>
              <w:start w:w="0" w:type="dxa"/>
              <w:bottom w:w="25" w:type="dxa"/>
              <w:end w:w="0" w:type="dxa"/>
            </w:tcMar>
            <w:vAlign w:val="top"/>
          </w:tcPr>
          <w:p>
            <w:pPr>
              <w:spacing w:after="0" w:line="245" w:lineRule="auto"/>
              <w:ind w:right="0"/>
            </w:pPr>
            <w:r>
              <w:t>km; m; cm; mm; kg; g; ml</w:t>
            </w:r>
          </w:p>
        </w:tc>
      </w:tr>
    </w:tbl>
    <w:p>
      <w:bookmarkStart w:id="9041" w:name="_bkp_toc_41"/>
      <w:pPr>
        <w:pStyle w:val="Heading3"/>
      </w:pPr>
      <w:r>
        <w:t>INDUSTRY EXCEPTIONS</w:t>
      </w:r>
      <w:bookmarkEnd w:id="9041"/>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Aviation</w:t>
            </w:r>
          </w:p>
        </w:tc>
        <w:tc>
          <w:tcPr>
            <w:tcW w:type="dxa" w:w="6998"/>
            <w:tcMar>
              <w:top w:w="0" w:type="dxa"/>
              <w:start w:w="0" w:type="dxa"/>
              <w:bottom w:w="25" w:type="dxa"/>
              <w:end w:w="0" w:type="dxa"/>
            </w:tcMar>
            <w:vAlign w:val="top"/>
          </w:tcPr>
          <w:p>
            <w:pPr>
              <w:spacing w:after="0" w:line="245" w:lineRule="auto"/>
              <w:ind w:right="0"/>
            </w:pPr>
            <w:r>
              <w:t>feet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Shipping</w:t>
            </w:r>
          </w:p>
        </w:tc>
        <w:tc>
          <w:tcPr>
            <w:tcW w:type="dxa" w:w="6998"/>
            <w:tcMar>
              <w:top w:w="0" w:type="dxa"/>
              <w:start w:w="0" w:type="dxa"/>
              <w:bottom w:w="25" w:type="dxa"/>
              <w:end w:w="0" w:type="dxa"/>
            </w:tcMar>
            <w:vAlign w:val="top"/>
          </w:tcPr>
          <w:p>
            <w:pPr>
              <w:spacing w:after="0" w:line="245" w:lineRule="auto"/>
              <w:ind w:right="0"/>
            </w:pPr>
            <w:r>
              <w:t>knots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Boxing</w:t>
            </w:r>
          </w:p>
        </w:tc>
        <w:tc>
          <w:tcPr>
            <w:tcW w:type="dxa" w:w="6998"/>
            <w:tcMar>
              <w:top w:w="0" w:type="dxa"/>
              <w:start w:w="0" w:type="dxa"/>
              <w:bottom w:w="25" w:type="dxa"/>
              <w:end w:w="0" w:type="dxa"/>
            </w:tcMar>
            <w:vAlign w:val="top"/>
          </w:tcPr>
          <w:p>
            <w:pPr>
              <w:spacing w:after="0" w:line="245" w:lineRule="auto"/>
              <w:ind w:right="0"/>
            </w:pPr>
            <w:r>
              <w:t>pounds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Litres</w:t>
            </w:r>
          </w:p>
        </w:tc>
        <w:tc>
          <w:tcPr>
            <w:tcW w:type="dxa" w:w="6998"/>
            <w:tcMar>
              <w:top w:w="0" w:type="dxa"/>
              <w:start w:w="0" w:type="dxa"/>
              <w:bottom w:w="25" w:type="dxa"/>
              <w:end w:w="0" w:type="dxa"/>
            </w:tcMar>
            <w:vAlign w:val="top"/>
          </w:tcPr>
          <w:p>
            <w:pPr>
              <w:spacing w:after="0" w:line="245" w:lineRule="auto"/>
              <w:ind w:right="0"/>
            </w:pPr>
            <w:r>
              <w:t>Write in full because lower-case l resembles capital 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Miles</w:t>
            </w:r>
          </w:p>
        </w:tc>
        <w:tc>
          <w:tcPr>
            <w:tcW w:type="dxa" w:w="6998"/>
            <w:tcMar>
              <w:top w:w="0" w:type="dxa"/>
              <w:start w:w="0" w:type="dxa"/>
              <w:bottom w:w="25" w:type="dxa"/>
              <w:end w:w="0" w:type="dxa"/>
            </w:tcMar>
            <w:vAlign w:val="top"/>
          </w:tcPr>
          <w:p>
            <w:pPr>
              <w:spacing w:after="0" w:line="245" w:lineRule="auto"/>
              <w:ind w:right="0"/>
            </w:pPr>
            <w:r>
              <w:t>Write in full because m means metres.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Temperature</w:t>
            </w:r>
          </w:p>
        </w:tc>
        <w:tc>
          <w:tcPr>
            <w:tcW w:type="dxa" w:w="6998"/>
            <w:tcMar>
              <w:top w:w="0" w:type="dxa"/>
              <w:start w:w="0" w:type="dxa"/>
              <w:bottom w:w="25" w:type="dxa"/>
              <w:end w:w="0" w:type="dxa"/>
            </w:tcMar>
            <w:vAlign w:val="top"/>
          </w:tcPr>
          <w:p>
            <w:pPr>
              <w:spacing w:after="0" w:line="245" w:lineRule="auto"/>
              <w:ind w:right="0"/>
            </w:pPr>
            <w:r>
              <w:t>Use 25C with no degree symbol.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Wind speed</w:t>
            </w:r>
          </w:p>
        </w:tc>
        <w:tc>
          <w:tcPr>
            <w:tcW w:type="dxa" w:w="6998"/>
            <w:tcMar>
              <w:top w:w="0" w:type="dxa"/>
              <w:start w:w="0" w:type="dxa"/>
              <w:bottom w:w="25" w:type="dxa"/>
              <w:end w:w="0" w:type="dxa"/>
            </w:tcMar>
            <w:vAlign w:val="top"/>
          </w:tcPr>
          <w:p>
            <w:pPr>
              <w:spacing w:after="0" w:line="245" w:lineRule="auto"/>
              <w:ind w:right="0"/>
            </w:pPr>
            <w:r>
              <w:t>Use kph.</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Carbon dioxide</w:t>
            </w:r>
          </w:p>
        </w:tc>
        <w:tc>
          <w:tcPr>
            <w:tcW w:type="dxa" w:w="6998"/>
            <w:tcMar>
              <w:top w:w="0" w:type="dxa"/>
              <w:start w:w="0" w:type="dxa"/>
              <w:bottom w:w="25" w:type="dxa"/>
              <w:end w:w="0" w:type="dxa"/>
            </w:tcMar>
            <w:vAlign w:val="top"/>
          </w:tcPr>
          <w:p>
            <w:pPr>
              <w:spacing w:after="0" w:line="245" w:lineRule="auto"/>
              <w:ind w:right="0"/>
            </w:pPr>
            <w:r>
              <w:t>CO2 is acceptable.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Spacing</w:t>
            </w:r>
          </w:p>
        </w:tc>
        <w:tc>
          <w:tcPr>
            <w:tcW w:type="dxa" w:w="6998"/>
            <w:tcMar>
              <w:top w:w="0" w:type="dxa"/>
              <w:start w:w="0" w:type="dxa"/>
              <w:bottom w:w="25" w:type="dxa"/>
              <w:end w:w="0" w:type="dxa"/>
            </w:tcMar>
            <w:vAlign w:val="top"/>
          </w:tcPr>
          <w:p>
            <w:pPr>
              <w:spacing w:after="0" w:line="245" w:lineRule="auto"/>
              <w:ind w:right="0"/>
            </w:pPr>
            <w:r>
              <w:t>Close the numeral and unit.</w:t>
            </w:r>
          </w:p>
        </w:tc>
      </w:tr>
    </w:tbl>
    <w:p>
      <w:bookmarkStart w:id="9042" w:name="_bkp_toc_42"/>
      <w:pPr>
        <w:pStyle w:val="Heading3"/>
      </w:pPr>
      <w:r>
        <w:t>QUOTES</w:t>
      </w:r>
      <w:bookmarkEnd w:id="9042"/>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Imperial</w:t>
            </w:r>
          </w:p>
        </w:tc>
        <w:tc>
          <w:tcPr>
            <w:tcW w:type="dxa" w:w="6998"/>
            <w:tcMar>
              <w:top w:w="0" w:type="dxa"/>
              <w:start w:w="0" w:type="dxa"/>
              <w:bottom w:w="25" w:type="dxa"/>
              <w:end w:w="0" w:type="dxa"/>
            </w:tcMar>
            <w:vAlign w:val="top"/>
          </w:tcPr>
          <w:p>
            <w:pPr>
              <w:spacing w:after="0" w:line="245" w:lineRule="auto"/>
              <w:ind w:right="0"/>
            </w:pPr>
            <w:r>
              <w:t>Retain inside a quotation and add the metric conversion in square brackets.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Fahrenheit</w:t>
            </w:r>
          </w:p>
        </w:tc>
        <w:tc>
          <w:tcPr>
            <w:tcW w:type="dxa" w:w="6998"/>
            <w:tcMar>
              <w:top w:w="0" w:type="dxa"/>
              <w:start w:w="0" w:type="dxa"/>
              <w:bottom w:w="25" w:type="dxa"/>
              <w:end w:w="0" w:type="dxa"/>
            </w:tcMar>
            <w:vAlign w:val="top"/>
          </w:tcPr>
          <w:p>
            <w:pPr>
              <w:spacing w:after="0" w:line="245" w:lineRule="auto"/>
              <w:ind w:right="0"/>
            </w:pPr>
            <w:r>
              <w:t>Retain inside a quotation and add Celsius in square brackets.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Body</w:t>
            </w:r>
          </w:p>
        </w:tc>
        <w:tc>
          <w:tcPr>
            <w:tcW w:type="dxa" w:w="6998"/>
            <w:tcMar>
              <w:top w:w="0" w:type="dxa"/>
              <w:start w:w="0" w:type="dxa"/>
              <w:bottom w:w="25" w:type="dxa"/>
              <w:end w:w="0" w:type="dxa"/>
            </w:tcMar>
            <w:vAlign w:val="top"/>
          </w:tcPr>
          <w:p>
            <w:pPr>
              <w:spacing w:after="0" w:line="245" w:lineRule="auto"/>
              <w:ind w:right="0"/>
            </w:pPr>
            <w:r>
              <w:t>Replace an imperial measurement with metric except for the listed industry exceptions.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Thai land</w:t>
            </w:r>
          </w:p>
        </w:tc>
        <w:tc>
          <w:tcPr>
            <w:tcW w:type="dxa" w:w="6998"/>
            <w:tcMar>
              <w:top w:w="0" w:type="dxa"/>
              <w:start w:w="0" w:type="dxa"/>
              <w:bottom w:w="25" w:type="dxa"/>
              <w:end w:w="0" w:type="dxa"/>
            </w:tcMar>
            <w:vAlign w:val="top"/>
          </w:tcPr>
          <w:p>
            <w:pPr>
              <w:spacing w:after="0" w:line="245" w:lineRule="auto"/>
              <w:ind w:right="0"/>
            </w:pPr>
            <w:r>
              <w:t>Rai stands.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Area</w:t>
            </w:r>
          </w:p>
        </w:tc>
        <w:tc>
          <w:tcPr>
            <w:tcW w:type="dxa" w:w="6998"/>
            <w:tcMar>
              <w:top w:w="0" w:type="dxa"/>
              <w:start w:w="0" w:type="dxa"/>
              <w:bottom w:w="25" w:type="dxa"/>
              <w:end w:w="0" w:type="dxa"/>
            </w:tcMar>
            <w:vAlign w:val="top"/>
          </w:tcPr>
          <w:p>
            <w:pPr>
              <w:spacing w:after="0" w:line="245" w:lineRule="auto"/>
              <w:ind w:right="0"/>
            </w:pPr>
            <w:r>
              <w:t>Use sq m for floor and plot areas.</w:t>
            </w:r>
          </w:p>
        </w:tc>
      </w:tr>
    </w:tbl>
    <w:p>
      <w:bookmarkStart w:id="9043" w:name="_bkp_toc_43"/>
      <w:pPr>
        <w:pStyle w:val="Heading2"/>
      </w:pPr>
      <w:r>
        <w:t>NAMES &amp; HONORIFICS</w:t>
      </w:r>
      <w:bookmarkEnd w:id="9043"/>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First reference</w:t>
            </w:r>
          </w:p>
        </w:tc>
        <w:tc>
          <w:tcPr>
            <w:tcW w:type="dxa" w:w="6998"/>
            <w:tcMar>
              <w:top w:w="0" w:type="dxa"/>
              <w:start w:w="0" w:type="dxa"/>
              <w:bottom w:w="25" w:type="dxa"/>
              <w:end w:w="0" w:type="dxa"/>
            </w:tcMar>
            <w:vAlign w:val="top"/>
          </w:tcPr>
          <w:p>
            <w:pPr>
              <w:spacing w:after="0" w:line="245" w:lineRule="auto"/>
              <w:ind w:right="0"/>
            </w:pPr>
            <w:r>
              <w:t>Use the full name without an honorific.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Heads decks</w:t>
            </w:r>
          </w:p>
        </w:tc>
        <w:tc>
          <w:tcPr>
            <w:tcW w:type="dxa" w:w="6998"/>
            <w:tcMar>
              <w:top w:w="0" w:type="dxa"/>
              <w:start w:w="0" w:type="dxa"/>
              <w:bottom w:w="25" w:type="dxa"/>
              <w:end w:w="0" w:type="dxa"/>
            </w:tcMar>
            <w:vAlign w:val="top"/>
          </w:tcPr>
          <w:p>
            <w:pPr>
              <w:spacing w:after="0" w:line="245" w:lineRule="auto"/>
              <w:ind w:right="0"/>
            </w:pPr>
            <w:r>
              <w:t>Use no honorifics.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Quotations</w:t>
            </w:r>
          </w:p>
        </w:tc>
        <w:tc>
          <w:tcPr>
            <w:tcW w:type="dxa" w:w="6998"/>
            <w:tcMar>
              <w:top w:w="0" w:type="dxa"/>
              <w:start w:w="0" w:type="dxa"/>
              <w:bottom w:w="25" w:type="dxa"/>
              <w:end w:w="0" w:type="dxa"/>
            </w:tcMar>
            <w:vAlign w:val="top"/>
          </w:tcPr>
          <w:p>
            <w:pPr>
              <w:spacing w:after="0" w:line="245" w:lineRule="auto"/>
              <w:ind w:right="0"/>
            </w:pPr>
            <w:r>
              <w:t>Preserve honorifics as spoken; do not add or bulk-replace them.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General second reference</w:t>
            </w:r>
          </w:p>
        </w:tc>
        <w:tc>
          <w:tcPr>
            <w:tcW w:type="dxa" w:w="6998"/>
            <w:tcMar>
              <w:top w:w="0" w:type="dxa"/>
              <w:start w:w="0" w:type="dxa"/>
              <w:bottom w:w="25" w:type="dxa"/>
              <w:end w:w="0" w:type="dxa"/>
            </w:tcMar>
            <w:vAlign w:val="top"/>
          </w:tcPr>
          <w:p>
            <w:pPr>
              <w:spacing w:after="0" w:line="245" w:lineRule="auto"/>
              <w:ind w:right="0"/>
            </w:pPr>
            <w:r>
              <w:t>Use Mr or Ms plus surname where no named convention applies.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Mr/Ms</w:t>
            </w:r>
          </w:p>
        </w:tc>
        <w:tc>
          <w:tcPr>
            <w:tcW w:type="dxa" w:w="6998"/>
            <w:tcMar>
              <w:top w:w="0" w:type="dxa"/>
              <w:start w:w="0" w:type="dxa"/>
              <w:bottom w:w="25" w:type="dxa"/>
              <w:end w:w="0" w:type="dxa"/>
            </w:tcMar>
            <w:vAlign w:val="top"/>
          </w:tcPr>
          <w:p>
            <w:pPr>
              <w:spacing w:after="0" w:line="245" w:lineRule="auto"/>
              <w:ind w:right="0"/>
            </w:pPr>
            <w:r>
              <w:t>No full stop.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Doctor</w:t>
            </w:r>
          </w:p>
        </w:tc>
        <w:tc>
          <w:tcPr>
            <w:tcW w:type="dxa" w:w="6998"/>
            <w:tcMar>
              <w:top w:w="0" w:type="dxa"/>
              <w:start w:w="0" w:type="dxa"/>
              <w:bottom w:w="25" w:type="dxa"/>
              <w:end w:w="0" w:type="dxa"/>
            </w:tcMar>
            <w:vAlign w:val="top"/>
          </w:tcPr>
          <w:p>
            <w:pPr>
              <w:spacing w:after="0" w:line="245" w:lineRule="auto"/>
              <w:ind w:right="0"/>
            </w:pPr>
            <w:r>
              <w:t>Dr is for practising medical doctors, not academic doctorates.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Khun</w:t>
            </w:r>
          </w:p>
        </w:tc>
        <w:tc>
          <w:tcPr>
            <w:tcW w:type="dxa" w:w="6998"/>
            <w:tcMar>
              <w:top w:w="0" w:type="dxa"/>
              <w:start w:w="0" w:type="dxa"/>
              <w:bottom w:w="25" w:type="dxa"/>
              <w:end w:w="0" w:type="dxa"/>
            </w:tcMar>
            <w:vAlign w:val="top"/>
          </w:tcPr>
          <w:p>
            <w:pPr>
              <w:spacing w:after="0" w:line="245" w:lineRule="auto"/>
              <w:ind w:right="0"/>
            </w:pPr>
            <w:r>
              <w:t>Reserve for direct quotations.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Surname required</w:t>
            </w:r>
          </w:p>
        </w:tc>
        <w:tc>
          <w:tcPr>
            <w:tcW w:type="dxa" w:w="6998"/>
            <w:tcMar>
              <w:top w:w="0" w:type="dxa"/>
              <w:start w:w="0" w:type="dxa"/>
              <w:bottom w:w="25" w:type="dxa"/>
              <w:end w:w="0" w:type="dxa"/>
            </w:tcMar>
            <w:vAlign w:val="top"/>
          </w:tcPr>
          <w:p>
            <w:pPr>
              <w:spacing w:after="0" w:line="245" w:lineRule="auto"/>
              <w:ind w:right="0"/>
            </w:pPr>
            <w:r>
              <w:t>Attach an honorific only to a surname supplied in copy.</w:t>
            </w:r>
          </w:p>
        </w:tc>
      </w:tr>
    </w:tbl>
    <w:p>
      <w:bookmarkStart w:id="9044" w:name="_bkp_toc_44"/>
      <w:pPr>
        <w:pStyle w:val="Heading3"/>
      </w:pPr>
      <w:r>
        <w:t>TRADITIONS</w:t>
      </w:r>
      <w:bookmarkEnd w:id="9044"/>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Chinese</w:t>
            </w:r>
          </w:p>
        </w:tc>
        <w:tc>
          <w:tcPr>
            <w:tcW w:type="dxa" w:w="6998"/>
            <w:tcMar>
              <w:top w:w="0" w:type="dxa"/>
              <w:start w:w="0" w:type="dxa"/>
              <w:bottom w:w="25" w:type="dxa"/>
              <w:end w:w="0" w:type="dxa"/>
            </w:tcMar>
            <w:vAlign w:val="top"/>
          </w:tcPr>
          <w:p>
            <w:pPr>
              <w:spacing w:after="0" w:line="245" w:lineRule="auto"/>
              <w:ind w:right="0"/>
            </w:pPr>
            <w:r>
              <w:t>Family name first; second reference Mr/Ms plus family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Indonesian</w:t>
            </w:r>
          </w:p>
        </w:tc>
        <w:tc>
          <w:tcPr>
            <w:tcW w:type="dxa" w:w="6998"/>
            <w:tcMar>
              <w:top w:w="0" w:type="dxa"/>
              <w:start w:w="0" w:type="dxa"/>
              <w:bottom w:w="25" w:type="dxa"/>
              <w:end w:w="0" w:type="dxa"/>
            </w:tcMar>
            <w:vAlign w:val="top"/>
          </w:tcPr>
          <w:p>
            <w:pPr>
              <w:spacing w:after="0" w:line="245" w:lineRule="auto"/>
              <w:ind w:right="0"/>
            </w:pPr>
            <w:r>
              <w:t>Default to Mr/Ms plus last component; use held exceptions or DCX precedent where usage differs.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Japanese</w:t>
            </w:r>
          </w:p>
        </w:tc>
        <w:tc>
          <w:tcPr>
            <w:tcW w:type="dxa" w:w="6998"/>
            <w:tcMar>
              <w:top w:w="0" w:type="dxa"/>
              <w:start w:w="0" w:type="dxa"/>
              <w:bottom w:w="25" w:type="dxa"/>
              <w:end w:w="0" w:type="dxa"/>
            </w:tcMar>
            <w:vAlign w:val="top"/>
          </w:tcPr>
          <w:p>
            <w:pPr>
              <w:spacing w:after="0" w:line="245" w:lineRule="auto"/>
              <w:ind w:right="0"/>
            </w:pPr>
            <w:r>
              <w:t>Given name then surname; second reference Mr/Ms plus surname.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Myanmar</w:t>
            </w:r>
          </w:p>
        </w:tc>
        <w:tc>
          <w:tcPr>
            <w:tcW w:type="dxa" w:w="6998"/>
            <w:tcMar>
              <w:top w:w="0" w:type="dxa"/>
              <w:start w:w="0" w:type="dxa"/>
              <w:bottom w:w="25" w:type="dxa"/>
              <w:end w:w="0" w:type="dxa"/>
            </w:tcMar>
            <w:vAlign w:val="top"/>
          </w:tcPr>
          <w:p>
            <w:pPr>
              <w:spacing w:after="0" w:line="245" w:lineRule="auto"/>
              <w:ind w:right="0"/>
            </w:pPr>
            <w:r>
              <w:t>Full name on every reference, no honorific.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Cambodian</w:t>
            </w:r>
          </w:p>
        </w:tc>
        <w:tc>
          <w:tcPr>
            <w:tcW w:type="dxa" w:w="6998"/>
            <w:tcMar>
              <w:top w:w="0" w:type="dxa"/>
              <w:start w:w="0" w:type="dxa"/>
              <w:bottom w:w="25" w:type="dxa"/>
              <w:end w:w="0" w:type="dxa"/>
            </w:tcMar>
            <w:vAlign w:val="top"/>
          </w:tcPr>
          <w:p>
            <w:pPr>
              <w:spacing w:after="0" w:line="245" w:lineRule="auto"/>
              <w:ind w:right="0"/>
            </w:pPr>
            <w:r>
              <w:t>Full name on every reference, no honorific.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Thai</w:t>
            </w:r>
          </w:p>
        </w:tc>
        <w:tc>
          <w:tcPr>
            <w:tcW w:type="dxa" w:w="6998"/>
            <w:tcMar>
              <w:top w:w="0" w:type="dxa"/>
              <w:start w:w="0" w:type="dxa"/>
              <w:bottom w:w="25" w:type="dxa"/>
              <w:end w:w="0" w:type="dxa"/>
            </w:tcMar>
            <w:vAlign w:val="top"/>
          </w:tcPr>
          <w:p>
            <w:pPr>
              <w:spacing w:after="0" w:line="245" w:lineRule="auto"/>
              <w:ind w:right="0"/>
            </w:pPr>
            <w:r>
              <w:t>Mr/Ms plus given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Malaysian</w:t>
            </w:r>
          </w:p>
        </w:tc>
        <w:tc>
          <w:tcPr>
            <w:tcW w:type="dxa" w:w="6998"/>
            <w:tcMar>
              <w:top w:w="0" w:type="dxa"/>
              <w:start w:w="0" w:type="dxa"/>
              <w:bottom w:w="25" w:type="dxa"/>
              <w:end w:w="0" w:type="dxa"/>
            </w:tcMar>
            <w:vAlign w:val="top"/>
          </w:tcPr>
          <w:p>
            <w:pPr>
              <w:spacing w:after="0" w:line="245" w:lineRule="auto"/>
              <w:ind w:right="0"/>
            </w:pPr>
            <w:r>
              <w:t>Mr/Ms plus given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Lao</w:t>
            </w:r>
          </w:p>
        </w:tc>
        <w:tc>
          <w:tcPr>
            <w:tcW w:type="dxa" w:w="6998"/>
            <w:tcMar>
              <w:top w:w="0" w:type="dxa"/>
              <w:start w:w="0" w:type="dxa"/>
              <w:bottom w:w="25" w:type="dxa"/>
              <w:end w:w="0" w:type="dxa"/>
            </w:tcMar>
            <w:vAlign w:val="top"/>
          </w:tcPr>
          <w:p>
            <w:pPr>
              <w:spacing w:after="0" w:line="245" w:lineRule="auto"/>
              <w:ind w:right="0"/>
            </w:pPr>
            <w:r>
              <w:t>Mr/Ms plus given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Arabic without prefix</w:t>
            </w:r>
          </w:p>
        </w:tc>
        <w:tc>
          <w:tcPr>
            <w:tcW w:type="dxa" w:w="6998"/>
            <w:tcMar>
              <w:top w:w="0" w:type="dxa"/>
              <w:start w:w="0" w:type="dxa"/>
              <w:bottom w:w="25" w:type="dxa"/>
              <w:end w:w="0" w:type="dxa"/>
            </w:tcMar>
            <w:vAlign w:val="top"/>
          </w:tcPr>
          <w:p>
            <w:pPr>
              <w:spacing w:after="0" w:line="245" w:lineRule="auto"/>
              <w:ind w:right="0"/>
            </w:pPr>
            <w:r>
              <w:t>Mr/Ms plus given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Arabic with prefix</w:t>
            </w:r>
          </w:p>
        </w:tc>
        <w:tc>
          <w:tcPr>
            <w:tcW w:type="dxa" w:w="6998"/>
            <w:tcMar>
              <w:top w:w="0" w:type="dxa"/>
              <w:start w:w="0" w:type="dxa"/>
              <w:bottom w:w="25" w:type="dxa"/>
              <w:end w:w="0" w:type="dxa"/>
            </w:tcMar>
            <w:vAlign w:val="top"/>
          </w:tcPr>
          <w:p>
            <w:pPr>
              <w:spacing w:after="0" w:line="245" w:lineRule="auto"/>
              <w:ind w:right="0"/>
            </w:pPr>
            <w:r>
              <w:t>Drop the prefix on second reference and use Mr/Ms plus the remaining surname; lower-case al- in personal names.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Korean</w:t>
            </w:r>
          </w:p>
        </w:tc>
        <w:tc>
          <w:tcPr>
            <w:tcW w:type="dxa" w:w="6998"/>
            <w:tcMar>
              <w:top w:w="0" w:type="dxa"/>
              <w:start w:w="0" w:type="dxa"/>
              <w:bottom w:w="25" w:type="dxa"/>
              <w:end w:w="0" w:type="dxa"/>
            </w:tcMar>
            <w:vAlign w:val="top"/>
          </w:tcPr>
          <w:p>
            <w:pPr>
              <w:spacing w:after="0" w:line="245" w:lineRule="auto"/>
              <w:ind w:right="0"/>
            </w:pPr>
            <w:r>
              <w:t>Family name first; hyphenate the given name and lower-case its second component; second reference Mr/Ms plus family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Vietnamese</w:t>
            </w:r>
          </w:p>
        </w:tc>
        <w:tc>
          <w:tcPr>
            <w:tcW w:type="dxa" w:w="6998"/>
            <w:tcMar>
              <w:top w:w="0" w:type="dxa"/>
              <w:start w:w="0" w:type="dxa"/>
              <w:bottom w:w="25" w:type="dxa"/>
              <w:end w:w="0" w:type="dxa"/>
            </w:tcMar>
            <w:vAlign w:val="top"/>
          </w:tcPr>
          <w:p>
            <w:pPr>
              <w:spacing w:after="0" w:line="245" w:lineRule="auto"/>
              <w:ind w:right="0"/>
            </w:pPr>
            <w:r>
              <w:t>The last component is the given name used after Mr/Ms; Thi indicates female.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Spanish</w:t>
            </w:r>
          </w:p>
        </w:tc>
        <w:tc>
          <w:tcPr>
            <w:tcW w:type="dxa" w:w="6998"/>
            <w:tcMar>
              <w:top w:w="0" w:type="dxa"/>
              <w:start w:w="0" w:type="dxa"/>
              <w:bottom w:w="25" w:type="dxa"/>
              <w:end w:w="0" w:type="dxa"/>
            </w:tcMar>
            <w:vAlign w:val="top"/>
          </w:tcPr>
          <w:p>
            <w:pPr>
              <w:spacing w:after="0" w:line="245" w:lineRule="auto"/>
              <w:ind w:right="0"/>
            </w:pPr>
            <w:r>
              <w:t>Use the paternal surname on second reference.</w:t>
            </w:r>
          </w:p>
        </w:tc>
      </w:tr>
    </w:tbl>
    <w:p>
      <w:bookmarkStart w:id="9045" w:name="_bkp_toc_45"/>
      <w:pPr>
        <w:pStyle w:val="Heading3"/>
      </w:pPr>
      <w:r>
        <w:t>EXAMPLES</w:t>
      </w:r>
      <w:bookmarkEnd w:id="9045"/>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Xi Jinping</w:t>
            </w:r>
          </w:p>
        </w:tc>
        <w:tc>
          <w:tcPr>
            <w:tcW w:type="dxa" w:w="6998"/>
            <w:tcMar>
              <w:top w:w="0" w:type="dxa"/>
              <w:start w:w="0" w:type="dxa"/>
              <w:bottom w:w="25" w:type="dxa"/>
              <w:end w:w="0" w:type="dxa"/>
            </w:tcMar>
            <w:vAlign w:val="top"/>
          </w:tcPr>
          <w:p>
            <w:pPr>
              <w:spacing w:after="0" w:line="245" w:lineRule="auto"/>
              <w:ind w:right="0"/>
            </w:pPr>
            <w:r>
              <w:t>Mr Xi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Mao Zedong</w:t>
            </w:r>
          </w:p>
        </w:tc>
        <w:tc>
          <w:tcPr>
            <w:tcW w:type="dxa" w:w="6998"/>
            <w:tcMar>
              <w:top w:w="0" w:type="dxa"/>
              <w:start w:w="0" w:type="dxa"/>
              <w:bottom w:w="25" w:type="dxa"/>
              <w:end w:w="0" w:type="dxa"/>
            </w:tcMar>
            <w:vAlign w:val="top"/>
          </w:tcPr>
          <w:p>
            <w:pPr>
              <w:spacing w:after="0" w:line="245" w:lineRule="auto"/>
              <w:ind w:right="0"/>
            </w:pPr>
            <w:r>
              <w:t>Historical; no honorific.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Deng Xiaoping</w:t>
            </w:r>
          </w:p>
        </w:tc>
        <w:tc>
          <w:tcPr>
            <w:tcW w:type="dxa" w:w="6998"/>
            <w:tcMar>
              <w:top w:w="0" w:type="dxa"/>
              <w:start w:w="0" w:type="dxa"/>
              <w:bottom w:w="25" w:type="dxa"/>
              <w:end w:w="0" w:type="dxa"/>
            </w:tcMar>
            <w:vAlign w:val="top"/>
          </w:tcPr>
          <w:p>
            <w:pPr>
              <w:spacing w:after="0" w:line="245" w:lineRule="auto"/>
              <w:ind w:right="0"/>
            </w:pPr>
            <w:r>
              <w:t>Historical; no honorific.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Joko Widodo</w:t>
            </w:r>
          </w:p>
        </w:tc>
        <w:tc>
          <w:tcPr>
            <w:tcW w:type="dxa" w:w="6998"/>
            <w:tcMar>
              <w:top w:w="0" w:type="dxa"/>
              <w:start w:w="0" w:type="dxa"/>
              <w:bottom w:w="25" w:type="dxa"/>
              <w:end w:w="0" w:type="dxa"/>
            </w:tcMar>
            <w:vAlign w:val="top"/>
          </w:tcPr>
          <w:p>
            <w:pPr>
              <w:spacing w:after="0" w:line="245" w:lineRule="auto"/>
              <w:ind w:right="0"/>
            </w:pPr>
            <w:r>
              <w:t>Mr Widodo; use Jokowi only in quotations.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Susilo Bambang Yudhoyono</w:t>
            </w:r>
          </w:p>
        </w:tc>
        <w:tc>
          <w:tcPr>
            <w:tcW w:type="dxa" w:w="6998"/>
            <w:tcMar>
              <w:top w:w="0" w:type="dxa"/>
              <w:start w:w="0" w:type="dxa"/>
              <w:bottom w:w="25" w:type="dxa"/>
              <w:end w:w="0" w:type="dxa"/>
            </w:tcMar>
            <w:vAlign w:val="top"/>
          </w:tcPr>
          <w:p>
            <w:pPr>
              <w:spacing w:after="0" w:line="245" w:lineRule="auto"/>
              <w:ind w:right="0"/>
            </w:pPr>
            <w:r>
              <w:t>Mr Yudhoyono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Shinzo Abe</w:t>
            </w:r>
          </w:p>
        </w:tc>
        <w:tc>
          <w:tcPr>
            <w:tcW w:type="dxa" w:w="6998"/>
            <w:tcMar>
              <w:top w:w="0" w:type="dxa"/>
              <w:start w:w="0" w:type="dxa"/>
              <w:bottom w:w="25" w:type="dxa"/>
              <w:end w:w="0" w:type="dxa"/>
            </w:tcMar>
            <w:vAlign w:val="top"/>
          </w:tcPr>
          <w:p>
            <w:pPr>
              <w:spacing w:after="0" w:line="245" w:lineRule="auto"/>
              <w:ind w:right="0"/>
            </w:pPr>
            <w:r>
              <w:t>Abe on second reference; deceased.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Aung San Suu Kyi</w:t>
            </w:r>
          </w:p>
        </w:tc>
        <w:tc>
          <w:tcPr>
            <w:tcW w:type="dxa" w:w="6998"/>
            <w:tcMar>
              <w:top w:w="0" w:type="dxa"/>
              <w:start w:w="0" w:type="dxa"/>
              <w:bottom w:w="25" w:type="dxa"/>
              <w:end w:w="0" w:type="dxa"/>
            </w:tcMar>
            <w:vAlign w:val="top"/>
          </w:tcPr>
          <w:p>
            <w:pPr>
              <w:spacing w:after="0" w:line="245" w:lineRule="auto"/>
              <w:ind w:right="0"/>
            </w:pPr>
            <w:r>
              <w:t>Ms Suu Kyi; sole Myanmar exception.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Mahathir Mohamad</w:t>
            </w:r>
          </w:p>
        </w:tc>
        <w:tc>
          <w:tcPr>
            <w:tcW w:type="dxa" w:w="6998"/>
            <w:tcMar>
              <w:top w:w="0" w:type="dxa"/>
              <w:start w:w="0" w:type="dxa"/>
              <w:bottom w:w="25" w:type="dxa"/>
              <w:end w:w="0" w:type="dxa"/>
            </w:tcMar>
            <w:vAlign w:val="top"/>
          </w:tcPr>
          <w:p>
            <w:pPr>
              <w:spacing w:after="0" w:line="245" w:lineRule="auto"/>
              <w:ind w:right="0"/>
            </w:pPr>
            <w:r>
              <w:t>Mr Mahathir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Bashar al-Assad</w:t>
            </w:r>
          </w:p>
        </w:tc>
        <w:tc>
          <w:tcPr>
            <w:tcW w:type="dxa" w:w="6998"/>
            <w:tcMar>
              <w:top w:w="0" w:type="dxa"/>
              <w:start w:w="0" w:type="dxa"/>
              <w:bottom w:w="25" w:type="dxa"/>
              <w:end w:w="0" w:type="dxa"/>
            </w:tcMar>
            <w:vAlign w:val="top"/>
          </w:tcPr>
          <w:p>
            <w:pPr>
              <w:spacing w:after="0" w:line="245" w:lineRule="auto"/>
              <w:ind w:right="0"/>
            </w:pPr>
            <w:r>
              <w:t>Mr Assad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Abdel Fattah el-Sissi</w:t>
            </w:r>
          </w:p>
        </w:tc>
        <w:tc>
          <w:tcPr>
            <w:tcW w:type="dxa" w:w="6998"/>
            <w:tcMar>
              <w:top w:w="0" w:type="dxa"/>
              <w:start w:w="0" w:type="dxa"/>
              <w:bottom w:w="25" w:type="dxa"/>
              <w:end w:w="0" w:type="dxa"/>
            </w:tcMar>
            <w:vAlign w:val="top"/>
          </w:tcPr>
          <w:p>
            <w:pPr>
              <w:spacing w:after="0" w:line="245" w:lineRule="auto"/>
              <w:ind w:right="0"/>
            </w:pPr>
            <w:r>
              <w:t>Mr Sissi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Abed Rabbo Mansour Hadi</w:t>
            </w:r>
          </w:p>
        </w:tc>
        <w:tc>
          <w:tcPr>
            <w:tcW w:type="dxa" w:w="6998"/>
            <w:tcMar>
              <w:top w:w="0" w:type="dxa"/>
              <w:start w:w="0" w:type="dxa"/>
              <w:bottom w:w="25" w:type="dxa"/>
              <w:end w:w="0" w:type="dxa"/>
            </w:tcMar>
            <w:vAlign w:val="top"/>
          </w:tcPr>
          <w:p>
            <w:pPr>
              <w:spacing w:after="0" w:line="245" w:lineRule="auto"/>
              <w:ind w:right="0"/>
            </w:pPr>
            <w:r>
              <w:t>Mr Hadi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Kim Jong-un</w:t>
            </w:r>
          </w:p>
        </w:tc>
        <w:tc>
          <w:tcPr>
            <w:tcW w:type="dxa" w:w="6998"/>
            <w:tcMar>
              <w:top w:w="0" w:type="dxa"/>
              <w:start w:w="0" w:type="dxa"/>
              <w:bottom w:w="25" w:type="dxa"/>
              <w:end w:w="0" w:type="dxa"/>
            </w:tcMar>
            <w:vAlign w:val="top"/>
          </w:tcPr>
          <w:p>
            <w:pPr>
              <w:spacing w:after="0" w:line="245" w:lineRule="auto"/>
              <w:ind w:right="0"/>
            </w:pPr>
            <w:r>
              <w:t>Mr Kim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Ban Ki-moon</w:t>
            </w:r>
          </w:p>
        </w:tc>
        <w:tc>
          <w:tcPr>
            <w:tcW w:type="dxa" w:w="6998"/>
            <w:tcMar>
              <w:top w:w="0" w:type="dxa"/>
              <w:start w:w="0" w:type="dxa"/>
              <w:bottom w:w="25" w:type="dxa"/>
              <w:end w:w="0" w:type="dxa"/>
            </w:tcMar>
            <w:vAlign w:val="top"/>
          </w:tcPr>
          <w:p>
            <w:pPr>
              <w:spacing w:after="0" w:line="245" w:lineRule="auto"/>
              <w:ind w:right="0"/>
            </w:pPr>
            <w:r>
              <w:t>Mr Ban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Syngman Rhee</w:t>
            </w:r>
          </w:p>
        </w:tc>
        <w:tc>
          <w:tcPr>
            <w:tcW w:type="dxa" w:w="6998"/>
            <w:tcMar>
              <w:top w:w="0" w:type="dxa"/>
              <w:start w:w="0" w:type="dxa"/>
              <w:bottom w:w="25" w:type="dxa"/>
              <w:end w:w="0" w:type="dxa"/>
            </w:tcMar>
            <w:vAlign w:val="top"/>
          </w:tcPr>
          <w:p>
            <w:pPr>
              <w:spacing w:after="0" w:line="245" w:lineRule="auto"/>
              <w:ind w:right="0"/>
            </w:pPr>
            <w:r>
              <w:t>Historical; retain the established romanisation.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Nguyen Xuan Phuc</w:t>
            </w:r>
          </w:p>
        </w:tc>
        <w:tc>
          <w:tcPr>
            <w:tcW w:type="dxa" w:w="6998"/>
            <w:tcMar>
              <w:top w:w="0" w:type="dxa"/>
              <w:start w:w="0" w:type="dxa"/>
              <w:bottom w:w="25" w:type="dxa"/>
              <w:end w:w="0" w:type="dxa"/>
            </w:tcMar>
            <w:vAlign w:val="top"/>
          </w:tcPr>
          <w:p>
            <w:pPr>
              <w:spacing w:after="0" w:line="245" w:lineRule="auto"/>
              <w:ind w:right="0"/>
            </w:pPr>
            <w:r>
              <w:t>Mr Phuc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Gabriel Garcia Marquez</w:t>
            </w:r>
          </w:p>
        </w:tc>
        <w:tc>
          <w:tcPr>
            <w:tcW w:type="dxa" w:w="6998"/>
            <w:tcMar>
              <w:top w:w="0" w:type="dxa"/>
              <w:start w:w="0" w:type="dxa"/>
              <w:bottom w:w="25" w:type="dxa"/>
              <w:end w:w="0" w:type="dxa"/>
            </w:tcMar>
            <w:vAlign w:val="top"/>
          </w:tcPr>
          <w:p>
            <w:pPr>
              <w:spacing w:after="0" w:line="245" w:lineRule="auto"/>
              <w:ind w:right="0"/>
            </w:pPr>
            <w:r>
              <w:t>Garcia on second reference, not Marquez; deceased.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 honorific</w:t>
            </w:r>
          </w:p>
        </w:tc>
        <w:tc>
          <w:tcPr>
            <w:tcW w:type="dxa" w:w="6998"/>
            <w:tcMar>
              <w:top w:w="0" w:type="dxa"/>
              <w:start w:w="0" w:type="dxa"/>
              <w:bottom w:w="25" w:type="dxa"/>
              <w:end w:w="0" w:type="dxa"/>
            </w:tcMar>
            <w:vAlign w:val="top"/>
          </w:tcPr>
          <w:p>
            <w:pPr>
              <w:spacing w:after="0" w:line="245" w:lineRule="auto"/>
              <w:ind w:right="0"/>
            </w:pPr>
            <w:r>
              <w:t>figures known by one name; convicted criminals; deceased people; celebrities; sportspeople; non-academic authors; journalists; artists; actors; musicians; filmmakers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Retained titles</w:t>
            </w:r>
          </w:p>
        </w:tc>
        <w:tc>
          <w:tcPr>
            <w:tcW w:type="dxa" w:w="6998"/>
            <w:tcMar>
              <w:top w:w="0" w:type="dxa"/>
              <w:start w:w="0" w:type="dxa"/>
              <w:bottom w:w="25" w:type="dxa"/>
              <w:end w:w="0" w:type="dxa"/>
            </w:tcMar>
            <w:vAlign w:val="top"/>
          </w:tcPr>
          <w:p>
            <w:pPr>
              <w:spacing w:after="0" w:line="245" w:lineRule="auto"/>
              <w:ind w:right="0"/>
            </w:pPr>
            <w:r>
              <w:t>Sir; Lord; ML; MR; Khunying; Thanphuying; Phra; royal titles; police and military ranks; medical, papal and clerical titles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Precedence</w:t>
            </w:r>
          </w:p>
        </w:tc>
        <w:tc>
          <w:tcPr>
            <w:tcW w:type="dxa" w:w="6998"/>
            <w:tcMar>
              <w:top w:w="0" w:type="dxa"/>
              <w:start w:w="0" w:type="dxa"/>
              <w:bottom w:w="25" w:type="dxa"/>
              <w:end w:w="0" w:type="dxa"/>
            </w:tcMar>
            <w:vAlign w:val="top"/>
          </w:tcPr>
          <w:p>
            <w:pPr>
              <w:spacing w:after="0" w:line="245" w:lineRule="auto"/>
              <w:ind w:right="0"/>
            </w:pPr>
            <w:r>
              <w:t>Retained titles override the no-honorific categories.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British royals</w:t>
            </w:r>
          </w:p>
        </w:tc>
        <w:tc>
          <w:tcPr>
            <w:tcW w:type="dxa" w:w="6998"/>
            <w:tcMar>
              <w:top w:w="0" w:type="dxa"/>
              <w:start w:w="0" w:type="dxa"/>
              <w:bottom w:w="25" w:type="dxa"/>
              <w:end w:w="0" w:type="dxa"/>
            </w:tcMar>
            <w:vAlign w:val="top"/>
          </w:tcPr>
          <w:p>
            <w:pPr>
              <w:spacing w:after="0" w:line="245" w:lineRule="auto"/>
              <w:ind w:right="0"/>
            </w:pPr>
            <w:r>
              <w:t>Use title plus first name throughout, eg Prince William.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Children</w:t>
            </w:r>
          </w:p>
        </w:tc>
        <w:tc>
          <w:tcPr>
            <w:tcW w:type="dxa" w:w="6998"/>
            <w:tcMar>
              <w:top w:w="0" w:type="dxa"/>
              <w:start w:w="0" w:type="dxa"/>
              <w:bottom w:w="25" w:type="dxa"/>
              <w:end w:w="0" w:type="dxa"/>
            </w:tcMar>
            <w:vAlign w:val="top"/>
          </w:tcPr>
          <w:p>
            <w:pPr>
              <w:spacing w:after="0" w:line="245" w:lineRule="auto"/>
              <w:ind w:right="0"/>
            </w:pPr>
            <w:r>
              <w:t>Use first names on later reference.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Title position</w:t>
            </w:r>
          </w:p>
        </w:tc>
        <w:tc>
          <w:tcPr>
            <w:tcW w:type="dxa" w:w="6998"/>
            <w:tcMar>
              <w:top w:w="0" w:type="dxa"/>
              <w:start w:w="0" w:type="dxa"/>
              <w:bottom w:w="25" w:type="dxa"/>
              <w:end w:w="0" w:type="dxa"/>
            </w:tcMar>
            <w:vAlign w:val="top"/>
          </w:tcPr>
          <w:p>
            <w:pPr>
              <w:spacing w:after="0" w:line="245" w:lineRule="auto"/>
              <w:ind w:right="0"/>
            </w:pPr>
            <w:r>
              <w:t>Put a title before the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Title caps</w:t>
            </w:r>
          </w:p>
        </w:tc>
        <w:tc>
          <w:tcPr>
            <w:tcW w:type="dxa" w:w="6998"/>
            <w:tcMar>
              <w:top w:w="0" w:type="dxa"/>
              <w:start w:w="0" w:type="dxa"/>
              <w:bottom w:w="25" w:type="dxa"/>
              <w:end w:w="0" w:type="dxa"/>
            </w:tcMar>
            <w:vAlign w:val="top"/>
          </w:tcPr>
          <w:p>
            <w:pPr>
              <w:spacing w:after="0" w:line="245" w:lineRule="auto"/>
              <w:ind w:right="0"/>
            </w:pPr>
            <w:r>
              <w:t>Capitalise a current formal title used as an official designation directly before either a full or shortened name, eg Foreign Minister Maris Sangiampongsa, Foreign Minister Maris, Governor Chadchart, President Trump or General Secretary To Lam. Lower-case it when it stands alone or is former. A formal office name may retain capitals after a name, eg To Lam, President of Vietnam and General Secretary of the Communist Party. This rule governs the title if used; it does not require a title instead of the normal second-reference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Descriptive titles</w:t>
            </w:r>
          </w:p>
        </w:tc>
        <w:tc>
          <w:tcPr>
            <w:tcW w:type="dxa" w:w="6998"/>
            <w:tcMar>
              <w:top w:w="0" w:type="dxa"/>
              <w:start w:w="0" w:type="dxa"/>
              <w:bottom w:w="25" w:type="dxa"/>
              <w:end w:w="0" w:type="dxa"/>
            </w:tcMar>
            <w:vAlign w:val="top"/>
          </w:tcPr>
          <w:p>
            <w:pPr>
              <w:spacing w:after="0" w:line="245" w:lineRule="auto"/>
              <w:ind w:right="0"/>
            </w:pPr>
            <w:r>
              <w:t>Lower-case a descriptive or house-lowercase role before a name, eg deputy spokesperson Natapanu Nopakun, company president John Smith, human rights lawyer Arnon Nampa or head coach Masatada Ishii. Query an unlisted borderline role; do not infer capitalisation from seniority alone.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Ranks</w:t>
            </w:r>
          </w:p>
        </w:tc>
        <w:tc>
          <w:tcPr>
            <w:tcW w:type="dxa" w:w="6998"/>
            <w:tcMar>
              <w:top w:w="0" w:type="dxa"/>
              <w:start w:w="0" w:type="dxa"/>
              <w:bottom w:w="25" w:type="dxa"/>
              <w:end w:w="0" w:type="dxa"/>
            </w:tcMar>
            <w:vAlign w:val="top"/>
          </w:tcPr>
          <w:p>
            <w:pPr>
              <w:spacing w:after="0" w:line="245" w:lineRule="auto"/>
              <w:ind w:right="0"/>
            </w:pPr>
            <w:r>
              <w:t>Take ranks from copy and apply a filed rank consistently; if unclear, repeat the full name or query it.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Title abbreviations</w:t>
            </w:r>
          </w:p>
        </w:tc>
        <w:tc>
          <w:tcPr>
            <w:tcW w:type="dxa" w:w="6998"/>
            <w:tcMar>
              <w:top w:w="0" w:type="dxa"/>
              <w:start w:w="0" w:type="dxa"/>
              <w:bottom w:w="25" w:type="dxa"/>
              <w:end w:w="0" w:type="dxa"/>
            </w:tcMar>
            <w:vAlign w:val="top"/>
          </w:tcPr>
          <w:p>
            <w:pPr>
              <w:spacing w:after="0" w:line="245" w:lineRule="auto"/>
              <w:ind w:right="0"/>
            </w:pPr>
            <w:r>
              <w:t>Against a name, use Prof, Dr, Jr, Sr, St, Mt, Corp and Co.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Convention travels</w:t>
            </w:r>
          </w:p>
        </w:tc>
        <w:tc>
          <w:tcPr>
            <w:tcW w:type="dxa" w:w="6998"/>
            <w:tcMar>
              <w:top w:w="0" w:type="dxa"/>
              <w:start w:w="0" w:type="dxa"/>
              <w:bottom w:w="25" w:type="dxa"/>
              <w:end w:w="0" w:type="dxa"/>
            </w:tcMar>
            <w:vAlign w:val="top"/>
          </w:tcPr>
          <w:p>
            <w:pPr>
              <w:spacing w:after="0" w:line="245" w:lineRule="auto"/>
              <w:ind w:right="0"/>
            </w:pPr>
            <w:r>
              <w:t>A person's naming convention does not change with location.</w:t>
            </w:r>
          </w:p>
        </w:tc>
      </w:tr>
    </w:tbl>
    <w:p>
      <w:bookmarkStart w:id="9046" w:name="_bkp_toc_46"/>
      <w:pPr>
        <w:pStyle w:val="Heading2"/>
      </w:pPr>
      <w:r>
        <w:t>ACRONYMS</w:t>
      </w:r>
      <w:bookmarkEnd w:id="9046"/>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Pronounceable over three</w:t>
            </w:r>
          </w:p>
        </w:tc>
        <w:tc>
          <w:tcPr>
            <w:tcW w:type="dxa" w:w="6998"/>
            <w:tcMar>
              <w:top w:w="0" w:type="dxa"/>
              <w:start w:w="0" w:type="dxa"/>
              <w:bottom w:w="25" w:type="dxa"/>
              <w:end w:w="0" w:type="dxa"/>
            </w:tcMar>
            <w:vAlign w:val="top"/>
          </w:tcPr>
          <w:p>
            <w:pPr>
              <w:spacing w:after="0" w:line="245" w:lineRule="auto"/>
              <w:ind w:right="0"/>
            </w:pPr>
            <w:r>
              <w:t>Title case, eg Fifa, Asean, Nasa, Opec and Unesco.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Initialisms</w:t>
            </w:r>
          </w:p>
        </w:tc>
        <w:tc>
          <w:tcPr>
            <w:tcW w:type="dxa" w:w="6998"/>
            <w:tcMar>
              <w:top w:w="0" w:type="dxa"/>
              <w:start w:w="0" w:type="dxa"/>
              <w:bottom w:w="25" w:type="dxa"/>
              <w:end w:w="0" w:type="dxa"/>
            </w:tcMar>
            <w:vAlign w:val="top"/>
          </w:tcPr>
          <w:p>
            <w:pPr>
              <w:spacing w:after="0" w:line="245" w:lineRule="auto"/>
              <w:ind w:right="0"/>
            </w:pPr>
            <w:r>
              <w:t>All caps for three-letter and unpronounceable forms, eg FBI, NBTC, PRD, CNN and HIV.</w:t>
            </w:r>
          </w:p>
        </w:tc>
      </w:tr>
    </w:tbl>
    <w:p>
      <w:bookmarkStart w:id="9047" w:name="_bkp_toc_47"/>
      <w:pPr>
        <w:pStyle w:val="Heading2"/>
      </w:pPr>
      <w:r>
        <w:t>HEADLINE COUNTRY FORMS</w:t>
      </w:r>
      <w:bookmarkEnd w:id="9047"/>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Anywhere</w:t>
            </w:r>
          </w:p>
        </w:tc>
        <w:tc>
          <w:tcPr>
            <w:tcW w:type="dxa" w:w="6998"/>
            <w:tcMar>
              <w:top w:w="0" w:type="dxa"/>
              <w:start w:w="0" w:type="dxa"/>
              <w:bottom w:w="25" w:type="dxa"/>
              <w:end w:w="0" w:type="dxa"/>
            </w:tcMar>
            <w:vAlign w:val="top"/>
          </w:tcPr>
          <w:p>
            <w:pPr>
              <w:spacing w:after="0" w:line="245" w:lineRule="auto"/>
              <w:ind w:right="0"/>
            </w:pPr>
            <w:r>
              <w:t>UK; US; UAE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Heads and decks</w:t>
            </w:r>
          </w:p>
        </w:tc>
        <w:tc>
          <w:tcPr>
            <w:tcW w:type="dxa" w:w="6998"/>
            <w:tcMar>
              <w:top w:w="0" w:type="dxa"/>
              <w:start w:w="0" w:type="dxa"/>
              <w:bottom w:w="25" w:type="dxa"/>
              <w:end w:w="0" w:type="dxa"/>
            </w:tcMar>
            <w:vAlign w:val="top"/>
          </w:tcPr>
          <w:p>
            <w:pPr>
              <w:spacing w:after="0" w:line="245" w:lineRule="auto"/>
              <w:ind w:right="0"/>
            </w:pPr>
            <w:r>
              <w:t>NZ; HK; LA; NY; SK; NK; S Africa; S Sudan; Aus; Saudi; STP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Heads or body after full name</w:t>
            </w:r>
          </w:p>
        </w:tc>
        <w:tc>
          <w:tcPr>
            <w:tcW w:type="dxa" w:w="6998"/>
            <w:tcMar>
              <w:top w:w="0" w:type="dxa"/>
              <w:start w:w="0" w:type="dxa"/>
              <w:bottom w:w="25" w:type="dxa"/>
              <w:end w:w="0" w:type="dxa"/>
            </w:tcMar>
            <w:vAlign w:val="top"/>
          </w:tcPr>
          <w:p>
            <w:pPr>
              <w:spacing w:after="0" w:line="245" w:lineRule="auto"/>
              <w:ind w:right="0"/>
            </w:pPr>
            <w:r>
              <w:t>PNG; DRC</w:t>
            </w:r>
          </w:p>
        </w:tc>
      </w:tr>
    </w:tbl>
    <w:p>
      <w:bookmarkStart w:id="9048" w:name="_bkp_toc_48"/>
      <w:pPr>
        <w:pStyle w:val="Heading2"/>
      </w:pPr>
      <w:r>
        <w:t>TITLE STYLING</w:t>
      </w:r>
      <w:bookmarkEnd w:id="9048"/>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Italic</w:t>
            </w:r>
          </w:p>
        </w:tc>
        <w:tc>
          <w:tcPr>
            <w:tcW w:type="dxa" w:w="6998"/>
            <w:tcMar>
              <w:top w:w="0" w:type="dxa"/>
              <w:start w:w="0" w:type="dxa"/>
              <w:bottom w:w="25" w:type="dxa"/>
              <w:end w:w="0" w:type="dxa"/>
            </w:tcMar>
            <w:vAlign w:val="top"/>
          </w:tcPr>
          <w:p>
            <w:pPr>
              <w:spacing w:after="0" w:line="245" w:lineRule="auto"/>
              <w:ind w:right="0"/>
            </w:pPr>
            <w:r>
              <w:t>books; films; albums; songs; plays; stage shows; newspapers; magazines; computer games; named manned vessels; unfamiliar foreign words on first reference; Latin species names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Quotation marks</w:t>
            </w:r>
          </w:p>
        </w:tc>
        <w:tc>
          <w:tcPr>
            <w:tcW w:type="dxa" w:w="6998"/>
            <w:tcMar>
              <w:top w:w="0" w:type="dxa"/>
              <w:start w:w="0" w:type="dxa"/>
              <w:bottom w:w="25" w:type="dxa"/>
              <w:end w:w="0" w:type="dxa"/>
            </w:tcMar>
            <w:vAlign w:val="top"/>
          </w:tcPr>
          <w:p>
            <w:pPr>
              <w:spacing w:after="0" w:line="245" w:lineRule="auto"/>
              <w:ind w:right="0"/>
            </w:pPr>
            <w:r>
              <w:t>chapters; sections; acts; articles; headlines; academic papers; studies; exhibitions; concerts; seminars; promotions; other named events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Plain</w:t>
            </w:r>
          </w:p>
        </w:tc>
        <w:tc>
          <w:tcPr>
            <w:tcW w:type="dxa" w:w="6998"/>
            <w:tcMar>
              <w:top w:w="0" w:type="dxa"/>
              <w:start w:w="0" w:type="dxa"/>
              <w:bottom w:w="25" w:type="dxa"/>
              <w:end w:w="0" w:type="dxa"/>
            </w:tcMar>
            <w:vAlign w:val="top"/>
          </w:tcPr>
          <w:p>
            <w:pPr>
              <w:spacing w:after="0" w:line="245" w:lineRule="auto"/>
              <w:ind w:right="0"/>
            </w:pPr>
            <w:r>
              <w:t>religious texts; reference books; dictionaries; encyclopaedias; sports events; computer programs; websites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Vessels</w:t>
            </w:r>
          </w:p>
        </w:tc>
        <w:tc>
          <w:tcPr>
            <w:tcW w:type="dxa" w:w="6998"/>
            <w:tcMar>
              <w:top w:w="0" w:type="dxa"/>
              <w:start w:w="0" w:type="dxa"/>
              <w:bottom w:w="25" w:type="dxa"/>
              <w:end w:w="0" w:type="dxa"/>
            </w:tcMar>
            <w:vAlign w:val="top"/>
          </w:tcPr>
          <w:p>
            <w:pPr>
              <w:spacing w:after="0" w:line="245" w:lineRule="auto"/>
              <w:ind w:right="0"/>
            </w:pPr>
            <w:r>
              <w:t>Italicise named manned vessels; keep models, operators, prefixes and unmanned craft plain.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Web addresses</w:t>
            </w:r>
          </w:p>
        </w:tc>
        <w:tc>
          <w:tcPr>
            <w:tcW w:type="dxa" w:w="6998"/>
            <w:tcMar>
              <w:top w:w="0" w:type="dxa"/>
              <w:start w:w="0" w:type="dxa"/>
              <w:bottom w:w="25" w:type="dxa"/>
              <w:end w:w="0" w:type="dxa"/>
            </w:tcMar>
            <w:vAlign w:val="top"/>
          </w:tcPr>
          <w:p>
            <w:pPr>
              <w:spacing w:after="0" w:line="245" w:lineRule="auto"/>
              <w:ind w:right="0"/>
            </w:pPr>
            <w:r>
              <w:t>Use lower case without protocol or subdomain, eg bangkokpost.com; capitalise the publication name in running text.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Foreign words</w:t>
            </w:r>
          </w:p>
        </w:tc>
        <w:tc>
          <w:tcPr>
            <w:tcW w:type="dxa" w:w="6998"/>
            <w:tcMar>
              <w:top w:w="0" w:type="dxa"/>
              <w:start w:w="0" w:type="dxa"/>
              <w:bottom w:w="25" w:type="dxa"/>
              <w:end w:w="0" w:type="dxa"/>
            </w:tcMar>
            <w:vAlign w:val="top"/>
          </w:tcPr>
          <w:p>
            <w:pPr>
              <w:spacing w:after="0" w:line="245" w:lineRule="auto"/>
              <w:ind w:right="0"/>
            </w:pPr>
            <w:r>
              <w:t>Familiar English borrowings stand plain; otherwise italicise first mention and translate when context does not supply the meaning.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Plain foreign examples</w:t>
            </w:r>
          </w:p>
        </w:tc>
        <w:tc>
          <w:tcPr>
            <w:tcW w:type="dxa" w:w="6998"/>
            <w:tcMar>
              <w:top w:w="0" w:type="dxa"/>
              <w:start w:w="0" w:type="dxa"/>
              <w:bottom w:w="25" w:type="dxa"/>
              <w:end w:w="0" w:type="dxa"/>
            </w:tcMar>
            <w:vAlign w:val="top"/>
          </w:tcPr>
          <w:p>
            <w:pPr>
              <w:spacing w:after="0" w:line="245" w:lineRule="auto"/>
              <w:ind w:right="0"/>
            </w:pPr>
            <w:r>
              <w:t>soi; wat; tuk-tuk; muay Thai; ya ba; Songkran; tsunami; kamikaze; feng shui; pad Thai; som tam; sushi; lasagne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Species</w:t>
            </w:r>
          </w:p>
        </w:tc>
        <w:tc>
          <w:tcPr>
            <w:tcW w:type="dxa" w:w="6998"/>
            <w:tcMar>
              <w:top w:w="0" w:type="dxa"/>
              <w:start w:w="0" w:type="dxa"/>
              <w:bottom w:w="25" w:type="dxa"/>
              <w:end w:w="0" w:type="dxa"/>
            </w:tcMar>
            <w:vAlign w:val="top"/>
          </w:tcPr>
          <w:p>
            <w:pPr>
              <w:spacing w:after="0" w:line="245" w:lineRule="auto"/>
              <w:ind w:right="0"/>
            </w:pPr>
            <w:r>
              <w:t>Put the bracketed Latin name after the common name on first reference; italicise it and capitalise the first word only.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DCX</w:t>
            </w:r>
          </w:p>
        </w:tc>
        <w:tc>
          <w:tcPr>
            <w:tcW w:type="dxa" w:w="6998"/>
            <w:tcMar>
              <w:top w:w="0" w:type="dxa"/>
              <w:start w:w="0" w:type="dxa"/>
              <w:bottom w:w="25" w:type="dxa"/>
              <w:end w:w="0" w:type="dxa"/>
            </w:tcMar>
            <w:vAlign w:val="top"/>
          </w:tcPr>
          <w:p>
            <w:pPr>
              <w:spacing w:after="0" w:line="245" w:lineRule="auto"/>
              <w:ind w:right="0"/>
            </w:pPr>
            <w:r>
              <w:t>Record required italics and quotation marks under `Styles required` in the Style Log.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Diacritics</w:t>
            </w:r>
          </w:p>
        </w:tc>
        <w:tc>
          <w:tcPr>
            <w:tcW w:type="dxa" w:w="6998"/>
            <w:tcMar>
              <w:top w:w="0" w:type="dxa"/>
              <w:start w:w="0" w:type="dxa"/>
              <w:bottom w:w="25" w:type="dxa"/>
              <w:end w:w="0" w:type="dxa"/>
            </w:tcMar>
            <w:vAlign w:val="top"/>
          </w:tcPr>
          <w:p>
            <w:pPr>
              <w:spacing w:after="0" w:line="245" w:lineRule="auto"/>
              <w:ind w:right="0"/>
            </w:pPr>
            <w:r>
              <w:t>Drop accents, tone marks and diacritics, including in proper names.</w:t>
            </w:r>
          </w:p>
        </w:tc>
      </w:tr>
    </w:tbl>
    <w:p>
      <w:bookmarkStart w:id="9049" w:name="_bkp_toc_49"/>
      <w:pPr>
        <w:pStyle w:val="Heading2"/>
      </w:pPr>
      <w:r>
        <w:t>COUNTRIES</w:t>
      </w:r>
      <w:bookmarkEnd w:id="9049"/>
    </w:p>
    <w:p>
      <w:bookmarkStart w:id="9050" w:name="_bkp_toc_50"/>
      <w:pPr>
        <w:pStyle w:val="Heading3"/>
      </w:pPr>
      <w:r>
        <w:t>PREFERRED FORMS</w:t>
      </w:r>
      <w:bookmarkEnd w:id="9050"/>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Myanmar</w:t>
            </w:r>
          </w:p>
        </w:tc>
        <w:tc>
          <w:tcPr>
            <w:tcW w:type="dxa" w:w="6998"/>
            <w:tcMar>
              <w:top w:w="0" w:type="dxa"/>
              <w:start w:w="0" w:type="dxa"/>
              <w:bottom w:w="25" w:type="dxa"/>
              <w:end w:w="0" w:type="dxa"/>
            </w:tcMar>
            <w:vAlign w:val="top"/>
          </w:tcPr>
          <w:p>
            <w:pPr>
              <w:spacing w:after="0" w:line="245" w:lineRule="auto"/>
              <w:ind w:right="0"/>
            </w:pPr>
            <w:r>
              <w:t>Not Burma.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Turkey</w:t>
            </w:r>
          </w:p>
        </w:tc>
        <w:tc>
          <w:tcPr>
            <w:tcW w:type="dxa" w:w="6998"/>
            <w:tcMar>
              <w:top w:w="0" w:type="dxa"/>
              <w:start w:w="0" w:type="dxa"/>
              <w:bottom w:w="25" w:type="dxa"/>
              <w:end w:w="0" w:type="dxa"/>
            </w:tcMar>
            <w:vAlign w:val="top"/>
          </w:tcPr>
          <w:p>
            <w:pPr>
              <w:spacing w:after="0" w:line="245" w:lineRule="auto"/>
              <w:ind w:right="0"/>
            </w:pPr>
            <w:r>
              <w:t>Use Turkey.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Netherlands</w:t>
            </w:r>
          </w:p>
        </w:tc>
        <w:tc>
          <w:tcPr>
            <w:tcW w:type="dxa" w:w="6998"/>
            <w:tcMar>
              <w:top w:w="0" w:type="dxa"/>
              <w:start w:w="0" w:type="dxa"/>
              <w:bottom w:w="25" w:type="dxa"/>
              <w:end w:w="0" w:type="dxa"/>
            </w:tcMar>
            <w:vAlign w:val="top"/>
          </w:tcPr>
          <w:p>
            <w:pPr>
              <w:spacing w:after="0" w:line="245" w:lineRule="auto"/>
              <w:ind w:right="0"/>
            </w:pPr>
            <w:r>
              <w:t>Not Holland; government seat is The Hague (cap "The").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DR Congo</w:t>
            </w:r>
          </w:p>
        </w:tc>
        <w:tc>
          <w:tcPr>
            <w:tcW w:type="dxa" w:w="6998"/>
            <w:tcMar>
              <w:top w:w="0" w:type="dxa"/>
              <w:start w:w="0" w:type="dxa"/>
              <w:bottom w:w="25" w:type="dxa"/>
              <w:end w:w="0" w:type="dxa"/>
            </w:tcMar>
            <w:vAlign w:val="top"/>
          </w:tcPr>
          <w:p>
            <w:pPr>
              <w:spacing w:after="0" w:line="245" w:lineRule="auto"/>
              <w:ind w:right="0"/>
            </w:pPr>
            <w:r>
              <w:t>Distinguish from Republic of Congo; DRC acceptable in headlines and body after full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Czech Republic</w:t>
            </w:r>
          </w:p>
        </w:tc>
        <w:tc>
          <w:tcPr>
            <w:tcW w:type="dxa" w:w="6998"/>
            <w:tcMar>
              <w:top w:w="0" w:type="dxa"/>
              <w:start w:w="0" w:type="dxa"/>
              <w:bottom w:w="25" w:type="dxa"/>
              <w:end w:w="0" w:type="dxa"/>
            </w:tcMar>
            <w:vAlign w:val="top"/>
          </w:tcPr>
          <w:p>
            <w:pPr>
              <w:spacing w:after="0" w:line="245" w:lineRule="auto"/>
              <w:ind w:right="0"/>
            </w:pPr>
            <w:r>
              <w:t>Avoid Czechia.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East Timor</w:t>
            </w:r>
          </w:p>
        </w:tc>
        <w:tc>
          <w:tcPr>
            <w:tcW w:type="dxa" w:w="6998"/>
            <w:tcMar>
              <w:top w:w="0" w:type="dxa"/>
              <w:start w:w="0" w:type="dxa"/>
              <w:bottom w:w="25" w:type="dxa"/>
              <w:end w:w="0" w:type="dxa"/>
            </w:tcMar>
            <w:vAlign w:val="top"/>
          </w:tcPr>
          <w:p>
            <w:pPr>
              <w:spacing w:after="0" w:line="245" w:lineRule="auto"/>
              <w:ind w:right="0"/>
            </w:pPr>
            <w:r>
              <w:t>Avoid Timor-Leste.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Ivory Coast</w:t>
            </w:r>
          </w:p>
        </w:tc>
        <w:tc>
          <w:tcPr>
            <w:tcW w:type="dxa" w:w="6998"/>
            <w:tcMar>
              <w:top w:w="0" w:type="dxa"/>
              <w:start w:w="0" w:type="dxa"/>
              <w:bottom w:w="25" w:type="dxa"/>
              <w:end w:w="0" w:type="dxa"/>
            </w:tcMar>
            <w:vAlign w:val="top"/>
          </w:tcPr>
          <w:p>
            <w:pPr>
              <w:spacing w:after="0" w:line="245" w:lineRule="auto"/>
              <w:ind w:right="0"/>
            </w:pPr>
            <w:r>
              <w:t>Avoid Cote d'Ivoire.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Gambia</w:t>
            </w:r>
          </w:p>
        </w:tc>
        <w:tc>
          <w:tcPr>
            <w:tcW w:type="dxa" w:w="6998"/>
            <w:tcMar>
              <w:top w:w="0" w:type="dxa"/>
              <w:start w:w="0" w:type="dxa"/>
              <w:bottom w:w="25" w:type="dxa"/>
              <w:end w:w="0" w:type="dxa"/>
            </w:tcMar>
            <w:vAlign w:val="top"/>
          </w:tcPr>
          <w:p>
            <w:pPr>
              <w:spacing w:after="0" w:line="245" w:lineRule="auto"/>
              <w:ind w:right="0"/>
            </w:pPr>
            <w:r>
              <w:t>Avoid "The Gambia".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United Kingdom</w:t>
            </w:r>
          </w:p>
        </w:tc>
        <w:tc>
          <w:tcPr>
            <w:tcW w:type="dxa" w:w="6998"/>
            <w:tcMar>
              <w:top w:w="0" w:type="dxa"/>
              <w:start w:w="0" w:type="dxa"/>
              <w:bottom w:w="25" w:type="dxa"/>
              <w:end w:w="0" w:type="dxa"/>
            </w:tcMar>
            <w:vAlign w:val="top"/>
          </w:tcPr>
          <w:p>
            <w:pPr>
              <w:spacing w:after="0" w:line="245" w:lineRule="auto"/>
              <w:ind w:right="0"/>
            </w:pPr>
            <w:r>
              <w:t>Avoid Britain; UK preferred. The UK INCLUDES Northern Ireland; Great Britain is the one that excludes it (England, Scotland, Wales only). Not interchangeable.</w:t>
            </w:r>
          </w:p>
        </w:tc>
      </w:tr>
    </w:tbl>
    <w:p>
      <w:bookmarkStart w:id="9051" w:name="_bkp_toc_51"/>
      <w:pPr>
        <w:pStyle w:val="Heading3"/>
      </w:pPr>
      <w:r>
        <w:t>ADJECTIVAL / DEMONYM TRAPS</w:t>
      </w:r>
      <w:bookmarkEnd w:id="9051"/>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Argentina</w:t>
            </w:r>
          </w:p>
        </w:tc>
        <w:tc>
          <w:tcPr>
            <w:tcW w:type="dxa" w:w="6998"/>
            <w:tcMar>
              <w:top w:w="0" w:type="dxa"/>
              <w:start w:w="0" w:type="dxa"/>
              <w:bottom w:w="25" w:type="dxa"/>
              <w:end w:w="0" w:type="dxa"/>
            </w:tcMar>
            <w:vAlign w:val="top"/>
          </w:tcPr>
          <w:p>
            <w:pPr>
              <w:spacing w:after="0" w:line="245" w:lineRule="auto"/>
              <w:ind w:right="0"/>
            </w:pPr>
            <w:r>
              <w:t>Argentine (people); Argentinian (things).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Cambodia</w:t>
            </w:r>
          </w:p>
        </w:tc>
        <w:tc>
          <w:tcPr>
            <w:tcW w:type="dxa" w:w="6998"/>
            <w:tcMar>
              <w:top w:w="0" w:type="dxa"/>
              <w:start w:w="0" w:type="dxa"/>
              <w:bottom w:w="25" w:type="dxa"/>
              <w:end w:w="0" w:type="dxa"/>
            </w:tcMar>
            <w:vAlign w:val="top"/>
          </w:tcPr>
          <w:p>
            <w:pPr>
              <w:spacing w:after="0" w:line="245" w:lineRule="auto"/>
              <w:ind w:right="0"/>
            </w:pPr>
            <w:r>
              <w:t>Khmer = language only, not people.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Comoros</w:t>
            </w:r>
          </w:p>
        </w:tc>
        <w:tc>
          <w:tcPr>
            <w:tcW w:type="dxa" w:w="6998"/>
            <w:tcMar>
              <w:top w:w="0" w:type="dxa"/>
              <w:start w:w="0" w:type="dxa"/>
              <w:bottom w:w="25" w:type="dxa"/>
              <w:end w:w="0" w:type="dxa"/>
            </w:tcMar>
            <w:vAlign w:val="top"/>
          </w:tcPr>
          <w:p>
            <w:pPr>
              <w:spacing w:after="0" w:line="245" w:lineRule="auto"/>
              <w:ind w:right="0"/>
            </w:pPr>
            <w:r>
              <w:t>Comoran (people); Comorian (language).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Madagascar</w:t>
            </w:r>
          </w:p>
        </w:tc>
        <w:tc>
          <w:tcPr>
            <w:tcW w:type="dxa" w:w="6998"/>
            <w:tcMar>
              <w:top w:w="0" w:type="dxa"/>
              <w:start w:w="0" w:type="dxa"/>
              <w:bottom w:w="25" w:type="dxa"/>
              <w:end w:w="0" w:type="dxa"/>
            </w:tcMar>
            <w:vAlign w:val="top"/>
          </w:tcPr>
          <w:p>
            <w:pPr>
              <w:spacing w:after="0" w:line="245" w:lineRule="auto"/>
              <w:ind w:right="0"/>
            </w:pPr>
            <w:r>
              <w:t>Malagasy (plural same as singular).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Mauritania</w:t>
            </w:r>
          </w:p>
        </w:tc>
        <w:tc>
          <w:tcPr>
            <w:tcW w:type="dxa" w:w="6998"/>
            <w:tcMar>
              <w:top w:w="0" w:type="dxa"/>
              <w:start w:w="0" w:type="dxa"/>
              <w:bottom w:w="25" w:type="dxa"/>
              <w:end w:w="0" w:type="dxa"/>
            </w:tcMar>
            <w:vAlign w:val="top"/>
          </w:tcPr>
          <w:p>
            <w:pPr>
              <w:spacing w:after="0" w:line="245" w:lineRule="auto"/>
              <w:ind w:right="0"/>
            </w:pPr>
            <w:r>
              <w:t>Mauritanian (not Mauritian).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Niger</w:t>
            </w:r>
          </w:p>
        </w:tc>
        <w:tc>
          <w:tcPr>
            <w:tcW w:type="dxa" w:w="6998"/>
            <w:tcMar>
              <w:top w:w="0" w:type="dxa"/>
              <w:start w:w="0" w:type="dxa"/>
              <w:bottom w:w="25" w:type="dxa"/>
              <w:end w:w="0" w:type="dxa"/>
            </w:tcMar>
            <w:vAlign w:val="top"/>
          </w:tcPr>
          <w:p>
            <w:pPr>
              <w:spacing w:after="0" w:line="245" w:lineRule="auto"/>
              <w:ind w:right="0"/>
            </w:pPr>
            <w:r>
              <w:t>Nigerien (not Nigerian).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Philippines</w:t>
            </w:r>
          </w:p>
        </w:tc>
        <w:tc>
          <w:tcPr>
            <w:tcW w:type="dxa" w:w="6998"/>
            <w:tcMar>
              <w:top w:w="0" w:type="dxa"/>
              <w:start w:w="0" w:type="dxa"/>
              <w:bottom w:w="25" w:type="dxa"/>
              <w:end w:w="0" w:type="dxa"/>
            </w:tcMar>
            <w:vAlign w:val="top"/>
          </w:tcPr>
          <w:p>
            <w:pPr>
              <w:spacing w:after="0" w:line="245" w:lineRule="auto"/>
              <w:ind w:right="0"/>
            </w:pPr>
            <w:r>
              <w:t>Filipino (male/neutral); Filipina (female).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Somalia</w:t>
            </w:r>
          </w:p>
        </w:tc>
        <w:tc>
          <w:tcPr>
            <w:tcW w:type="dxa" w:w="6998"/>
            <w:tcMar>
              <w:top w:w="0" w:type="dxa"/>
              <w:start w:w="0" w:type="dxa"/>
              <w:bottom w:w="25" w:type="dxa"/>
              <w:end w:w="0" w:type="dxa"/>
            </w:tcMar>
            <w:vAlign w:val="top"/>
          </w:tcPr>
          <w:p>
            <w:pPr>
              <w:spacing w:after="0" w:line="245" w:lineRule="auto"/>
              <w:ind w:right="0"/>
            </w:pPr>
            <w:r>
              <w:t>Somali (people); Somalian (adjective for things).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Vanuatu</w:t>
            </w:r>
          </w:p>
        </w:tc>
        <w:tc>
          <w:tcPr>
            <w:tcW w:type="dxa" w:w="6998"/>
            <w:tcMar>
              <w:top w:w="0" w:type="dxa"/>
              <w:start w:w="0" w:type="dxa"/>
              <w:bottom w:w="25" w:type="dxa"/>
              <w:end w:w="0" w:type="dxa"/>
            </w:tcMar>
            <w:vAlign w:val="top"/>
          </w:tcPr>
          <w:p>
            <w:pPr>
              <w:spacing w:after="0" w:line="245" w:lineRule="auto"/>
              <w:ind w:right="0"/>
            </w:pPr>
            <w:r>
              <w:t>Avoid Ni-Vanuatu.</w:t>
            </w:r>
          </w:p>
        </w:tc>
      </w:tr>
    </w:tbl>
    <w:p>
      <w:bookmarkStart w:id="9052" w:name="_bkp_toc_52"/>
      <w:pPr>
        <w:pStyle w:val="Heading3"/>
      </w:pPr>
      <w:r>
        <w:t>CAPITALS AND COUNTRY STRUCTURE</w:t>
      </w:r>
      <w:bookmarkEnd w:id="9052"/>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Australia</w:t>
            </w:r>
          </w:p>
        </w:tc>
        <w:tc>
          <w:tcPr>
            <w:tcW w:type="dxa" w:w="6998"/>
            <w:tcMar>
              <w:top w:w="0" w:type="dxa"/>
              <w:start w:w="0" w:type="dxa"/>
              <w:bottom w:w="25" w:type="dxa"/>
              <w:end w:w="0" w:type="dxa"/>
            </w:tcMar>
            <w:vAlign w:val="top"/>
          </w:tcPr>
          <w:p>
            <w:pPr>
              <w:spacing w:after="0" w:line="245" w:lineRule="auto"/>
              <w:ind w:right="0"/>
            </w:pPr>
            <w:r>
              <w:t>Labor Party (no "u").</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Chad</w:t>
            </w:r>
          </w:p>
        </w:tc>
        <w:tc>
          <w:tcPr>
            <w:tcW w:type="dxa" w:w="6998"/>
            <w:tcMar>
              <w:top w:w="0" w:type="dxa"/>
              <w:start w:w="0" w:type="dxa"/>
              <w:bottom w:w="25" w:type="dxa"/>
              <w:end w:w="0" w:type="dxa"/>
            </w:tcMar>
            <w:vAlign w:val="top"/>
          </w:tcPr>
          <w:p>
            <w:pPr>
              <w:spacing w:after="0" w:line="245" w:lineRule="auto"/>
              <w:ind w:right="0"/>
            </w:pPr>
            <w:r>
              <w:t>Capital N'Djamena (apostrophe).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Laos</w:t>
            </w:r>
          </w:p>
        </w:tc>
        <w:tc>
          <w:tcPr>
            <w:tcW w:type="dxa" w:w="6998"/>
            <w:tcMar>
              <w:top w:w="0" w:type="dxa"/>
              <w:start w:w="0" w:type="dxa"/>
              <w:bottom w:w="25" w:type="dxa"/>
              <w:end w:w="0" w:type="dxa"/>
            </w:tcMar>
            <w:vAlign w:val="top"/>
          </w:tcPr>
          <w:p>
            <w:pPr>
              <w:spacing w:after="0" w:line="245" w:lineRule="auto"/>
              <w:ind w:right="0"/>
            </w:pPr>
            <w:r>
              <w:t>Lao (not Laotian) for people.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Malaysia</w:t>
            </w:r>
          </w:p>
        </w:tc>
        <w:tc>
          <w:tcPr>
            <w:tcW w:type="dxa" w:w="6998"/>
            <w:tcMar>
              <w:top w:w="0" w:type="dxa"/>
              <w:start w:w="0" w:type="dxa"/>
              <w:bottom w:w="25" w:type="dxa"/>
              <w:end w:w="0" w:type="dxa"/>
            </w:tcMar>
            <w:vAlign w:val="top"/>
          </w:tcPr>
          <w:p>
            <w:pPr>
              <w:spacing w:after="0" w:line="245" w:lineRule="auto"/>
              <w:ind w:right="0"/>
            </w:pPr>
            <w:r>
              <w:t>Putrajaya is admin capital; Kuala Lumpur is capital.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Moldova</w:t>
            </w:r>
          </w:p>
        </w:tc>
        <w:tc>
          <w:tcPr>
            <w:tcW w:type="dxa" w:w="6998"/>
            <w:tcMar>
              <w:top w:w="0" w:type="dxa"/>
              <w:start w:w="0" w:type="dxa"/>
              <w:bottom w:w="25" w:type="dxa"/>
              <w:end w:w="0" w:type="dxa"/>
            </w:tcMar>
            <w:vAlign w:val="top"/>
          </w:tcPr>
          <w:p>
            <w:pPr>
              <w:spacing w:after="0" w:line="245" w:lineRule="auto"/>
              <w:ind w:right="0"/>
            </w:pPr>
            <w:r>
              <w:t>Avoid Moldavia.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Monaco</w:t>
            </w:r>
          </w:p>
        </w:tc>
        <w:tc>
          <w:tcPr>
            <w:tcW w:type="dxa" w:w="6998"/>
            <w:tcMar>
              <w:top w:w="0" w:type="dxa"/>
              <w:start w:w="0" w:type="dxa"/>
              <w:bottom w:w="25" w:type="dxa"/>
              <w:end w:w="0" w:type="dxa"/>
            </w:tcMar>
            <w:vAlign w:val="top"/>
          </w:tcPr>
          <w:p>
            <w:pPr>
              <w:spacing w:after="0" w:line="245" w:lineRule="auto"/>
              <w:ind w:right="0"/>
            </w:pPr>
            <w:r>
              <w:t>Monte Carlo is a district, not the capital.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Myanmar language</w:t>
            </w:r>
          </w:p>
        </w:tc>
        <w:tc>
          <w:tcPr>
            <w:tcW w:type="dxa" w:w="6998"/>
            <w:tcMar>
              <w:top w:w="0" w:type="dxa"/>
              <w:start w:w="0" w:type="dxa"/>
              <w:bottom w:w="25" w:type="dxa"/>
              <w:end w:w="0" w:type="dxa"/>
            </w:tcMar>
            <w:vAlign w:val="top"/>
          </w:tcPr>
          <w:p>
            <w:pPr>
              <w:spacing w:after="0" w:line="245" w:lineRule="auto"/>
              <w:ind w:right="0"/>
            </w:pPr>
            <w:r>
              <w:t>Language is Burmese (not Myanmar).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Palestine</w:t>
            </w:r>
          </w:p>
        </w:tc>
        <w:tc>
          <w:tcPr>
            <w:tcW w:type="dxa" w:w="6998"/>
            <w:tcMar>
              <w:top w:w="0" w:type="dxa"/>
              <w:start w:w="0" w:type="dxa"/>
              <w:bottom w:w="25" w:type="dxa"/>
              <w:end w:w="0" w:type="dxa"/>
            </w:tcMar>
            <w:vAlign w:val="top"/>
          </w:tcPr>
          <w:p>
            <w:pPr>
              <w:spacing w:after="0" w:line="245" w:lineRule="auto"/>
              <w:ind w:right="0"/>
            </w:pPr>
            <w:r>
              <w:t>Ramallah is admin centre.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South Africa</w:t>
            </w:r>
          </w:p>
        </w:tc>
        <w:tc>
          <w:tcPr>
            <w:tcW w:type="dxa" w:w="6998"/>
            <w:tcMar>
              <w:top w:w="0" w:type="dxa"/>
              <w:start w:w="0" w:type="dxa"/>
              <w:bottom w:w="25" w:type="dxa"/>
              <w:end w:w="0" w:type="dxa"/>
            </w:tcMar>
            <w:vAlign w:val="top"/>
          </w:tcPr>
          <w:p>
            <w:pPr>
              <w:spacing w:after="0" w:line="245" w:lineRule="auto"/>
              <w:ind w:right="0"/>
            </w:pPr>
            <w:r>
              <w:t>Three capitals — Pretoria (executive), Cape Town (legislative), Bloemfontein (judicial).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Sri Lanka</w:t>
            </w:r>
          </w:p>
        </w:tc>
        <w:tc>
          <w:tcPr>
            <w:tcW w:type="dxa" w:w="6998"/>
            <w:tcMar>
              <w:top w:w="0" w:type="dxa"/>
              <w:start w:w="0" w:type="dxa"/>
              <w:bottom w:w="25" w:type="dxa"/>
              <w:end w:w="0" w:type="dxa"/>
            </w:tcMar>
            <w:vAlign w:val="top"/>
          </w:tcPr>
          <w:p>
            <w:pPr>
              <w:spacing w:after="0" w:line="245" w:lineRule="auto"/>
              <w:ind w:right="0"/>
            </w:pPr>
            <w:r>
              <w:t>Capital is Kotte (not Colombo).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China</w:t>
            </w:r>
          </w:p>
        </w:tc>
        <w:tc>
          <w:tcPr>
            <w:tcW w:type="dxa" w:w="6998"/>
            <w:tcMar>
              <w:top w:w="0" w:type="dxa"/>
              <w:start w:w="0" w:type="dxa"/>
              <w:bottom w:w="25" w:type="dxa"/>
              <w:end w:w="0" w:type="dxa"/>
            </w:tcMar>
            <w:vAlign w:val="top"/>
          </w:tcPr>
          <w:p>
            <w:pPr>
              <w:spacing w:after="0" w:line="245" w:lineRule="auto"/>
              <w:ind w:right="0"/>
            </w:pPr>
            <w:r>
              <w:t>Taiwan separate; Hong Kong and Macau are SARs.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United States</w:t>
            </w:r>
          </w:p>
        </w:tc>
        <w:tc>
          <w:tcPr>
            <w:tcW w:type="dxa" w:w="6998"/>
            <w:tcMar>
              <w:top w:w="0" w:type="dxa"/>
              <w:start w:w="0" w:type="dxa"/>
              <w:bottom w:w="25" w:type="dxa"/>
              <w:end w:w="0" w:type="dxa"/>
            </w:tcMar>
            <w:vAlign w:val="top"/>
          </w:tcPr>
          <w:p>
            <w:pPr>
              <w:spacing w:after="0" w:line="245" w:lineRule="auto"/>
              <w:ind w:right="0"/>
            </w:pPr>
            <w:r>
              <w:t>Write state names in full (New Jersey not NJ).</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The article</w:t>
            </w:r>
          </w:p>
        </w:tc>
        <w:tc>
          <w:tcPr>
            <w:tcW w:type="dxa" w:w="6998"/>
            <w:tcMar>
              <w:top w:w="0" w:type="dxa"/>
              <w:start w:w="0" w:type="dxa"/>
              <w:bottom w:w="25" w:type="dxa"/>
              <w:end w:w="0" w:type="dxa"/>
            </w:tcMar>
            <w:vAlign w:val="top"/>
          </w:tcPr>
          <w:p>
            <w:pPr>
              <w:spacing w:after="0" w:line="245" w:lineRule="auto"/>
              <w:ind w:right="0"/>
            </w:pPr>
            <w:r>
              <w:t>Drop "the" before Congo, Ukraine, Sudan, Lebanon. Keep "the" for adjective-led names (the United States, the Democratic Republic of Congo) and plural-form names (the Bahamas, the Maldives). Seychelles is NOT plural — named after a person — so no "the".</w:t>
            </w:r>
          </w:p>
        </w:tc>
      </w:tr>
    </w:tbl>
    <w:p>
      <w:bookmarkStart w:id="9053" w:name="_bkp_toc_53"/>
      <w:pPr>
        <w:pStyle w:val="Heading2"/>
      </w:pPr>
      <w:r>
        <w:t>FOREIGN PLACES</w:t>
      </w:r>
      <w:bookmarkEnd w:id="9053"/>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AUSTRALIA</w:t>
            </w:r>
          </w:p>
        </w:tc>
        <w:tc>
          <w:tcPr>
            <w:tcW w:type="dxa" w:w="6998"/>
            <w:tcMar>
              <w:top w:w="0" w:type="dxa"/>
              <w:start w:w="0" w:type="dxa"/>
              <w:bottom w:w="25" w:type="dxa"/>
              <w:end w:w="0" w:type="dxa"/>
            </w:tcMar>
            <w:vAlign w:val="top"/>
          </w:tcPr>
          <w:p>
            <w:pPr>
              <w:spacing w:after="0" w:line="245" w:lineRule="auto"/>
              <w:ind w:right="0"/>
            </w:pPr>
            <w:r>
              <w:t>Uluru (not Ayer's Rock); Western Australia (cap the W)</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AZERBAIJAN</w:t>
            </w:r>
          </w:p>
        </w:tc>
        <w:tc>
          <w:tcPr>
            <w:tcW w:type="dxa" w:w="6998"/>
            <w:tcMar>
              <w:top w:w="0" w:type="dxa"/>
              <w:start w:w="0" w:type="dxa"/>
              <w:bottom w:w="25" w:type="dxa"/>
              <w:end w:w="0" w:type="dxa"/>
            </w:tcMar>
            <w:vAlign w:val="top"/>
          </w:tcPr>
          <w:p>
            <w:pPr>
              <w:spacing w:after="0" w:line="245" w:lineRule="auto"/>
              <w:ind w:right="0"/>
            </w:pPr>
            <w:r>
              <w:t>Nagorny-Karabakh</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BANGLADESH</w:t>
            </w:r>
          </w:p>
        </w:tc>
        <w:tc>
          <w:tcPr>
            <w:tcW w:type="dxa" w:w="6998"/>
            <w:tcMar>
              <w:top w:w="0" w:type="dxa"/>
              <w:start w:w="0" w:type="dxa"/>
              <w:bottom w:w="25" w:type="dxa"/>
              <w:end w:w="0" w:type="dxa"/>
            </w:tcMar>
            <w:vAlign w:val="top"/>
          </w:tcPr>
          <w:p>
            <w:pPr>
              <w:spacing w:after="0" w:line="245" w:lineRule="auto"/>
              <w:ind w:right="0"/>
            </w:pPr>
            <w:r>
              <w:t>Cox's Bazar; Shah Porir Dwip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BELGIUM</w:t>
            </w:r>
          </w:p>
        </w:tc>
        <w:tc>
          <w:tcPr>
            <w:tcW w:type="dxa" w:w="6998"/>
            <w:tcMar>
              <w:top w:w="0" w:type="dxa"/>
              <w:start w:w="0" w:type="dxa"/>
              <w:bottom w:w="25" w:type="dxa"/>
              <w:end w:w="0" w:type="dxa"/>
            </w:tcMar>
            <w:vAlign w:val="top"/>
          </w:tcPr>
          <w:p>
            <w:pPr>
              <w:spacing w:after="0" w:line="245" w:lineRule="auto"/>
              <w:ind w:right="0"/>
            </w:pPr>
            <w:r>
              <w:t>Molenbeek</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BOSNIA &amp; HERZEGOVINA</w:t>
            </w:r>
          </w:p>
        </w:tc>
        <w:tc>
          <w:tcPr>
            <w:tcW w:type="dxa" w:w="6998"/>
            <w:tcMar>
              <w:top w:w="0" w:type="dxa"/>
              <w:start w:w="0" w:type="dxa"/>
              <w:bottom w:w="25" w:type="dxa"/>
              <w:end w:w="0" w:type="dxa"/>
            </w:tcMar>
            <w:vAlign w:val="top"/>
          </w:tcPr>
          <w:p>
            <w:pPr>
              <w:spacing w:after="0" w:line="245" w:lineRule="auto"/>
              <w:ind w:right="0"/>
            </w:pPr>
            <w:r>
              <w:t>Srebrenica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BRAZIL</w:t>
            </w:r>
          </w:p>
        </w:tc>
        <w:tc>
          <w:tcPr>
            <w:tcW w:type="dxa" w:w="6998"/>
            <w:tcMar>
              <w:top w:w="0" w:type="dxa"/>
              <w:start w:w="0" w:type="dxa"/>
              <w:bottom w:w="25" w:type="dxa"/>
              <w:end w:w="0" w:type="dxa"/>
            </w:tcMar>
            <w:vAlign w:val="top"/>
          </w:tcPr>
          <w:p>
            <w:pPr>
              <w:spacing w:after="0" w:line="245" w:lineRule="auto"/>
              <w:ind w:right="0"/>
            </w:pPr>
            <w:r>
              <w:t>Brasilia; Sao Paulo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BURKINA FASO</w:t>
            </w:r>
          </w:p>
        </w:tc>
        <w:tc>
          <w:tcPr>
            <w:tcW w:type="dxa" w:w="6998"/>
            <w:tcMar>
              <w:top w:w="0" w:type="dxa"/>
              <w:start w:w="0" w:type="dxa"/>
              <w:bottom w:w="25" w:type="dxa"/>
              <w:end w:w="0" w:type="dxa"/>
            </w:tcMar>
            <w:vAlign w:val="top"/>
          </w:tcPr>
          <w:p>
            <w:pPr>
              <w:spacing w:after="0" w:line="245" w:lineRule="auto"/>
              <w:ind w:right="0"/>
            </w:pPr>
            <w:r>
              <w:t>Ouagadougou</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CAMBODIA</w:t>
            </w:r>
          </w:p>
        </w:tc>
        <w:tc>
          <w:tcPr>
            <w:tcW w:type="dxa" w:w="6998"/>
            <w:tcMar>
              <w:top w:w="0" w:type="dxa"/>
              <w:start w:w="0" w:type="dxa"/>
              <w:bottom w:w="25" w:type="dxa"/>
              <w:end w:w="0" w:type="dxa"/>
            </w:tcMar>
            <w:vAlign w:val="top"/>
          </w:tcPr>
          <w:p>
            <w:pPr>
              <w:spacing w:after="0" w:line="245" w:lineRule="auto"/>
              <w:ind w:right="0"/>
            </w:pPr>
            <w:r>
              <w:t>Oddar Meanchey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CHILE</w:t>
            </w:r>
          </w:p>
        </w:tc>
        <w:tc>
          <w:tcPr>
            <w:tcW w:type="dxa" w:w="6998"/>
            <w:tcMar>
              <w:top w:w="0" w:type="dxa"/>
              <w:start w:w="0" w:type="dxa"/>
              <w:bottom w:w="25" w:type="dxa"/>
              <w:end w:w="0" w:type="dxa"/>
            </w:tcMar>
            <w:vAlign w:val="top"/>
          </w:tcPr>
          <w:p>
            <w:pPr>
              <w:spacing w:after="0" w:line="245" w:lineRule="auto"/>
              <w:ind w:right="0"/>
            </w:pPr>
            <w:r>
              <w:t>Easter Island (not Rapa Nui)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CHINA</w:t>
            </w:r>
          </w:p>
        </w:tc>
        <w:tc>
          <w:tcPr>
            <w:tcW w:type="dxa" w:w="6998"/>
            <w:tcMar>
              <w:top w:w="0" w:type="dxa"/>
              <w:start w:w="0" w:type="dxa"/>
              <w:bottom w:w="25" w:type="dxa"/>
              <w:end w:w="0" w:type="dxa"/>
            </w:tcMar>
            <w:vAlign w:val="top"/>
          </w:tcPr>
          <w:p>
            <w:pPr>
              <w:spacing w:after="0" w:line="245" w:lineRule="auto"/>
              <w:ind w:right="0"/>
            </w:pPr>
            <w:r>
              <w:t>Beijing (not Peking); Chongqing; Guangxi; Guangzhou (not Canton); Kashgar; Lhasa; Nanjing; Tiananmen Square; Urumqi; Xinjiang; Xishuangbanna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EGYPT</w:t>
            </w:r>
          </w:p>
        </w:tc>
        <w:tc>
          <w:tcPr>
            <w:tcW w:type="dxa" w:w="6998"/>
            <w:tcMar>
              <w:top w:w="0" w:type="dxa"/>
              <w:start w:w="0" w:type="dxa"/>
              <w:bottom w:w="25" w:type="dxa"/>
              <w:end w:w="0" w:type="dxa"/>
            </w:tcMar>
            <w:vAlign w:val="top"/>
          </w:tcPr>
          <w:p>
            <w:pPr>
              <w:spacing w:after="0" w:line="245" w:lineRule="auto"/>
              <w:ind w:right="0"/>
            </w:pPr>
            <w:r>
              <w:t>Sharm el-Sheikh; Tahrir Square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GERMANY</w:t>
            </w:r>
          </w:p>
        </w:tc>
        <w:tc>
          <w:tcPr>
            <w:tcW w:type="dxa" w:w="6998"/>
            <w:tcMar>
              <w:top w:w="0" w:type="dxa"/>
              <w:start w:w="0" w:type="dxa"/>
              <w:bottom w:w="25" w:type="dxa"/>
              <w:end w:w="0" w:type="dxa"/>
            </w:tcMar>
            <w:vAlign w:val="top"/>
          </w:tcPr>
          <w:p>
            <w:pPr>
              <w:spacing w:after="0" w:line="245" w:lineRule="auto"/>
              <w:ind w:right="0"/>
            </w:pPr>
            <w:r>
              <w:t>Cologne (not Koln); Dusseldorf</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GREENLAND</w:t>
            </w:r>
          </w:p>
        </w:tc>
        <w:tc>
          <w:tcPr>
            <w:tcW w:type="dxa" w:w="6998"/>
            <w:tcMar>
              <w:top w:w="0" w:type="dxa"/>
              <w:start w:w="0" w:type="dxa"/>
              <w:bottom w:w="25" w:type="dxa"/>
              <w:end w:w="0" w:type="dxa"/>
            </w:tcMar>
            <w:vAlign w:val="top"/>
          </w:tcPr>
          <w:p>
            <w:pPr>
              <w:spacing w:after="0" w:line="245" w:lineRule="auto"/>
              <w:ind w:right="0"/>
            </w:pPr>
            <w:r>
              <w:t>Nuuk (not Godthab)</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HONG KONG</w:t>
            </w:r>
          </w:p>
        </w:tc>
        <w:tc>
          <w:tcPr>
            <w:tcW w:type="dxa" w:w="6998"/>
            <w:tcMar>
              <w:top w:w="0" w:type="dxa"/>
              <w:start w:w="0" w:type="dxa"/>
              <w:bottom w:w="25" w:type="dxa"/>
              <w:end w:w="0" w:type="dxa"/>
            </w:tcMar>
            <w:vAlign w:val="top"/>
          </w:tcPr>
          <w:p>
            <w:pPr>
              <w:spacing w:after="0" w:line="245" w:lineRule="auto"/>
              <w:ind w:right="0"/>
            </w:pPr>
            <w:r>
              <w:t>Mong Kok; Wanchai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ICELAND</w:t>
            </w:r>
          </w:p>
        </w:tc>
        <w:tc>
          <w:tcPr>
            <w:tcW w:type="dxa" w:w="6998"/>
            <w:tcMar>
              <w:top w:w="0" w:type="dxa"/>
              <w:start w:w="0" w:type="dxa"/>
              <w:bottom w:w="25" w:type="dxa"/>
              <w:end w:w="0" w:type="dxa"/>
            </w:tcMar>
            <w:vAlign w:val="top"/>
          </w:tcPr>
          <w:p>
            <w:pPr>
              <w:spacing w:after="0" w:line="245" w:lineRule="auto"/>
              <w:ind w:right="0"/>
            </w:pPr>
            <w:r>
              <w:t>Eyjafjallajokull (volcano); Reykjavik</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INDIA</w:t>
            </w:r>
          </w:p>
        </w:tc>
        <w:tc>
          <w:tcPr>
            <w:tcW w:type="dxa" w:w="6998"/>
            <w:tcMar>
              <w:top w:w="0" w:type="dxa"/>
              <w:start w:w="0" w:type="dxa"/>
              <w:bottom w:w="25" w:type="dxa"/>
              <w:end w:w="0" w:type="dxa"/>
            </w:tcMar>
            <w:vAlign w:val="top"/>
          </w:tcPr>
          <w:p>
            <w:pPr>
              <w:spacing w:after="0" w:line="245" w:lineRule="auto"/>
              <w:ind w:right="0"/>
            </w:pPr>
            <w:r>
              <w:t>Bengaluru (not Bangalore); Chhattisgarh; Kolkata (not Calcutta); Mumbai (not Bombay); Puducherry (not Pondicherry); Thiruvananthapuram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INDONESIA</w:t>
            </w:r>
          </w:p>
        </w:tc>
        <w:tc>
          <w:tcPr>
            <w:tcW w:type="dxa" w:w="6998"/>
            <w:tcMar>
              <w:top w:w="0" w:type="dxa"/>
              <w:start w:w="0" w:type="dxa"/>
              <w:bottom w:w="25" w:type="dxa"/>
              <w:end w:w="0" w:type="dxa"/>
            </w:tcMar>
            <w:vAlign w:val="top"/>
          </w:tcPr>
          <w:p>
            <w:pPr>
              <w:spacing w:after="0" w:line="245" w:lineRule="auto"/>
              <w:ind w:right="0"/>
            </w:pPr>
            <w:r>
              <w:t>Yogyakarta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IRAN</w:t>
            </w:r>
          </w:p>
        </w:tc>
        <w:tc>
          <w:tcPr>
            <w:tcW w:type="dxa" w:w="6998"/>
            <w:tcMar>
              <w:top w:w="0" w:type="dxa"/>
              <w:start w:w="0" w:type="dxa"/>
              <w:bottom w:w="25" w:type="dxa"/>
              <w:end w:w="0" w:type="dxa"/>
            </w:tcMar>
            <w:vAlign w:val="top"/>
          </w:tcPr>
          <w:p>
            <w:pPr>
              <w:spacing w:after="0" w:line="245" w:lineRule="auto"/>
              <w:ind w:right="0"/>
            </w:pPr>
            <w:r>
              <w:t>Lake Urmia; Tehran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IRAQ</w:t>
            </w:r>
          </w:p>
        </w:tc>
        <w:tc>
          <w:tcPr>
            <w:tcW w:type="dxa" w:w="6998"/>
            <w:tcMar>
              <w:top w:w="0" w:type="dxa"/>
              <w:start w:w="0" w:type="dxa"/>
              <w:bottom w:w="25" w:type="dxa"/>
              <w:end w:w="0" w:type="dxa"/>
            </w:tcMar>
            <w:vAlign w:val="top"/>
          </w:tcPr>
          <w:p>
            <w:pPr>
              <w:spacing w:after="0" w:line="245" w:lineRule="auto"/>
              <w:ind w:right="0"/>
            </w:pPr>
            <w:r>
              <w:t>Irbil (not Urbil, Arbil or Erbil); Fallujah</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ISRAEL</w:t>
            </w:r>
          </w:p>
        </w:tc>
        <w:tc>
          <w:tcPr>
            <w:tcW w:type="dxa" w:w="6998"/>
            <w:tcMar>
              <w:top w:w="0" w:type="dxa"/>
              <w:start w:w="0" w:type="dxa"/>
              <w:bottom w:w="25" w:type="dxa"/>
              <w:end w:w="0" w:type="dxa"/>
            </w:tcMar>
            <w:vAlign w:val="top"/>
          </w:tcPr>
          <w:p>
            <w:pPr>
              <w:spacing w:after="0" w:line="245" w:lineRule="auto"/>
              <w:ind w:right="0"/>
            </w:pPr>
            <w:r>
              <w:t>al-Aqsa Mosque (lower case al-)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ITALY</w:t>
            </w:r>
          </w:p>
        </w:tc>
        <w:tc>
          <w:tcPr>
            <w:tcW w:type="dxa" w:w="6998"/>
            <w:tcMar>
              <w:top w:w="0" w:type="dxa"/>
              <w:start w:w="0" w:type="dxa"/>
              <w:bottom w:w="25" w:type="dxa"/>
              <w:end w:w="0" w:type="dxa"/>
            </w:tcMar>
            <w:vAlign w:val="top"/>
          </w:tcPr>
          <w:p>
            <w:pPr>
              <w:spacing w:after="0" w:line="245" w:lineRule="auto"/>
              <w:ind w:right="0"/>
            </w:pPr>
            <w:r>
              <w:t>Naples (not Napoli); Pompeii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JAPAN</w:t>
            </w:r>
          </w:p>
        </w:tc>
        <w:tc>
          <w:tcPr>
            <w:tcW w:type="dxa" w:w="6998"/>
            <w:tcMar>
              <w:top w:w="0" w:type="dxa"/>
              <w:start w:w="0" w:type="dxa"/>
              <w:bottom w:w="25" w:type="dxa"/>
              <w:end w:w="0" w:type="dxa"/>
            </w:tcMar>
            <w:vAlign w:val="top"/>
          </w:tcPr>
          <w:p>
            <w:pPr>
              <w:spacing w:after="0" w:line="245" w:lineRule="auto"/>
              <w:ind w:right="0"/>
            </w:pPr>
            <w:r>
              <w:t>Fukushima; Fukushima Dai-ichi nuclear plant; Yasukuni shrine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KAZAKHSTAN</w:t>
            </w:r>
          </w:p>
        </w:tc>
        <w:tc>
          <w:tcPr>
            <w:tcW w:type="dxa" w:w="6998"/>
            <w:tcMar>
              <w:top w:w="0" w:type="dxa"/>
              <w:start w:w="0" w:type="dxa"/>
              <w:bottom w:w="25" w:type="dxa"/>
              <w:end w:w="0" w:type="dxa"/>
            </w:tcMar>
            <w:vAlign w:val="top"/>
          </w:tcPr>
          <w:p>
            <w:pPr>
              <w:spacing w:after="0" w:line="245" w:lineRule="auto"/>
              <w:ind w:right="0"/>
            </w:pPr>
            <w:r>
              <w:t>Baikonur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KIRIBATI</w:t>
            </w:r>
          </w:p>
        </w:tc>
        <w:tc>
          <w:tcPr>
            <w:tcW w:type="dxa" w:w="6998"/>
            <w:tcMar>
              <w:top w:w="0" w:type="dxa"/>
              <w:start w:w="0" w:type="dxa"/>
              <w:bottom w:w="25" w:type="dxa"/>
              <w:end w:w="0" w:type="dxa"/>
            </w:tcMar>
            <w:vAlign w:val="top"/>
          </w:tcPr>
          <w:p>
            <w:pPr>
              <w:spacing w:after="0" w:line="245" w:lineRule="auto"/>
              <w:ind w:right="0"/>
            </w:pPr>
            <w:r>
              <w:t>Kiritimati Island (not Christmas Island)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MOLDOVA</w:t>
            </w:r>
          </w:p>
        </w:tc>
        <w:tc>
          <w:tcPr>
            <w:tcW w:type="dxa" w:w="6998"/>
            <w:tcMar>
              <w:top w:w="0" w:type="dxa"/>
              <w:start w:w="0" w:type="dxa"/>
              <w:bottom w:w="25" w:type="dxa"/>
              <w:end w:w="0" w:type="dxa"/>
            </w:tcMar>
            <w:vAlign w:val="top"/>
          </w:tcPr>
          <w:p>
            <w:pPr>
              <w:spacing w:after="0" w:line="245" w:lineRule="auto"/>
              <w:ind w:right="0"/>
            </w:pPr>
            <w:r>
              <w:t>Transnistria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MONGOLIA</w:t>
            </w:r>
          </w:p>
        </w:tc>
        <w:tc>
          <w:tcPr>
            <w:tcW w:type="dxa" w:w="6998"/>
            <w:tcMar>
              <w:top w:w="0" w:type="dxa"/>
              <w:start w:w="0" w:type="dxa"/>
              <w:bottom w:w="25" w:type="dxa"/>
              <w:end w:w="0" w:type="dxa"/>
            </w:tcMar>
            <w:vAlign w:val="top"/>
          </w:tcPr>
          <w:p>
            <w:pPr>
              <w:spacing w:after="0" w:line="245" w:lineRule="auto"/>
              <w:ind w:right="0"/>
            </w:pPr>
            <w:r>
              <w:t>Gandantegchenlin; Ulan Bator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MOROCCO</w:t>
            </w:r>
          </w:p>
        </w:tc>
        <w:tc>
          <w:tcPr>
            <w:tcW w:type="dxa" w:w="6998"/>
            <w:tcMar>
              <w:top w:w="0" w:type="dxa"/>
              <w:start w:w="0" w:type="dxa"/>
              <w:bottom w:w="25" w:type="dxa"/>
              <w:end w:w="0" w:type="dxa"/>
            </w:tcMar>
            <w:vAlign w:val="top"/>
          </w:tcPr>
          <w:p>
            <w:pPr>
              <w:spacing w:after="0" w:line="245" w:lineRule="auto"/>
              <w:ind w:right="0"/>
            </w:pPr>
            <w:r>
              <w:t>Tangier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MYANMAR</w:t>
            </w:r>
          </w:p>
        </w:tc>
        <w:tc>
          <w:tcPr>
            <w:tcW w:type="dxa" w:w="6998"/>
            <w:tcMar>
              <w:top w:w="0" w:type="dxa"/>
              <w:start w:w="0" w:type="dxa"/>
              <w:bottom w:w="25" w:type="dxa"/>
              <w:end w:w="0" w:type="dxa"/>
            </w:tcMar>
            <w:vAlign w:val="top"/>
          </w:tcPr>
          <w:p>
            <w:pPr>
              <w:spacing w:after="0" w:line="245" w:lineRule="auto"/>
              <w:ind w:right="0"/>
            </w:pPr>
            <w:r>
              <w:t>Irrawaddy; Ka Htaung Ni; Kawthaung (not Victoria Point); Mawlamyine (not Moulmein); Myawaddy; Myitkyina; Nay Pyi Taw; Tachileik; Thabyuchaung; Yangon (not Rangoon)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NEPAL</w:t>
            </w:r>
          </w:p>
        </w:tc>
        <w:tc>
          <w:tcPr>
            <w:tcW w:type="dxa" w:w="6998"/>
            <w:tcMar>
              <w:top w:w="0" w:type="dxa"/>
              <w:start w:w="0" w:type="dxa"/>
              <w:bottom w:w="25" w:type="dxa"/>
              <w:end w:w="0" w:type="dxa"/>
            </w:tcMar>
            <w:vAlign w:val="top"/>
          </w:tcPr>
          <w:p>
            <w:pPr>
              <w:spacing w:after="0" w:line="245" w:lineRule="auto"/>
              <w:ind w:right="0"/>
            </w:pPr>
            <w:r>
              <w:t>Birganj; Everest Base Camp (all capped); Kathmandu; Khumbu Icefall; Nepalganj</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NETHERLANDS</w:t>
            </w:r>
          </w:p>
        </w:tc>
        <w:tc>
          <w:tcPr>
            <w:tcW w:type="dxa" w:w="6998"/>
            <w:tcMar>
              <w:top w:w="0" w:type="dxa"/>
              <w:start w:w="0" w:type="dxa"/>
              <w:bottom w:w="25" w:type="dxa"/>
              <w:end w:w="0" w:type="dxa"/>
            </w:tcMar>
            <w:vAlign w:val="top"/>
          </w:tcPr>
          <w:p>
            <w:pPr>
              <w:spacing w:after="0" w:line="245" w:lineRule="auto"/>
              <w:ind w:right="0"/>
            </w:pPr>
            <w:r>
              <w:t>The Hague (cap "The")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NIGERIA</w:t>
            </w:r>
          </w:p>
        </w:tc>
        <w:tc>
          <w:tcPr>
            <w:tcW w:type="dxa" w:w="6998"/>
            <w:tcMar>
              <w:top w:w="0" w:type="dxa"/>
              <w:start w:w="0" w:type="dxa"/>
              <w:bottom w:w="25" w:type="dxa"/>
              <w:end w:w="0" w:type="dxa"/>
            </w:tcMar>
            <w:vAlign w:val="top"/>
          </w:tcPr>
          <w:p>
            <w:pPr>
              <w:spacing w:after="0" w:line="245" w:lineRule="auto"/>
              <w:ind w:right="0"/>
            </w:pPr>
            <w:r>
              <w:t>Maiduguri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NORTH KOREA</w:t>
            </w:r>
          </w:p>
        </w:tc>
        <w:tc>
          <w:tcPr>
            <w:tcW w:type="dxa" w:w="6998"/>
            <w:tcMar>
              <w:top w:w="0" w:type="dxa"/>
              <w:start w:w="0" w:type="dxa"/>
              <w:bottom w:w="25" w:type="dxa"/>
              <w:end w:w="0" w:type="dxa"/>
            </w:tcMar>
            <w:vAlign w:val="top"/>
          </w:tcPr>
          <w:p>
            <w:pPr>
              <w:spacing w:after="0" w:line="245" w:lineRule="auto"/>
              <w:ind w:right="0"/>
            </w:pPr>
            <w:r>
              <w:t>Punggye-ri Nuclear Test Site; Rason (not Rajin)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RUSSIA</w:t>
            </w:r>
          </w:p>
        </w:tc>
        <w:tc>
          <w:tcPr>
            <w:tcW w:type="dxa" w:w="6998"/>
            <w:tcMar>
              <w:top w:w="0" w:type="dxa"/>
              <w:start w:w="0" w:type="dxa"/>
              <w:bottom w:w="25" w:type="dxa"/>
              <w:end w:w="0" w:type="dxa"/>
            </w:tcMar>
            <w:vAlign w:val="top"/>
          </w:tcPr>
          <w:p>
            <w:pPr>
              <w:spacing w:after="0" w:line="245" w:lineRule="auto"/>
              <w:ind w:right="0"/>
            </w:pPr>
            <w:r>
              <w:t>Ekaterinburg; Nizhny Novgorod; Rostov-on-Don; St Petersburg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SOUTH AFRICA</w:t>
            </w:r>
          </w:p>
        </w:tc>
        <w:tc>
          <w:tcPr>
            <w:tcW w:type="dxa" w:w="6998"/>
            <w:tcMar>
              <w:top w:w="0" w:type="dxa"/>
              <w:start w:w="0" w:type="dxa"/>
              <w:bottom w:w="25" w:type="dxa"/>
              <w:end w:w="0" w:type="dxa"/>
            </w:tcMar>
            <w:vAlign w:val="top"/>
          </w:tcPr>
          <w:p>
            <w:pPr>
              <w:spacing w:after="0" w:line="245" w:lineRule="auto"/>
              <w:ind w:right="0"/>
            </w:pPr>
            <w:r>
              <w:t>Hluhluwe-iMfolozi Game Reserve; KwaZulu-Natal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SWEDEN</w:t>
            </w:r>
          </w:p>
        </w:tc>
        <w:tc>
          <w:tcPr>
            <w:tcW w:type="dxa" w:w="6998"/>
            <w:tcMar>
              <w:top w:w="0" w:type="dxa"/>
              <w:start w:w="0" w:type="dxa"/>
              <w:bottom w:w="25" w:type="dxa"/>
              <w:end w:w="0" w:type="dxa"/>
            </w:tcMar>
            <w:vAlign w:val="top"/>
          </w:tcPr>
          <w:p>
            <w:pPr>
              <w:spacing w:after="0" w:line="245" w:lineRule="auto"/>
              <w:ind w:right="0"/>
            </w:pPr>
            <w:r>
              <w:t>Gothenburg (not Goteburg)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SYRIA</w:t>
            </w:r>
          </w:p>
        </w:tc>
        <w:tc>
          <w:tcPr>
            <w:tcW w:type="dxa" w:w="6998"/>
            <w:tcMar>
              <w:top w:w="0" w:type="dxa"/>
              <w:start w:w="0" w:type="dxa"/>
              <w:bottom w:w="25" w:type="dxa"/>
              <w:end w:w="0" w:type="dxa"/>
            </w:tcMar>
            <w:vAlign w:val="top"/>
          </w:tcPr>
          <w:p>
            <w:pPr>
              <w:spacing w:after="0" w:line="245" w:lineRule="auto"/>
              <w:ind w:right="0"/>
            </w:pPr>
            <w:r>
              <w:t>Ain al-Arab (prefer Kobane unless in quotes); Dara'a; Deir al-Zor; Douma; Hasakah; Hmeimim airbase (lower-case airbase); Kobane (preferred form); Raqqa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TANZANIA</w:t>
            </w:r>
          </w:p>
        </w:tc>
        <w:tc>
          <w:tcPr>
            <w:tcW w:type="dxa" w:w="6998"/>
            <w:tcMar>
              <w:top w:w="0" w:type="dxa"/>
              <w:start w:w="0" w:type="dxa"/>
              <w:bottom w:w="25" w:type="dxa"/>
              <w:end w:w="0" w:type="dxa"/>
            </w:tcMar>
            <w:vAlign w:val="top"/>
          </w:tcPr>
          <w:p>
            <w:pPr>
              <w:spacing w:after="0" w:line="245" w:lineRule="auto"/>
              <w:ind w:right="0"/>
            </w:pPr>
            <w:r>
              <w:t>Dar-es-Salaam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TURKEY</w:t>
            </w:r>
          </w:p>
        </w:tc>
        <w:tc>
          <w:tcPr>
            <w:tcW w:type="dxa" w:w="6998"/>
            <w:tcMar>
              <w:top w:w="0" w:type="dxa"/>
              <w:start w:w="0" w:type="dxa"/>
              <w:bottom w:w="25" w:type="dxa"/>
              <w:end w:w="0" w:type="dxa"/>
            </w:tcMar>
            <w:vAlign w:val="top"/>
          </w:tcPr>
          <w:p>
            <w:pPr>
              <w:spacing w:after="0" w:line="245" w:lineRule="auto"/>
              <w:ind w:right="0"/>
            </w:pPr>
            <w:r>
              <w:t>Taksim Square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UKRAINE</w:t>
            </w:r>
          </w:p>
        </w:tc>
        <w:tc>
          <w:tcPr>
            <w:tcW w:type="dxa" w:w="6998"/>
            <w:tcMar>
              <w:top w:w="0" w:type="dxa"/>
              <w:start w:w="0" w:type="dxa"/>
              <w:bottom w:w="25" w:type="dxa"/>
              <w:end w:w="0" w:type="dxa"/>
            </w:tcMar>
            <w:vAlign w:val="top"/>
          </w:tcPr>
          <w:p>
            <w:pPr>
              <w:spacing w:after="0" w:line="245" w:lineRule="auto"/>
              <w:ind w:right="0"/>
            </w:pPr>
            <w:r>
              <w:t>Ilovaysk; Luhansk; Lviv</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UNITED STATES</w:t>
            </w:r>
          </w:p>
        </w:tc>
        <w:tc>
          <w:tcPr>
            <w:tcW w:type="dxa" w:w="6998"/>
            <w:tcMar>
              <w:top w:w="0" w:type="dxa"/>
              <w:start w:w="0" w:type="dxa"/>
              <w:bottom w:w="25" w:type="dxa"/>
              <w:end w:w="0" w:type="dxa"/>
            </w:tcMar>
            <w:vAlign w:val="top"/>
          </w:tcPr>
          <w:p>
            <w:pPr>
              <w:spacing w:after="0" w:line="245" w:lineRule="auto"/>
              <w:ind w:right="0"/>
            </w:pPr>
            <w:r>
              <w:t>Hawaii; Papahanaumokuakea Marine National Monument; Pearl Harbor; Washington DC</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VIETNAM</w:t>
            </w:r>
          </w:p>
        </w:tc>
        <w:tc>
          <w:tcPr>
            <w:tcW w:type="dxa" w:w="6998"/>
            <w:tcMar>
              <w:top w:w="0" w:type="dxa"/>
              <w:start w:w="0" w:type="dxa"/>
              <w:bottom w:w="25" w:type="dxa"/>
              <w:end w:w="0" w:type="dxa"/>
            </w:tcMar>
            <w:vAlign w:val="top"/>
          </w:tcPr>
          <w:p>
            <w:pPr>
              <w:spacing w:after="0" w:line="245" w:lineRule="auto"/>
              <w:ind w:right="0"/>
            </w:pPr>
            <w:r>
              <w:t>Da Nang; Gulf of Tonkin (not Tonkin Bay); Hanoi; Ho Chi Minh City (not Saigon); Hoi 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YEMEN</w:t>
            </w:r>
          </w:p>
        </w:tc>
        <w:tc>
          <w:tcPr>
            <w:tcW w:type="dxa" w:w="6998"/>
            <w:tcMar>
              <w:top w:w="0" w:type="dxa"/>
              <w:start w:w="0" w:type="dxa"/>
              <w:bottom w:w="25" w:type="dxa"/>
              <w:end w:w="0" w:type="dxa"/>
            </w:tcMar>
            <w:vAlign w:val="top"/>
          </w:tcPr>
          <w:p>
            <w:pPr>
              <w:spacing w:after="0" w:line="245" w:lineRule="auto"/>
              <w:ind w:right="0"/>
            </w:pPr>
            <w:r>
              <w:t>Hadramawt; Sana'a; Seyoun</w:t>
            </w:r>
          </w:p>
        </w:tc>
      </w:tr>
    </w:tbl>
    <w:p>
      <w:bookmarkStart w:id="9054" w:name="_bkp_toc_54"/>
      <w:pPr>
        <w:pStyle w:val="Heading2"/>
      </w:pPr>
      <w:r>
        <w:t>THAI PLACES</w:t>
      </w:r>
      <w:bookmarkEnd w:id="9054"/>
    </w:p>
    <w:p>
      <w:pPr>
        <w:ind w:right="0"/>
      </w:pPr>
      <w:r>
        <w:t>An unlisted Thai name stands as filed. Where it matches neither a held BKP form nor standard RTGS, query it without alteration.</w:t>
      </w:r>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Transliteration rules</w:t>
            </w:r>
          </w:p>
        </w:tc>
        <w:tc>
          <w:tcPr>
            <w:tcW w:type="dxa" w:w="6998"/>
            <w:tcMar>
              <w:top w:w="0" w:type="dxa"/>
              <w:start w:w="0" w:type="dxa"/>
              <w:bottom w:w="25" w:type="dxa"/>
              <w:end w:w="0" w:type="dxa"/>
            </w:tcMar>
            <w:vAlign w:val="top"/>
          </w:tcPr>
          <w:p>
            <w:pPr>
              <w:spacing w:after="0" w:line="245" w:lineRule="auto"/>
              <w:ind w:right="0"/>
            </w:pPr>
            <w:r>
              <w:t>Muang (not Mueang. Don Mueang airport is the sole exception); Phra (not Pra); Chai (not Chay); Isan (not Isaan); Klong (not Khlong) — Klong Toey is the BKP form, NOT Khlong Toei; Khlong Thom Centre (Bangkok market) — held exception; do not recast as Klong Thom Centre; Soi format — Sukhumvit Soi 12 (not Soi Sukhumvit 12, not Sukhumvit 12 Road); Soi [Name] only when soi has its own distinct name — Soi Nana, Soi Sala Daeng, Soi Sribamphen; Rama roads — Roman numerals; Rama IX Road, never Phra Ram; Postcodes — no comma; Bangkok 10900 (not Bangkok, 10900); District names listed under provinces are held forms and override the general transliteration rules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Road names</w:t>
            </w:r>
          </w:p>
        </w:tc>
        <w:tc>
          <w:tcPr>
            <w:tcW w:type="dxa" w:w="6998"/>
            <w:tcMar>
              <w:top w:w="0" w:type="dxa"/>
              <w:start w:w="0" w:type="dxa"/>
              <w:bottom w:w="25" w:type="dxa"/>
              <w:end w:w="0" w:type="dxa"/>
            </w:tcMar>
            <w:vAlign w:val="top"/>
          </w:tcPr>
          <w:p>
            <w:pPr>
              <w:spacing w:after="0" w:line="245" w:lineRule="auto"/>
              <w:ind w:right="0"/>
            </w:pPr>
            <w:r>
              <w:t>Every component of a road name caps: Khao San Road, Ratchadamnoen Avenue.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Soi by road name</w:t>
            </w:r>
          </w:p>
        </w:tc>
        <w:tc>
          <w:tcPr>
            <w:tcW w:type="dxa" w:w="6998"/>
            <w:tcMar>
              <w:top w:w="0" w:type="dxa"/>
              <w:start w:w="0" w:type="dxa"/>
              <w:bottom w:w="25" w:type="dxa"/>
              <w:end w:w="0" w:type="dxa"/>
            </w:tcMar>
            <w:vAlign w:val="top"/>
          </w:tcPr>
          <w:p>
            <w:pPr>
              <w:spacing w:after="0" w:line="245" w:lineRule="auto"/>
              <w:ind w:right="0"/>
            </w:pPr>
            <w:r>
              <w:t>Where a soi is better known by a road name, the road name carries it: On Nut Road.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Airports</w:t>
            </w:r>
          </w:p>
        </w:tc>
        <w:tc>
          <w:tcPr>
            <w:tcW w:type="dxa" w:w="6998"/>
            <w:tcMar>
              <w:top w:w="0" w:type="dxa"/>
              <w:start w:w="0" w:type="dxa"/>
              <w:bottom w:w="25" w:type="dxa"/>
              <w:end w:w="0" w:type="dxa"/>
            </w:tcMar>
            <w:vAlign w:val="top"/>
          </w:tcPr>
          <w:p>
            <w:pPr>
              <w:spacing w:after="0" w:line="245" w:lineRule="auto"/>
              <w:ind w:right="0"/>
            </w:pPr>
            <w:r>
              <w:t>Two Bangkok airports — always specify Don Mueang or Suvarnabhumi; Don Muang is the district; Never "Bangkok airport"; "Suvarnabhumi airport" suffices for body text; "Suvarnabhumi International Airport" only when using official name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Third party spellings</w:t>
            </w:r>
          </w:p>
        </w:tc>
        <w:tc>
          <w:tcPr>
            <w:tcW w:type="dxa" w:w="6998"/>
            <w:tcMar>
              <w:top w:w="0" w:type="dxa"/>
              <w:start w:w="0" w:type="dxa"/>
              <w:bottom w:w="25" w:type="dxa"/>
              <w:end w:w="0" w:type="dxa"/>
            </w:tcMar>
            <w:vAlign w:val="top"/>
          </w:tcPr>
          <w:p>
            <w:pPr>
              <w:spacing w:after="0" w:line="245" w:lineRule="auto"/>
              <w:ind w:right="0"/>
            </w:pPr>
            <w:r>
              <w:t>Some institutions named after places spell their own names differently from BKP house style. Follow their official spelling for their name. Examples — Hatyai Hospital (BKP spells the town "Hat Yai"), Prince of Songkla University (not "Songkhla"), Sriracha Tiger Zoo (not "Sri Racha"), Minburi Prison (BKP spells the district "Min Buri"), Khlong Prem Prachakon (canal/prison area — an institutional name, exempt under this rule; the transliteration rule itself is in transliteration_rules above).</w:t>
            </w:r>
          </w:p>
        </w:tc>
      </w:tr>
    </w:tbl>
    <w:p>
      <w:bookmarkStart w:id="9055" w:name="_bkp_toc_55"/>
      <w:pPr>
        <w:pStyle w:val="Heading3"/>
      </w:pPr>
      <w:r>
        <w:t>PROVINCES</w:t>
      </w:r>
      <w:bookmarkEnd w:id="9055"/>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Amnat Charoen</w:t>
            </w:r>
          </w:p>
        </w:tc>
        <w:tc>
          <w:tcPr>
            <w:tcW w:type="dxa" w:w="6998"/>
            <w:tcMar>
              <w:top w:w="0" w:type="dxa"/>
              <w:start w:w="0" w:type="dxa"/>
              <w:bottom w:w="25" w:type="dxa"/>
              <w:end w:w="0" w:type="dxa"/>
            </w:tcMar>
            <w:vAlign w:val="top"/>
          </w:tcPr>
          <w:p>
            <w:pPr>
              <w:spacing w:after="0" w:line="245" w:lineRule="auto"/>
              <w:ind w:right="0"/>
            </w:pPr>
            <w:r>
              <w:t>Muang Amnat Charoen; Chanuman; Phana; Hua Thapan; Pathumrat Wongsa; Senangkhanikhom; Lue Amnat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Ang Thong</w:t>
            </w:r>
          </w:p>
        </w:tc>
        <w:tc>
          <w:tcPr>
            <w:tcW w:type="dxa" w:w="6998"/>
            <w:tcMar>
              <w:top w:w="0" w:type="dxa"/>
              <w:start w:w="0" w:type="dxa"/>
              <w:bottom w:w="25" w:type="dxa"/>
              <w:end w:w="0" w:type="dxa"/>
            </w:tcMar>
            <w:vAlign w:val="top"/>
          </w:tcPr>
          <w:p>
            <w:pPr>
              <w:spacing w:after="0" w:line="245" w:lineRule="auto"/>
              <w:ind w:right="0"/>
            </w:pPr>
            <w:r>
              <w:t>Muang Ang Thong; Chaiyo; Pa Mok; Pho Thong; Samko; Sawaengha; Wiset Chai Chan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Ayutthaya</w:t>
            </w:r>
          </w:p>
        </w:tc>
        <w:tc>
          <w:tcPr>
            <w:tcW w:type="dxa" w:w="6998"/>
            <w:tcMar>
              <w:top w:w="0" w:type="dxa"/>
              <w:start w:w="0" w:type="dxa"/>
              <w:bottom w:w="25" w:type="dxa"/>
              <w:end w:w="0" w:type="dxa"/>
            </w:tcMar>
            <w:vAlign w:val="top"/>
          </w:tcPr>
          <w:p>
            <w:pPr>
              <w:spacing w:after="0" w:line="245" w:lineRule="auto"/>
              <w:ind w:right="0"/>
            </w:pPr>
            <w:r>
              <w:t>Phra Nakhon Si Ayutthaya; Ban Phraek; Bang Ban; Bang Pahan; Bang Pa-in; Bang Sai; Lat Bua Luang; Maha Rat; Nakhon Luang; Phachi; Phak Hai; Sena; Uthai; Wang Noi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Bangkok</w:t>
            </w:r>
          </w:p>
        </w:tc>
        <w:tc>
          <w:tcPr>
            <w:tcW w:type="dxa" w:w="6998"/>
            <w:tcMar>
              <w:top w:w="0" w:type="dxa"/>
              <w:start w:w="0" w:type="dxa"/>
              <w:bottom w:w="25" w:type="dxa"/>
              <w:end w:w="0" w:type="dxa"/>
            </w:tcMar>
            <w:vAlign w:val="top"/>
          </w:tcPr>
          <w:p>
            <w:pPr>
              <w:spacing w:after="0" w:line="245" w:lineRule="auto"/>
              <w:ind w:right="0"/>
            </w:pPr>
            <w:r>
              <w:t>Bang Bon; Bang Kae; Bang Kapi; Bang Khen; Bang Kholaem; Bang Khunthian; Bang Na; Bang Phlat; Bang Rak; Bang Sue; Bangkok Noi; Bangkok Yai; Bung Kum; Chatuchak; Chom Thong; Din Daeng; Don Muang; Dusit; Huai Khwang; Kannayao; Klong San; Klong Toey; Laksi; Lat Krabang; Lat Phrao; Min Buri; Nong Chok; Nong Khaem; Pathumwan; Phasicharoen; Phaya Thai; Phra Khanong; Phra Nakhon; Pomprap Sattruphai; Prawet; Rat Burana; Ratchathewi; Sai Mai; Saphan Sung; Samphanthawong; Sathon; Suan Luang; Taling Chan; Thon Buri; Thung Kru; Watthana; Yannawa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Bung Kan</w:t>
            </w:r>
          </w:p>
        </w:tc>
        <w:tc>
          <w:tcPr>
            <w:tcW w:type="dxa" w:w="6998"/>
            <w:tcMar>
              <w:top w:w="0" w:type="dxa"/>
              <w:start w:w="0" w:type="dxa"/>
              <w:bottom w:w="25" w:type="dxa"/>
              <w:end w:w="0" w:type="dxa"/>
            </w:tcMar>
            <w:vAlign w:val="top"/>
          </w:tcPr>
          <w:p>
            <w:pPr>
              <w:spacing w:after="0" w:line="245" w:lineRule="auto"/>
              <w:ind w:right="0"/>
            </w:pPr>
            <w:r>
              <w:t>Muang Bung Kan; Bung Khong Long; Pak Khat; Phon Charoen; Phon Phisai; Seka; Si Wilai; So Phisai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Buri Ram</w:t>
            </w:r>
          </w:p>
        </w:tc>
        <w:tc>
          <w:tcPr>
            <w:tcW w:type="dxa" w:w="6998"/>
            <w:tcMar>
              <w:top w:w="0" w:type="dxa"/>
              <w:start w:w="0" w:type="dxa"/>
              <w:bottom w:w="25" w:type="dxa"/>
              <w:end w:w="0" w:type="dxa"/>
            </w:tcMar>
            <w:vAlign w:val="top"/>
          </w:tcPr>
          <w:p>
            <w:pPr>
              <w:spacing w:after="0" w:line="245" w:lineRule="auto"/>
              <w:ind w:right="0"/>
            </w:pPr>
            <w:r>
              <w:t>Muang Buri Ram; Ban Dan; Ban Kruat; Chamni; Chaloem Phra Kiat; Huai Rat; Khaen Dong; Khu Muang; Krasang; Lahan Sai; Lam Plai Mat; Na Pho; Nang Rong; Non Din Daeng; Non Suwan; Pakham; Phlapphla Chai; Prakhon Chai; Phutthaisong; Satuek</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Chachoengsao</w:t>
            </w:r>
          </w:p>
        </w:tc>
        <w:tc>
          <w:tcPr>
            <w:tcW w:type="dxa" w:w="6998"/>
            <w:tcMar>
              <w:top w:w="0" w:type="dxa"/>
              <w:start w:w="0" w:type="dxa"/>
              <w:bottom w:w="25" w:type="dxa"/>
              <w:end w:w="0" w:type="dxa"/>
            </w:tcMar>
            <w:vAlign w:val="top"/>
          </w:tcPr>
          <w:p>
            <w:pPr>
              <w:spacing w:after="0" w:line="245" w:lineRule="auto"/>
              <w:ind w:right="0"/>
            </w:pPr>
            <w:r>
              <w:t>Muang Chachoengsao; Ban Pho; Bang Kla; Bang Nam Priao; Bang Pakong; Klong Khuean; Phanom Sarakham; Plaeng Yao; Ratchasan; Sanam Chai Khet; Tha Takiap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Chai Nat</w:t>
            </w:r>
          </w:p>
        </w:tc>
        <w:tc>
          <w:tcPr>
            <w:tcW w:type="dxa" w:w="6998"/>
            <w:tcMar>
              <w:top w:w="0" w:type="dxa"/>
              <w:start w:w="0" w:type="dxa"/>
              <w:bottom w:w="25" w:type="dxa"/>
              <w:end w:w="0" w:type="dxa"/>
            </w:tcMar>
            <w:vAlign w:val="top"/>
          </w:tcPr>
          <w:p>
            <w:pPr>
              <w:spacing w:after="0" w:line="245" w:lineRule="auto"/>
              <w:ind w:right="0"/>
            </w:pPr>
            <w:r>
              <w:t>Muang Chai Nat; Hankha; Manorom; Noen Kham; Nong Mamong; Sankhaburi; Sapphaya; Wat Sing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Chaiyaphum</w:t>
            </w:r>
          </w:p>
        </w:tc>
        <w:tc>
          <w:tcPr>
            <w:tcW w:type="dxa" w:w="6998"/>
            <w:tcMar>
              <w:top w:w="0" w:type="dxa"/>
              <w:start w:w="0" w:type="dxa"/>
              <w:bottom w:w="25" w:type="dxa"/>
              <w:end w:w="0" w:type="dxa"/>
            </w:tcMar>
            <w:vAlign w:val="top"/>
          </w:tcPr>
          <w:p>
            <w:pPr>
              <w:spacing w:after="0" w:line="245" w:lineRule="auto"/>
              <w:ind w:right="0"/>
            </w:pPr>
            <w:r>
              <w:t>Muang Chaiyaphum; Bamnet Narong; Ban Khwao; Ban Thaen; Chatturat; Kaeng Khro; Kaset Sombun; Khon San; Khon Sawan; Nong Bua Daeng; Nong Bua Rawe; Phakdi Chumphon; Phu Khiao; Sap Yai; Thep Sathit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Chanthaburi</w:t>
            </w:r>
          </w:p>
        </w:tc>
        <w:tc>
          <w:tcPr>
            <w:tcW w:type="dxa" w:w="6998"/>
            <w:tcMar>
              <w:top w:w="0" w:type="dxa"/>
              <w:start w:w="0" w:type="dxa"/>
              <w:bottom w:w="25" w:type="dxa"/>
              <w:end w:w="0" w:type="dxa"/>
            </w:tcMar>
            <w:vAlign w:val="top"/>
          </w:tcPr>
          <w:p>
            <w:pPr>
              <w:spacing w:after="0" w:line="245" w:lineRule="auto"/>
              <w:ind w:right="0"/>
            </w:pPr>
            <w:r>
              <w:t>Muang Chanthaburi; Kaeng Hang Maeo; Khao Khitchakut; Khlung; Laem Sing; Makham; Na Yai Am; Pong Nam Ron; Soi Dao; Tha Mai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Chiang Mai</w:t>
            </w:r>
          </w:p>
        </w:tc>
        <w:tc>
          <w:tcPr>
            <w:tcW w:type="dxa" w:w="6998"/>
            <w:tcMar>
              <w:top w:w="0" w:type="dxa"/>
              <w:start w:w="0" w:type="dxa"/>
              <w:bottom w:w="25" w:type="dxa"/>
              <w:end w:w="0" w:type="dxa"/>
            </w:tcMar>
            <w:vAlign w:val="top"/>
          </w:tcPr>
          <w:p>
            <w:pPr>
              <w:spacing w:after="0" w:line="245" w:lineRule="auto"/>
              <w:ind w:right="0"/>
            </w:pPr>
            <w:r>
              <w:t>Muang Chiang Mai; Chai Prakan; Chiang Dao; Chom Thong; Doi Lo; Doi Saket; Doi Tao; Fang; Galyani Vadhana; Hang Dong; Hot; Mae Ai; Mae Chaem; Mae On; Mae Rim; Mae Taeng; Mae Wang; Phrao; Samoeng; San Kamphaeng; San Pa Tong; San Sai; Saraphi; Wiang Haeng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Chiang Rai</w:t>
            </w:r>
          </w:p>
        </w:tc>
        <w:tc>
          <w:tcPr>
            <w:tcW w:type="dxa" w:w="6998"/>
            <w:tcMar>
              <w:top w:w="0" w:type="dxa"/>
              <w:start w:w="0" w:type="dxa"/>
              <w:bottom w:w="25" w:type="dxa"/>
              <w:end w:w="0" w:type="dxa"/>
            </w:tcMar>
            <w:vAlign w:val="top"/>
          </w:tcPr>
          <w:p>
            <w:pPr>
              <w:spacing w:after="0" w:line="245" w:lineRule="auto"/>
              <w:ind w:right="0"/>
            </w:pPr>
            <w:r>
              <w:t>Muang Chiang Rai; Chiang Khong; Chiang Saen; Doi Luang; Khun Tan; Mae Chan; Mae Fa Luang; Mae Lao; Mae Sai; Mae Suai; Pa Daet; Phan; Phaya Mengrai; Thoeng; Wiang Chaeng; Wiang Chiang Rung; Wiang Kaen; Wiang Pa Pao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Chon Buri</w:t>
            </w:r>
          </w:p>
        </w:tc>
        <w:tc>
          <w:tcPr>
            <w:tcW w:type="dxa" w:w="6998"/>
            <w:tcMar>
              <w:top w:w="0" w:type="dxa"/>
              <w:start w:w="0" w:type="dxa"/>
              <w:bottom w:w="25" w:type="dxa"/>
              <w:end w:w="0" w:type="dxa"/>
            </w:tcMar>
            <w:vAlign w:val="top"/>
          </w:tcPr>
          <w:p>
            <w:pPr>
              <w:spacing w:after="0" w:line="245" w:lineRule="auto"/>
              <w:ind w:right="0"/>
            </w:pPr>
            <w:r>
              <w:t>Muang Chon Buri; Ban Bueng; Bo Thong; Bang Lamung; Koh Chan; Koh Sichang; Nong Yai; Phan Thong; Phanat Nikhom; Sattahip; Si Racha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Chumphon</w:t>
            </w:r>
          </w:p>
        </w:tc>
        <w:tc>
          <w:tcPr>
            <w:tcW w:type="dxa" w:w="6998"/>
            <w:tcMar>
              <w:top w:w="0" w:type="dxa"/>
              <w:start w:w="0" w:type="dxa"/>
              <w:bottom w:w="25" w:type="dxa"/>
              <w:end w:w="0" w:type="dxa"/>
            </w:tcMar>
            <w:vAlign w:val="top"/>
          </w:tcPr>
          <w:p>
            <w:pPr>
              <w:spacing w:after="0" w:line="245" w:lineRule="auto"/>
              <w:ind w:right="0"/>
            </w:pPr>
            <w:r>
              <w:t>Muang Chumphon; Lamae; Pathio; Phato; Sawi; Tha Sae; Thung Tako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Kalasin</w:t>
            </w:r>
          </w:p>
        </w:tc>
        <w:tc>
          <w:tcPr>
            <w:tcW w:type="dxa" w:w="6998"/>
            <w:tcMar>
              <w:top w:w="0" w:type="dxa"/>
              <w:start w:w="0" w:type="dxa"/>
              <w:bottom w:w="25" w:type="dxa"/>
              <w:end w:w="0" w:type="dxa"/>
            </w:tcMar>
            <w:vAlign w:val="top"/>
          </w:tcPr>
          <w:p>
            <w:pPr>
              <w:spacing w:after="0" w:line="245" w:lineRule="auto"/>
              <w:ind w:right="0"/>
            </w:pPr>
            <w:r>
              <w:t>Muang Kalasin; Don Chan; Huai Mek; Huai Phueng; Kamalasai; Khao Wong; Khong Chai; Kuchinarai; Na Mon; Na Khu; Nong Kung Si; Rong Kham; Sahatsakhan; Sam Chai; Somdet; Tha Khantho; Yang Talat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Kamphaeng Phet</w:t>
            </w:r>
          </w:p>
        </w:tc>
        <w:tc>
          <w:tcPr>
            <w:tcW w:type="dxa" w:w="6998"/>
            <w:tcMar>
              <w:top w:w="0" w:type="dxa"/>
              <w:start w:w="0" w:type="dxa"/>
              <w:bottom w:w="25" w:type="dxa"/>
              <w:end w:w="0" w:type="dxa"/>
            </w:tcMar>
            <w:vAlign w:val="top"/>
          </w:tcPr>
          <w:p>
            <w:pPr>
              <w:spacing w:after="0" w:line="245" w:lineRule="auto"/>
              <w:ind w:right="0"/>
            </w:pPr>
            <w:r>
              <w:t>Muang Kamphaeng Phet; Bueng Samakkhi; Khanu Woralaksaburi; Klong Khlung; Klong Lan; Kosamphi Nakhon; Lan Krabue; Pang Sila Thong; Phran Kratai; Sai Thong Watthana; Trai Ngam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Kanchanaburi</w:t>
            </w:r>
          </w:p>
        </w:tc>
        <w:tc>
          <w:tcPr>
            <w:tcW w:type="dxa" w:w="6998"/>
            <w:tcMar>
              <w:top w:w="0" w:type="dxa"/>
              <w:start w:w="0" w:type="dxa"/>
              <w:bottom w:w="25" w:type="dxa"/>
              <w:end w:w="0" w:type="dxa"/>
            </w:tcMar>
            <w:vAlign w:val="top"/>
          </w:tcPr>
          <w:p>
            <w:pPr>
              <w:spacing w:after="0" w:line="245" w:lineRule="auto"/>
              <w:ind w:right="0"/>
            </w:pPr>
            <w:r>
              <w:t>Muang Kanchanaburi; Bo Phloi; Dan Makham Tia; Huai Krachao; Lao Khwan; Nong Prue; Phanom Thuan; Sai Yok; Sangkhla Buri; Si Sawat; Tha Maka; Tha Muang; Thong Pha Phum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Khon Kaen</w:t>
            </w:r>
          </w:p>
        </w:tc>
        <w:tc>
          <w:tcPr>
            <w:tcW w:type="dxa" w:w="6998"/>
            <w:tcMar>
              <w:top w:w="0" w:type="dxa"/>
              <w:start w:w="0" w:type="dxa"/>
              <w:bottom w:w="25" w:type="dxa"/>
              <w:end w:w="0" w:type="dxa"/>
            </w:tcMar>
            <w:vAlign w:val="top"/>
          </w:tcPr>
          <w:p>
            <w:pPr>
              <w:spacing w:after="0" w:line="245" w:lineRule="auto"/>
              <w:ind w:right="0"/>
            </w:pPr>
            <w:r>
              <w:t>Muang Khon Kaen; Ban Fang; Ban Haet; Ban Phai; Chonnabot; Chum Phae; Khao Suan Kwang; Kranuan; Manchakhiri; Nam Phong; Non Sila; Nong Na Kham; Nong Ruea; Nong Song Hong; Phu Pha Man; Phu Wiang; Pueai Noi; Sam Sung; Si Chomphu; Ubolratana; Waeng Noi; Waeng Yai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Krabi</w:t>
            </w:r>
          </w:p>
        </w:tc>
        <w:tc>
          <w:tcPr>
            <w:tcW w:type="dxa" w:w="6998"/>
            <w:tcMar>
              <w:top w:w="0" w:type="dxa"/>
              <w:start w:w="0" w:type="dxa"/>
              <w:bottom w:w="25" w:type="dxa"/>
              <w:end w:w="0" w:type="dxa"/>
            </w:tcMar>
            <w:vAlign w:val="top"/>
          </w:tcPr>
          <w:p>
            <w:pPr>
              <w:spacing w:after="0" w:line="245" w:lineRule="auto"/>
              <w:ind w:right="0"/>
            </w:pPr>
            <w:r>
              <w:t>Muang Krabi; Ao Luk; Khao Phanom; Klong Thom; Koh Lanta; Lam Thap; Nuea Klong; Plai Phraya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Lampang</w:t>
            </w:r>
          </w:p>
        </w:tc>
        <w:tc>
          <w:tcPr>
            <w:tcW w:type="dxa" w:w="6998"/>
            <w:tcMar>
              <w:top w:w="0" w:type="dxa"/>
              <w:start w:w="0" w:type="dxa"/>
              <w:bottom w:w="25" w:type="dxa"/>
              <w:end w:w="0" w:type="dxa"/>
            </w:tcMar>
            <w:vAlign w:val="top"/>
          </w:tcPr>
          <w:p>
            <w:pPr>
              <w:spacing w:after="0" w:line="245" w:lineRule="auto"/>
              <w:ind w:right="0"/>
            </w:pPr>
            <w:r>
              <w:t>Muang Lampang; Chae Hom; Hang Chat; Koh Kha; Mae Mo; Mae Phrik; Mae Tha; Muang Pan; Ngao; Soem Ngam; Sop Prap; Thoen; Wang Nuea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Lamphun</w:t>
            </w:r>
          </w:p>
        </w:tc>
        <w:tc>
          <w:tcPr>
            <w:tcW w:type="dxa" w:w="6998"/>
            <w:tcMar>
              <w:top w:w="0" w:type="dxa"/>
              <w:start w:w="0" w:type="dxa"/>
              <w:bottom w:w="25" w:type="dxa"/>
              <w:end w:w="0" w:type="dxa"/>
            </w:tcMar>
            <w:vAlign w:val="top"/>
          </w:tcPr>
          <w:p>
            <w:pPr>
              <w:spacing w:after="0" w:line="245" w:lineRule="auto"/>
              <w:ind w:right="0"/>
            </w:pPr>
            <w:r>
              <w:t>Muang Lamphun; Ban Hong; Ban Thi; Mae Tha; Pa Sang; Thung Hua Chang; Wiang Nong Long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Loei</w:t>
            </w:r>
          </w:p>
        </w:tc>
        <w:tc>
          <w:tcPr>
            <w:tcW w:type="dxa" w:w="6998"/>
            <w:tcMar>
              <w:top w:w="0" w:type="dxa"/>
              <w:start w:w="0" w:type="dxa"/>
              <w:bottom w:w="25" w:type="dxa"/>
              <w:end w:w="0" w:type="dxa"/>
            </w:tcMar>
            <w:vAlign w:val="top"/>
          </w:tcPr>
          <w:p>
            <w:pPr>
              <w:spacing w:after="0" w:line="245" w:lineRule="auto"/>
              <w:ind w:right="0"/>
            </w:pPr>
            <w:r>
              <w:t>Muang Loei; Chiang Khan; Dan Sai; Erawan; Nong Hin; Na Duang; Na Haeo; Pak Chom; Pha Khao; Phu Kradueng; Phu Luang; Phu Ruea; Tha Li; Wang Saphung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Lop Buri</w:t>
            </w:r>
          </w:p>
        </w:tc>
        <w:tc>
          <w:tcPr>
            <w:tcW w:type="dxa" w:w="6998"/>
            <w:tcMar>
              <w:top w:w="0" w:type="dxa"/>
              <w:start w:w="0" w:type="dxa"/>
              <w:bottom w:w="25" w:type="dxa"/>
              <w:end w:w="0" w:type="dxa"/>
            </w:tcMar>
            <w:vAlign w:val="top"/>
          </w:tcPr>
          <w:p>
            <w:pPr>
              <w:spacing w:after="0" w:line="245" w:lineRule="auto"/>
              <w:ind w:right="0"/>
            </w:pPr>
            <w:r>
              <w:t>Muang Lop Buri; Ban Mi; Chai Badan; Khok Charoen; Khok Samrong; Lam Sonthi; Nong Muang; Phatthana Nikhom; Tha Luang; Tha Wung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Mae Hong Son</w:t>
            </w:r>
          </w:p>
        </w:tc>
        <w:tc>
          <w:tcPr>
            <w:tcW w:type="dxa" w:w="6998"/>
            <w:tcMar>
              <w:top w:w="0" w:type="dxa"/>
              <w:start w:w="0" w:type="dxa"/>
              <w:bottom w:w="25" w:type="dxa"/>
              <w:end w:w="0" w:type="dxa"/>
            </w:tcMar>
            <w:vAlign w:val="top"/>
          </w:tcPr>
          <w:p>
            <w:pPr>
              <w:spacing w:after="0" w:line="245" w:lineRule="auto"/>
              <w:ind w:right="0"/>
            </w:pPr>
            <w:r>
              <w:t>Muang Mae Hong Son; Khun Yuam; Mae La Noi; Mae Sariang; Pai; Pang Mapha; Sop Moei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Maha Sarakham</w:t>
            </w:r>
          </w:p>
        </w:tc>
        <w:tc>
          <w:tcPr>
            <w:tcW w:type="dxa" w:w="6998"/>
            <w:tcMar>
              <w:top w:w="0" w:type="dxa"/>
              <w:start w:w="0" w:type="dxa"/>
              <w:bottom w:w="25" w:type="dxa"/>
              <w:end w:w="0" w:type="dxa"/>
            </w:tcMar>
            <w:vAlign w:val="top"/>
          </w:tcPr>
          <w:p>
            <w:pPr>
              <w:spacing w:after="0" w:line="245" w:lineRule="auto"/>
              <w:ind w:right="0"/>
            </w:pPr>
            <w:r>
              <w:t>Muang Maha Sarakham; Borabue; Chiang Kuan; Chuen Chom; Kae Dam; Kantharawichai; Kosum Phisai; Kut Rang; Na Chueak; Na Dun; Phayakkhaphum Phisai; Wapi Pathum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Mukdahan</w:t>
            </w:r>
          </w:p>
        </w:tc>
        <w:tc>
          <w:tcPr>
            <w:tcW w:type="dxa" w:w="6998"/>
            <w:tcMar>
              <w:top w:w="0" w:type="dxa"/>
              <w:start w:w="0" w:type="dxa"/>
              <w:bottom w:w="25" w:type="dxa"/>
              <w:end w:w="0" w:type="dxa"/>
            </w:tcMar>
            <w:vAlign w:val="top"/>
          </w:tcPr>
          <w:p>
            <w:pPr>
              <w:spacing w:after="0" w:line="245" w:lineRule="auto"/>
              <w:ind w:right="0"/>
            </w:pPr>
            <w:r>
              <w:t>Muang Mukdahan; Dong Luang; Khamcha-i; Nong Sung; Wan Yai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Nayok</w:t>
            </w:r>
          </w:p>
        </w:tc>
        <w:tc>
          <w:tcPr>
            <w:tcW w:type="dxa" w:w="6998"/>
            <w:tcMar>
              <w:top w:w="0" w:type="dxa"/>
              <w:start w:w="0" w:type="dxa"/>
              <w:bottom w:w="25" w:type="dxa"/>
              <w:end w:w="0" w:type="dxa"/>
            </w:tcMar>
            <w:vAlign w:val="top"/>
          </w:tcPr>
          <w:p>
            <w:pPr>
              <w:spacing w:after="0" w:line="245" w:lineRule="auto"/>
              <w:ind w:right="0"/>
            </w:pPr>
            <w:r>
              <w:t>Muang Nakhon Nayok; Ban Na; Ongkharak; Pak Phli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Pathom</w:t>
            </w:r>
          </w:p>
        </w:tc>
        <w:tc>
          <w:tcPr>
            <w:tcW w:type="dxa" w:w="6998"/>
            <w:tcMar>
              <w:top w:w="0" w:type="dxa"/>
              <w:start w:w="0" w:type="dxa"/>
              <w:bottom w:w="25" w:type="dxa"/>
              <w:end w:w="0" w:type="dxa"/>
            </w:tcMar>
            <w:vAlign w:val="top"/>
          </w:tcPr>
          <w:p>
            <w:pPr>
              <w:spacing w:after="0" w:line="245" w:lineRule="auto"/>
              <w:ind w:right="0"/>
            </w:pPr>
            <w:r>
              <w:t>Muang Nakhon Pathom; Bang Len; Don Tum; Kamphaeng Saen; Nakhon Chai Si; Phutthamonthon; Sam Phran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Phanom</w:t>
            </w:r>
          </w:p>
        </w:tc>
        <w:tc>
          <w:tcPr>
            <w:tcW w:type="dxa" w:w="6998"/>
            <w:tcMar>
              <w:top w:w="0" w:type="dxa"/>
              <w:start w:w="0" w:type="dxa"/>
              <w:bottom w:w="25" w:type="dxa"/>
              <w:end w:w="0" w:type="dxa"/>
            </w:tcMar>
            <w:vAlign w:val="top"/>
          </w:tcPr>
          <w:p>
            <w:pPr>
              <w:spacing w:after="0" w:line="245" w:lineRule="auto"/>
              <w:ind w:right="0"/>
            </w:pPr>
            <w:r>
              <w:t>Muang Nakhon Phanom; Ban Phaeng; Na Kae; Na Thom; Na Wa; Pla Pak; Phon Sawan; Renu Nakhon; Si Songkhram; Tha Uthen; That Phanom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Ratchasima</w:t>
            </w:r>
          </w:p>
        </w:tc>
        <w:tc>
          <w:tcPr>
            <w:tcW w:type="dxa" w:w="6998"/>
            <w:tcMar>
              <w:top w:w="0" w:type="dxa"/>
              <w:start w:w="0" w:type="dxa"/>
              <w:bottom w:w="25" w:type="dxa"/>
              <w:end w:w="0" w:type="dxa"/>
            </w:tcMar>
            <w:vAlign w:val="top"/>
          </w:tcPr>
          <w:p>
            <w:pPr>
              <w:spacing w:after="0" w:line="245" w:lineRule="auto"/>
              <w:ind w:right="0"/>
            </w:pPr>
            <w:r>
              <w:t>Muang Nakhon Ratchasima; Ban Lai; Bua Lai; Bua Yai; Chakkarat; Chaloem Phra Kiat; Chok Chai; Chum Phuang; Dan Khun Thot; Huai Thalaeng; Kaeng Sanam Nang; Kham Sakaesaeng; Kham Thale So; Khon Buri; Muang Yang; Non Daeng; Non Thai; Non Sung; Nong Bun Mak; Pak Chong; Pak Thong Chai; Phimai; Phra Thong Kham; Prathai; Sida; Sikhio; Soeng Sang; Sung Noen; Thepharak; Wang Nam Khiao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Sawan</w:t>
            </w:r>
          </w:p>
        </w:tc>
        <w:tc>
          <w:tcPr>
            <w:tcW w:type="dxa" w:w="6998"/>
            <w:tcMar>
              <w:top w:w="0" w:type="dxa"/>
              <w:start w:w="0" w:type="dxa"/>
              <w:bottom w:w="25" w:type="dxa"/>
              <w:end w:w="0" w:type="dxa"/>
            </w:tcMar>
            <w:vAlign w:val="top"/>
          </w:tcPr>
          <w:p>
            <w:pPr>
              <w:spacing w:after="0" w:line="245" w:lineRule="auto"/>
              <w:ind w:right="0"/>
            </w:pPr>
            <w:r>
              <w:t>Muang Nakhon Sawan; Banphot Phisai; Chum Ta Bong; Chum Saeng; Kao Liao; Krok Phra; Lat Yao; Mae Wong; Nong Bua; Phaisali; Phayuha Khiri; Tak Fa; Takhli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Nakhon Si Thammarat</w:t>
            </w:r>
          </w:p>
        </w:tc>
        <w:tc>
          <w:tcPr>
            <w:tcW w:type="dxa" w:w="6998"/>
            <w:tcMar>
              <w:top w:w="0" w:type="dxa"/>
              <w:start w:w="0" w:type="dxa"/>
              <w:bottom w:w="25" w:type="dxa"/>
              <w:end w:w="0" w:type="dxa"/>
            </w:tcMar>
            <w:vAlign w:val="top"/>
          </w:tcPr>
          <w:p>
            <w:pPr>
              <w:spacing w:after="0" w:line="245" w:lineRule="auto"/>
              <w:ind w:right="0"/>
            </w:pPr>
            <w:r>
              <w:t>Muang Nakhon Si Thammarat; Bang Khan; Cha-uat; Chaloem Phra Kiat; Chang Klang; Chian Yai; Chulabhorn; Hua Sai; Khanom; Lan Saka; Na Bon; Nopphitam; Pak Phanang; Phipun; Phrom Khiri; Ron Phibun; Sichon; Tha Sala; Thung Song; Thung Yai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Nan</w:t>
            </w:r>
          </w:p>
        </w:tc>
        <w:tc>
          <w:tcPr>
            <w:tcW w:type="dxa" w:w="6998"/>
            <w:tcMar>
              <w:top w:w="0" w:type="dxa"/>
              <w:start w:w="0" w:type="dxa"/>
              <w:bottom w:w="25" w:type="dxa"/>
              <w:end w:w="0" w:type="dxa"/>
            </w:tcMar>
            <w:vAlign w:val="top"/>
          </w:tcPr>
          <w:p>
            <w:pPr>
              <w:spacing w:after="0" w:line="245" w:lineRule="auto"/>
              <w:ind w:right="0"/>
            </w:pPr>
            <w:r>
              <w:t>Muang Nan; Ban Luang; Bo Kluea; Chaloem Phra Kiat; Chiang Klang; Mae Charim; Na Noi; Na Muen; Phu Phiang; Pua; Santi Suk; Song Khwae; Tha Wang Pha; Thung Chang; Wiang Sa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Narathiwat</w:t>
            </w:r>
          </w:p>
        </w:tc>
        <w:tc>
          <w:tcPr>
            <w:tcW w:type="dxa" w:w="6998"/>
            <w:tcMar>
              <w:top w:w="0" w:type="dxa"/>
              <w:start w:w="0" w:type="dxa"/>
              <w:bottom w:w="25" w:type="dxa"/>
              <w:end w:w="0" w:type="dxa"/>
            </w:tcMar>
            <w:vAlign w:val="top"/>
          </w:tcPr>
          <w:p>
            <w:pPr>
              <w:spacing w:after="0" w:line="245" w:lineRule="auto"/>
              <w:ind w:right="0"/>
            </w:pPr>
            <w:r>
              <w:t>Muang Narathiwat; Bacho; Chanae; Cho-airong; Ra-ngae; Rueso; Si Sakhon; Sukhirin; Su-ngai Kolok; Su-ngai Padi; Tak Bai; Waeng; Yi-ngo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Nong Bua Lam Phu</w:t>
            </w:r>
          </w:p>
        </w:tc>
        <w:tc>
          <w:tcPr>
            <w:tcW w:type="dxa" w:w="6998"/>
            <w:tcMar>
              <w:top w:w="0" w:type="dxa"/>
              <w:start w:w="0" w:type="dxa"/>
              <w:bottom w:w="25" w:type="dxa"/>
              <w:end w:w="0" w:type="dxa"/>
            </w:tcMar>
            <w:vAlign w:val="top"/>
          </w:tcPr>
          <w:p>
            <w:pPr>
              <w:spacing w:after="0" w:line="245" w:lineRule="auto"/>
              <w:ind w:right="0"/>
            </w:pPr>
            <w:r>
              <w:t>Muang Nong Bua Lam Phu; Na Klang; Na Wang; Non Sang; Si Bun Rueang; Suwannakhuha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Nong Khai</w:t>
            </w:r>
          </w:p>
        </w:tc>
        <w:tc>
          <w:tcPr>
            <w:tcW w:type="dxa" w:w="6998"/>
            <w:tcMar>
              <w:top w:w="0" w:type="dxa"/>
              <w:start w:w="0" w:type="dxa"/>
              <w:bottom w:w="25" w:type="dxa"/>
              <w:end w:w="0" w:type="dxa"/>
            </w:tcMar>
            <w:vAlign w:val="top"/>
          </w:tcPr>
          <w:p>
            <w:pPr>
              <w:spacing w:after="0" w:line="245" w:lineRule="auto"/>
              <w:ind w:right="0"/>
            </w:pPr>
            <w:r>
              <w:t>Muang Nong Khai; Fao Rai; Pho Tak; Phon Phisai; Rattanawapi; Sa Khrai; Sangkhom; Si Chiang Mai; Tha Bo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Nonthaburi</w:t>
            </w:r>
          </w:p>
        </w:tc>
        <w:tc>
          <w:tcPr>
            <w:tcW w:type="dxa" w:w="6998"/>
            <w:tcMar>
              <w:top w:w="0" w:type="dxa"/>
              <w:start w:w="0" w:type="dxa"/>
              <w:bottom w:w="25" w:type="dxa"/>
              <w:end w:w="0" w:type="dxa"/>
            </w:tcMar>
            <w:vAlign w:val="top"/>
          </w:tcPr>
          <w:p>
            <w:pPr>
              <w:spacing w:after="0" w:line="245" w:lineRule="auto"/>
              <w:ind w:right="0"/>
            </w:pPr>
            <w:r>
              <w:t>Muang Nonthaburi; Bang Bua Thong; Bang Kruai; Bang Yai; Pak Kret; Sai Noi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Pathum Thani</w:t>
            </w:r>
          </w:p>
        </w:tc>
        <w:tc>
          <w:tcPr>
            <w:tcW w:type="dxa" w:w="6998"/>
            <w:tcMar>
              <w:top w:w="0" w:type="dxa"/>
              <w:start w:w="0" w:type="dxa"/>
              <w:bottom w:w="25" w:type="dxa"/>
              <w:end w:w="0" w:type="dxa"/>
            </w:tcMar>
            <w:vAlign w:val="top"/>
          </w:tcPr>
          <w:p>
            <w:pPr>
              <w:spacing w:after="0" w:line="245" w:lineRule="auto"/>
              <w:ind w:right="0"/>
            </w:pPr>
            <w:r>
              <w:t>Muang Pathum Thani; Klong Luang; Lam Luk Ka; Lat Lum Kaeo; Nong Suea; Sam Khok; Thanyaburi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Pattani</w:t>
            </w:r>
          </w:p>
        </w:tc>
        <w:tc>
          <w:tcPr>
            <w:tcW w:type="dxa" w:w="6998"/>
            <w:tcMar>
              <w:top w:w="0" w:type="dxa"/>
              <w:start w:w="0" w:type="dxa"/>
              <w:bottom w:w="25" w:type="dxa"/>
              <w:end w:w="0" w:type="dxa"/>
            </w:tcMar>
            <w:vAlign w:val="top"/>
          </w:tcPr>
          <w:p>
            <w:pPr>
              <w:spacing w:after="0" w:line="245" w:lineRule="auto"/>
              <w:ind w:right="0"/>
            </w:pPr>
            <w:r>
              <w:t>Muang Pattani; Kapho; Khok Pho; Mae Lan; Mai Kaen; Mayo; Nong Chik; Panare; Sai Buri; Thung Yang Daeng; Yarang; Yaring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Phangnga</w:t>
            </w:r>
          </w:p>
        </w:tc>
        <w:tc>
          <w:tcPr>
            <w:tcW w:type="dxa" w:w="6998"/>
            <w:tcMar>
              <w:top w:w="0" w:type="dxa"/>
              <w:start w:w="0" w:type="dxa"/>
              <w:bottom w:w="25" w:type="dxa"/>
              <w:end w:w="0" w:type="dxa"/>
            </w:tcMar>
            <w:vAlign w:val="top"/>
          </w:tcPr>
          <w:p>
            <w:pPr>
              <w:spacing w:after="0" w:line="245" w:lineRule="auto"/>
              <w:ind w:right="0"/>
            </w:pPr>
            <w:r>
              <w:t>Muang Phangnga; Kapong; Khura Buri; Koh Yao; Thap Put; Thai Muang; Takua Pa; Takua Thung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Phatthalung</w:t>
            </w:r>
          </w:p>
        </w:tc>
        <w:tc>
          <w:tcPr>
            <w:tcW w:type="dxa" w:w="6998"/>
            <w:tcMar>
              <w:top w:w="0" w:type="dxa"/>
              <w:start w:w="0" w:type="dxa"/>
              <w:bottom w:w="25" w:type="dxa"/>
              <w:end w:w="0" w:type="dxa"/>
            </w:tcMar>
            <w:vAlign w:val="top"/>
          </w:tcPr>
          <w:p>
            <w:pPr>
              <w:spacing w:after="0" w:line="245" w:lineRule="auto"/>
              <w:ind w:right="0"/>
            </w:pPr>
            <w:r>
              <w:t>Muang Phatthalung; Bang Kaeo; Khao Chaison; Khuan Khanun; Kong Ra; Pa Bon; Pa Phayom; Pak Phayun; Srinagarindra; Tamot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Phayao</w:t>
            </w:r>
          </w:p>
        </w:tc>
        <w:tc>
          <w:tcPr>
            <w:tcW w:type="dxa" w:w="6998"/>
            <w:tcMar>
              <w:top w:w="0" w:type="dxa"/>
              <w:start w:w="0" w:type="dxa"/>
              <w:bottom w:w="25" w:type="dxa"/>
              <w:end w:w="0" w:type="dxa"/>
            </w:tcMar>
            <w:vAlign w:val="top"/>
          </w:tcPr>
          <w:p>
            <w:pPr>
              <w:spacing w:after="0" w:line="245" w:lineRule="auto"/>
              <w:ind w:right="0"/>
            </w:pPr>
            <w:r>
              <w:t>Muang Phayao; Chiang Kham; Chiang Muan; Chun; Dok Khamtai; Mae Chai; Phu Kamyao; Phu Sang; Pong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Phetchabun</w:t>
            </w:r>
          </w:p>
        </w:tc>
        <w:tc>
          <w:tcPr>
            <w:tcW w:type="dxa" w:w="6998"/>
            <w:tcMar>
              <w:top w:w="0" w:type="dxa"/>
              <w:start w:w="0" w:type="dxa"/>
              <w:bottom w:w="25" w:type="dxa"/>
              <w:end w:w="0" w:type="dxa"/>
            </w:tcMar>
            <w:vAlign w:val="top"/>
          </w:tcPr>
          <w:p>
            <w:pPr>
              <w:spacing w:after="0" w:line="245" w:lineRule="auto"/>
              <w:ind w:right="0"/>
            </w:pPr>
            <w:r>
              <w:t>Muang Phetchabun; Bueng Sam Phan; Chon Daen; Khao Kho; Lom Kao; Lom Sak; Nam Nao; Nong Phai; Si Thep; Wang Pong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Phetchaburi</w:t>
            </w:r>
          </w:p>
        </w:tc>
        <w:tc>
          <w:tcPr>
            <w:tcW w:type="dxa" w:w="6998"/>
            <w:tcMar>
              <w:top w:w="0" w:type="dxa"/>
              <w:start w:w="0" w:type="dxa"/>
              <w:bottom w:w="25" w:type="dxa"/>
              <w:end w:w="0" w:type="dxa"/>
            </w:tcMar>
            <w:vAlign w:val="top"/>
          </w:tcPr>
          <w:p>
            <w:pPr>
              <w:spacing w:after="0" w:line="245" w:lineRule="auto"/>
              <w:ind w:right="0"/>
            </w:pPr>
            <w:r>
              <w:t>Muang Phetchaburi; Ban Laem; Ban Lat; Cha-am; Kaeng Krachan; Khao Yoi; Nong Ya Plong; Tha Yang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Phichit</w:t>
            </w:r>
          </w:p>
        </w:tc>
        <w:tc>
          <w:tcPr>
            <w:tcW w:type="dxa" w:w="6998"/>
            <w:tcMar>
              <w:top w:w="0" w:type="dxa"/>
              <w:start w:w="0" w:type="dxa"/>
              <w:bottom w:w="25" w:type="dxa"/>
              <w:end w:w="0" w:type="dxa"/>
            </w:tcMar>
            <w:vAlign w:val="top"/>
          </w:tcPr>
          <w:p>
            <w:pPr>
              <w:spacing w:after="0" w:line="245" w:lineRule="auto"/>
              <w:ind w:right="0"/>
            </w:pPr>
            <w:r>
              <w:t>Muang Phichit; Bueng Na Rang; Dong Charoen; Pho Prathap Chang; Pho Thale; Sak Lek; Sam Ngam; Taphan Hin; Thap Khlo; Wachirabarami; Wang Sai Phun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Phitsanulok</w:t>
            </w:r>
          </w:p>
        </w:tc>
        <w:tc>
          <w:tcPr>
            <w:tcW w:type="dxa" w:w="6998"/>
            <w:tcMar>
              <w:top w:w="0" w:type="dxa"/>
              <w:start w:w="0" w:type="dxa"/>
              <w:bottom w:w="25" w:type="dxa"/>
              <w:end w:w="0" w:type="dxa"/>
            </w:tcMar>
            <w:vAlign w:val="top"/>
          </w:tcPr>
          <w:p>
            <w:pPr>
              <w:spacing w:after="0" w:line="245" w:lineRule="auto"/>
              <w:ind w:right="0"/>
            </w:pPr>
            <w:r>
              <w:t>Muang Phitsanulok; Bang Krathum; Bang Rakam; Chat Trakan; Nakhon Thai; Noen Maprang; Phrom Phiram; Wang Thong; Wat Bot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Phrae</w:t>
            </w:r>
          </w:p>
        </w:tc>
        <w:tc>
          <w:tcPr>
            <w:tcW w:type="dxa" w:w="6998"/>
            <w:tcMar>
              <w:top w:w="0" w:type="dxa"/>
              <w:start w:w="0" w:type="dxa"/>
              <w:bottom w:w="25" w:type="dxa"/>
              <w:end w:w="0" w:type="dxa"/>
            </w:tcMar>
            <w:vAlign w:val="top"/>
          </w:tcPr>
          <w:p>
            <w:pPr>
              <w:spacing w:after="0" w:line="245" w:lineRule="auto"/>
              <w:ind w:right="0"/>
            </w:pPr>
            <w:r>
              <w:t>Muang Phrae; Den Chai; Long; Nong Muang Khai; Rong Kwang; Song; Sung Men; Wang Chin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Phuket</w:t>
            </w:r>
          </w:p>
        </w:tc>
        <w:tc>
          <w:tcPr>
            <w:tcW w:type="dxa" w:w="6998"/>
            <w:tcMar>
              <w:top w:w="0" w:type="dxa"/>
              <w:start w:w="0" w:type="dxa"/>
              <w:bottom w:w="25" w:type="dxa"/>
              <w:end w:w="0" w:type="dxa"/>
            </w:tcMar>
            <w:vAlign w:val="top"/>
          </w:tcPr>
          <w:p>
            <w:pPr>
              <w:spacing w:after="0" w:line="245" w:lineRule="auto"/>
              <w:ind w:right="0"/>
            </w:pPr>
            <w:r>
              <w:t>Muang Phuket; Kathu; Thalang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Prachin Buri</w:t>
            </w:r>
          </w:p>
        </w:tc>
        <w:tc>
          <w:tcPr>
            <w:tcW w:type="dxa" w:w="6998"/>
            <w:tcMar>
              <w:top w:w="0" w:type="dxa"/>
              <w:start w:w="0" w:type="dxa"/>
              <w:bottom w:w="25" w:type="dxa"/>
              <w:end w:w="0" w:type="dxa"/>
            </w:tcMar>
            <w:vAlign w:val="top"/>
          </w:tcPr>
          <w:p>
            <w:pPr>
              <w:spacing w:after="0" w:line="245" w:lineRule="auto"/>
              <w:ind w:right="0"/>
            </w:pPr>
            <w:r>
              <w:t>Muang Prachin Buri; Ban Sang; Kabin Buri; Na Di; Prachantakham; Si Maha Phot; Si Mahosot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Prachuap Khiri Khan</w:t>
            </w:r>
          </w:p>
        </w:tc>
        <w:tc>
          <w:tcPr>
            <w:tcW w:type="dxa" w:w="6998"/>
            <w:tcMar>
              <w:top w:w="0" w:type="dxa"/>
              <w:start w:w="0" w:type="dxa"/>
              <w:bottom w:w="25" w:type="dxa"/>
              <w:end w:w="0" w:type="dxa"/>
            </w:tcMar>
            <w:vAlign w:val="top"/>
          </w:tcPr>
          <w:p>
            <w:pPr>
              <w:spacing w:after="0" w:line="245" w:lineRule="auto"/>
              <w:ind w:right="0"/>
            </w:pPr>
            <w:r>
              <w:t>Muang Prachuap Khiri Khan; Bang Saphan; Bang Saphan Noi; Hua Hin; Kui Buri; Pran Buri; Sam Roi Yot; Thap Sakae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Ranong</w:t>
            </w:r>
          </w:p>
        </w:tc>
        <w:tc>
          <w:tcPr>
            <w:tcW w:type="dxa" w:w="6998"/>
            <w:tcMar>
              <w:top w:w="0" w:type="dxa"/>
              <w:start w:w="0" w:type="dxa"/>
              <w:bottom w:w="25" w:type="dxa"/>
              <w:end w:w="0" w:type="dxa"/>
            </w:tcMar>
            <w:vAlign w:val="top"/>
          </w:tcPr>
          <w:p>
            <w:pPr>
              <w:spacing w:after="0" w:line="245" w:lineRule="auto"/>
              <w:ind w:right="0"/>
            </w:pPr>
            <w:r>
              <w:t>Muang Ranong; Kapoe; Kra Buri; La-un; Suk Samran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Ratchaburi</w:t>
            </w:r>
          </w:p>
        </w:tc>
        <w:tc>
          <w:tcPr>
            <w:tcW w:type="dxa" w:w="6998"/>
            <w:tcMar>
              <w:top w:w="0" w:type="dxa"/>
              <w:start w:w="0" w:type="dxa"/>
              <w:bottom w:w="25" w:type="dxa"/>
              <w:end w:w="0" w:type="dxa"/>
            </w:tcMar>
            <w:vAlign w:val="top"/>
          </w:tcPr>
          <w:p>
            <w:pPr>
              <w:spacing w:after="0" w:line="245" w:lineRule="auto"/>
              <w:ind w:right="0"/>
            </w:pPr>
            <w:r>
              <w:t>Muang Ratchaburi; Ban Kha; Ban Pong; Bang Phae; Chom Bueng; Damnoen Saduak; Pak Tho; Photharam; Suan Phueng; Wat Phleng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Rayong</w:t>
            </w:r>
          </w:p>
        </w:tc>
        <w:tc>
          <w:tcPr>
            <w:tcW w:type="dxa" w:w="6998"/>
            <w:tcMar>
              <w:top w:w="0" w:type="dxa"/>
              <w:start w:w="0" w:type="dxa"/>
              <w:bottom w:w="25" w:type="dxa"/>
              <w:end w:w="0" w:type="dxa"/>
            </w:tcMar>
            <w:vAlign w:val="top"/>
          </w:tcPr>
          <w:p>
            <w:pPr>
              <w:spacing w:after="0" w:line="245" w:lineRule="auto"/>
              <w:ind w:right="0"/>
            </w:pPr>
            <w:r>
              <w:t>Muang Rayong; Ban Chang; Ban Khai; Khao Chamao; Klaeng; Nikhom Phatthana; Pluak Daeng; Wang Chan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Roi Et</w:t>
            </w:r>
          </w:p>
        </w:tc>
        <w:tc>
          <w:tcPr>
            <w:tcW w:type="dxa" w:w="6998"/>
            <w:tcMar>
              <w:top w:w="0" w:type="dxa"/>
              <w:start w:w="0" w:type="dxa"/>
              <w:bottom w:w="25" w:type="dxa"/>
              <w:end w:w="0" w:type="dxa"/>
            </w:tcMar>
            <w:vAlign w:val="top"/>
          </w:tcPr>
          <w:p>
            <w:pPr>
              <w:spacing w:after="0" w:line="245" w:lineRule="auto"/>
              <w:ind w:right="0"/>
            </w:pPr>
            <w:r>
              <w:t>Muang Roi Et; At Samat; Chang Han; Chaturaphak Phiman; Chiang Khwan; Kaset Wisai; Moei Wadi; Nong Hi; Nong Phok; Pathum Rat; Phanom Phrai; Pho Chai; Phon Sai; Phon Thong; Selaphum; Si Somdet; Suwannaphum; Thawat Buri; Thung Khao Luang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 Kaeo</w:t>
            </w:r>
          </w:p>
        </w:tc>
        <w:tc>
          <w:tcPr>
            <w:tcW w:type="dxa" w:w="6998"/>
            <w:tcMar>
              <w:top w:w="0" w:type="dxa"/>
              <w:start w:w="0" w:type="dxa"/>
              <w:bottom w:w="25" w:type="dxa"/>
              <w:end w:w="0" w:type="dxa"/>
            </w:tcMar>
            <w:vAlign w:val="top"/>
          </w:tcPr>
          <w:p>
            <w:pPr>
              <w:spacing w:after="0" w:line="245" w:lineRule="auto"/>
              <w:ind w:right="0"/>
            </w:pPr>
            <w:r>
              <w:t>Muang Sa Kaeo; Aranyaprathet; Khao Chakan; Klong Hat; Khok Sung; Ta Phraya; Wang Nam Yen; Wang Sombun; Watthana Nakhon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Sakon Nakhon</w:t>
            </w:r>
          </w:p>
        </w:tc>
        <w:tc>
          <w:tcPr>
            <w:tcW w:type="dxa" w:w="6998"/>
            <w:tcMar>
              <w:top w:w="0" w:type="dxa"/>
              <w:start w:w="0" w:type="dxa"/>
              <w:bottom w:w="25" w:type="dxa"/>
              <w:end w:w="0" w:type="dxa"/>
            </w:tcMar>
            <w:vAlign w:val="top"/>
          </w:tcPr>
          <w:p>
            <w:pPr>
              <w:spacing w:after="0" w:line="245" w:lineRule="auto"/>
              <w:ind w:right="0"/>
            </w:pPr>
            <w:r>
              <w:t>Muang Sakon Nakhon; Akat Amnuai; Ban Muang; Charoen Sin; Kham Ta Kla; Khok Si Suphan; Kusuman; Kut Bak; Nikhom Nam Un; Phang Khon; Phanna Nikhom; Phon Na Kaeo; Phu Phan; Sawang Daen Din; Song Dao; Tao Ngoi; Wanon Niwat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Samut Prakan</w:t>
            </w:r>
          </w:p>
        </w:tc>
        <w:tc>
          <w:tcPr>
            <w:tcW w:type="dxa" w:w="6998"/>
            <w:tcMar>
              <w:top w:w="0" w:type="dxa"/>
              <w:start w:w="0" w:type="dxa"/>
              <w:bottom w:w="25" w:type="dxa"/>
              <w:end w:w="0" w:type="dxa"/>
            </w:tcMar>
            <w:vAlign w:val="top"/>
          </w:tcPr>
          <w:p>
            <w:pPr>
              <w:spacing w:after="0" w:line="245" w:lineRule="auto"/>
              <w:ind w:right="0"/>
            </w:pPr>
            <w:r>
              <w:t>Muang Samut Prakan; Bang Bo; Bang Phli; Bang Sao Thong; Phra Samut Chedi; Phra Pradaeng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Samut Sakhon</w:t>
            </w:r>
          </w:p>
        </w:tc>
        <w:tc>
          <w:tcPr>
            <w:tcW w:type="dxa" w:w="6998"/>
            <w:tcMar>
              <w:top w:w="0" w:type="dxa"/>
              <w:start w:w="0" w:type="dxa"/>
              <w:bottom w:w="25" w:type="dxa"/>
              <w:end w:w="0" w:type="dxa"/>
            </w:tcMar>
            <w:vAlign w:val="top"/>
          </w:tcPr>
          <w:p>
            <w:pPr>
              <w:spacing w:after="0" w:line="245" w:lineRule="auto"/>
              <w:ind w:right="0"/>
            </w:pPr>
            <w:r>
              <w:t>Muang Samut Sakhon; Ban Phaeo; Krathum Baen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Samut Songkhram</w:t>
            </w:r>
          </w:p>
        </w:tc>
        <w:tc>
          <w:tcPr>
            <w:tcW w:type="dxa" w:w="6998"/>
            <w:tcMar>
              <w:top w:w="0" w:type="dxa"/>
              <w:start w:w="0" w:type="dxa"/>
              <w:bottom w:w="25" w:type="dxa"/>
              <w:end w:w="0" w:type="dxa"/>
            </w:tcMar>
            <w:vAlign w:val="top"/>
          </w:tcPr>
          <w:p>
            <w:pPr>
              <w:spacing w:after="0" w:line="245" w:lineRule="auto"/>
              <w:ind w:right="0"/>
            </w:pPr>
            <w:r>
              <w:t>Muang Samut Songkhram; Amphawa; Bang Khonthi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Saraburi</w:t>
            </w:r>
          </w:p>
        </w:tc>
        <w:tc>
          <w:tcPr>
            <w:tcW w:type="dxa" w:w="6998"/>
            <w:tcMar>
              <w:top w:w="0" w:type="dxa"/>
              <w:start w:w="0" w:type="dxa"/>
              <w:bottom w:w="25" w:type="dxa"/>
              <w:end w:w="0" w:type="dxa"/>
            </w:tcMar>
            <w:vAlign w:val="top"/>
          </w:tcPr>
          <w:p>
            <w:pPr>
              <w:spacing w:after="0" w:line="245" w:lineRule="auto"/>
              <w:ind w:right="0"/>
            </w:pPr>
            <w:r>
              <w:t>Muang Saraburi; Ban Mo; Don Phut; Kaeng Khoi; Muak Lek; Nong Don; Nong Khae; Nong Saeng; Phra Phutthabat; Sao Hai; Wang Muang; Wihan Daeng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Satun</w:t>
            </w:r>
          </w:p>
        </w:tc>
        <w:tc>
          <w:tcPr>
            <w:tcW w:type="dxa" w:w="6998"/>
            <w:tcMar>
              <w:top w:w="0" w:type="dxa"/>
              <w:start w:w="0" w:type="dxa"/>
              <w:bottom w:w="25" w:type="dxa"/>
              <w:end w:w="0" w:type="dxa"/>
            </w:tcMar>
            <w:vAlign w:val="top"/>
          </w:tcPr>
          <w:p>
            <w:pPr>
              <w:spacing w:after="0" w:line="245" w:lineRule="auto"/>
              <w:ind w:right="0"/>
            </w:pPr>
            <w:r>
              <w:t>Muang Satun; Khuan Don; Khuan Kalong; La-ngu; Manang; Tha Phae; Thung Wa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Sing Buri</w:t>
            </w:r>
          </w:p>
        </w:tc>
        <w:tc>
          <w:tcPr>
            <w:tcW w:type="dxa" w:w="6998"/>
            <w:tcMar>
              <w:top w:w="0" w:type="dxa"/>
              <w:start w:w="0" w:type="dxa"/>
              <w:bottom w:w="25" w:type="dxa"/>
              <w:end w:w="0" w:type="dxa"/>
            </w:tcMar>
            <w:vAlign w:val="top"/>
          </w:tcPr>
          <w:p>
            <w:pPr>
              <w:spacing w:after="0" w:line="245" w:lineRule="auto"/>
              <w:ind w:right="0"/>
            </w:pPr>
            <w:r>
              <w:t>Muang Sing Buri; Bang Rachan; In Buri; Khai Bang Rachan; Phrom Buri; Tha Chang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Si Sa Ket</w:t>
            </w:r>
          </w:p>
        </w:tc>
        <w:tc>
          <w:tcPr>
            <w:tcW w:type="dxa" w:w="6998"/>
            <w:tcMar>
              <w:top w:w="0" w:type="dxa"/>
              <w:start w:w="0" w:type="dxa"/>
              <w:bottom w:w="25" w:type="dxa"/>
              <w:end w:w="0" w:type="dxa"/>
            </w:tcMar>
            <w:vAlign w:val="top"/>
          </w:tcPr>
          <w:p>
            <w:pPr>
              <w:spacing w:after="0" w:line="245" w:lineRule="auto"/>
              <w:ind w:right="0"/>
            </w:pPr>
            <w:r>
              <w:t>Muang Si Sa Ket; Benchalak; Bueng Bun; Huai Thap Than; Kantharalak; Kanthararom; Khukhan; Khun Han; Muang Chan; Nam Kliang; Non Khun; Phayu; Pho Si Suwan; Phrai Bueng; Phu Sing; Prang Ku; Rasi Salai; Si Rattana; Sila Lat; Uthumphon Phisai; Wang Hin; Yang Chum Noi</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Songkhla</w:t>
            </w:r>
          </w:p>
        </w:tc>
        <w:tc>
          <w:tcPr>
            <w:tcW w:type="dxa" w:w="6998"/>
            <w:tcMar>
              <w:top w:w="0" w:type="dxa"/>
              <w:start w:w="0" w:type="dxa"/>
              <w:bottom w:w="25" w:type="dxa"/>
              <w:end w:w="0" w:type="dxa"/>
            </w:tcMar>
            <w:vAlign w:val="top"/>
          </w:tcPr>
          <w:p>
            <w:pPr>
              <w:spacing w:after="0" w:line="245" w:lineRule="auto"/>
              <w:ind w:right="0"/>
            </w:pPr>
            <w:r>
              <w:t>Muang Songkhla; Bang Klam; Chana; Hat Yai; Klong Hoi Khong; Khuha Sawan; Na Mom; Na Thawi; Ranot; Rattaphum; Saba Yoi; Sadao; Sathing Phra; Singhanakhon; Thepha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Sukhothai</w:t>
            </w:r>
          </w:p>
        </w:tc>
        <w:tc>
          <w:tcPr>
            <w:tcW w:type="dxa" w:w="6998"/>
            <w:tcMar>
              <w:top w:w="0" w:type="dxa"/>
              <w:start w:w="0" w:type="dxa"/>
              <w:bottom w:w="25" w:type="dxa"/>
              <w:end w:w="0" w:type="dxa"/>
            </w:tcMar>
            <w:vAlign w:val="top"/>
          </w:tcPr>
          <w:p>
            <w:pPr>
              <w:spacing w:after="0" w:line="245" w:lineRule="auto"/>
              <w:ind w:right="0"/>
            </w:pPr>
            <w:r>
              <w:t>Muang Sukhothai; Ban Dan Lan Hoi; Khiri Mat; Kong Krailat; Sawankhalok; Si Nakhon; Si Samrong; Si Satchanalai; Thung Saliam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Suphan Buri</w:t>
            </w:r>
          </w:p>
        </w:tc>
        <w:tc>
          <w:tcPr>
            <w:tcW w:type="dxa" w:w="6998"/>
            <w:tcMar>
              <w:top w:w="0" w:type="dxa"/>
              <w:start w:w="0" w:type="dxa"/>
              <w:bottom w:w="25" w:type="dxa"/>
              <w:end w:w="0" w:type="dxa"/>
            </w:tcMar>
            <w:vAlign w:val="top"/>
          </w:tcPr>
          <w:p>
            <w:pPr>
              <w:spacing w:after="0" w:line="245" w:lineRule="auto"/>
              <w:ind w:right="0"/>
            </w:pPr>
            <w:r>
              <w:t>Muang Suphan Buri; Bang Pla Ma; Dan Chang; Doem Bang Nang Buat; Nong Ya Sai; Sam Chuk; Song Phi Nong; U Thong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Surat Thani</w:t>
            </w:r>
          </w:p>
        </w:tc>
        <w:tc>
          <w:tcPr>
            <w:tcW w:type="dxa" w:w="6998"/>
            <w:tcMar>
              <w:top w:w="0" w:type="dxa"/>
              <w:start w:w="0" w:type="dxa"/>
              <w:bottom w:w="25" w:type="dxa"/>
              <w:end w:w="0" w:type="dxa"/>
            </w:tcMar>
            <w:vAlign w:val="top"/>
          </w:tcPr>
          <w:p>
            <w:pPr>
              <w:spacing w:after="0" w:line="245" w:lineRule="auto"/>
              <w:ind w:right="0"/>
            </w:pPr>
            <w:r>
              <w:t>Muang Surat Thani; Ban Na Doem; Ban Na San; Ban Takhun; Chaiya; Chai Buri; Don Sak; Kanchanadit; Khian Sa; Khiri Rat Nikhom; Koh Pha-ngan; Koh Samui; Phanom; Phrasaeng; Phunphin; Tha Chang; Tha Chana; Vibhavadi; Wiang Sa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Surin</w:t>
            </w:r>
          </w:p>
        </w:tc>
        <w:tc>
          <w:tcPr>
            <w:tcW w:type="dxa" w:w="6998"/>
            <w:tcMar>
              <w:top w:w="0" w:type="dxa"/>
              <w:start w:w="0" w:type="dxa"/>
              <w:bottom w:w="25" w:type="dxa"/>
              <w:end w:w="0" w:type="dxa"/>
            </w:tcMar>
            <w:vAlign w:val="top"/>
          </w:tcPr>
          <w:p>
            <w:pPr>
              <w:spacing w:after="0" w:line="245" w:lineRule="auto"/>
              <w:ind w:right="0"/>
            </w:pPr>
            <w:r>
              <w:t>Muang Surin; Buachet; Chom Phra; Chumphon Buri; Kap Choeng; Khwao Sinarin; Non Narai; Phanom Dong Rak; Prasat; Rattanaburi; Samrong Thap; Sangkha; Sikhoraphum; Si Narong; Tha Tum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Tak</w:t>
            </w:r>
          </w:p>
        </w:tc>
        <w:tc>
          <w:tcPr>
            <w:tcW w:type="dxa" w:w="6998"/>
            <w:tcMar>
              <w:top w:w="0" w:type="dxa"/>
              <w:start w:w="0" w:type="dxa"/>
              <w:bottom w:w="25" w:type="dxa"/>
              <w:end w:w="0" w:type="dxa"/>
            </w:tcMar>
            <w:vAlign w:val="top"/>
          </w:tcPr>
          <w:p>
            <w:pPr>
              <w:spacing w:after="0" w:line="245" w:lineRule="auto"/>
              <w:ind w:right="0"/>
            </w:pPr>
            <w:r>
              <w:t>Muang Tak; Ban Tak; Mae Ramat; Mae Sot; Phop Phra; Sam Ngao; Tha Song Yang; Wang Chao; Umphang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Trang</w:t>
            </w:r>
          </w:p>
        </w:tc>
        <w:tc>
          <w:tcPr>
            <w:tcW w:type="dxa" w:w="6998"/>
            <w:tcMar>
              <w:top w:w="0" w:type="dxa"/>
              <w:start w:w="0" w:type="dxa"/>
              <w:bottom w:w="25" w:type="dxa"/>
              <w:end w:w="0" w:type="dxa"/>
            </w:tcMar>
            <w:vAlign w:val="top"/>
          </w:tcPr>
          <w:p>
            <w:pPr>
              <w:spacing w:after="0" w:line="245" w:lineRule="auto"/>
              <w:ind w:right="0"/>
            </w:pPr>
            <w:r>
              <w:t>Muang Trang; Na Yong; Hat Samran; Huai Yot; Kantang; Palian; Ratsada; Sikao; Wang Wiset; Yan Ta Khao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Trat</w:t>
            </w:r>
          </w:p>
        </w:tc>
        <w:tc>
          <w:tcPr>
            <w:tcW w:type="dxa" w:w="6998"/>
            <w:tcMar>
              <w:top w:w="0" w:type="dxa"/>
              <w:start w:w="0" w:type="dxa"/>
              <w:bottom w:w="25" w:type="dxa"/>
              <w:end w:w="0" w:type="dxa"/>
            </w:tcMar>
            <w:vAlign w:val="top"/>
          </w:tcPr>
          <w:p>
            <w:pPr>
              <w:spacing w:after="0" w:line="245" w:lineRule="auto"/>
              <w:ind w:right="0"/>
            </w:pPr>
            <w:r>
              <w:t>Muang Trat; Bo Rai; Khao Saming; Klong Yai; Koh Chang; Koh Kut; Laem Ngop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Ubon Ratchathani</w:t>
            </w:r>
          </w:p>
        </w:tc>
        <w:tc>
          <w:tcPr>
            <w:tcW w:type="dxa" w:w="6998"/>
            <w:tcMar>
              <w:top w:w="0" w:type="dxa"/>
              <w:start w:w="0" w:type="dxa"/>
              <w:bottom w:w="25" w:type="dxa"/>
              <w:end w:w="0" w:type="dxa"/>
            </w:tcMar>
            <w:vAlign w:val="top"/>
          </w:tcPr>
          <w:p>
            <w:pPr>
              <w:spacing w:after="0" w:line="245" w:lineRule="auto"/>
              <w:ind w:right="0"/>
            </w:pPr>
            <w:r>
              <w:t>Muang Ubon Ratchathani; Buntharik; Det Udom; Don Mot Daeng; Khemarat; Khong Chiam; Khuang Nai; Kut Khaopun; Lao Sue Kok; Muang Samsip; Na Chaluai; Na Tan; Na Yia; Nam Khun; Nam Yuen; Phibun Mangsahan; Pho Sai; Samrong; Sawang Wirawong; Si Muang Mai; Sirinthorn; Tan Sum; Trakan Phuetphon; Thung Si Udom; Warin Chamrap</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Udon Thani</w:t>
            </w:r>
          </w:p>
        </w:tc>
        <w:tc>
          <w:tcPr>
            <w:tcW w:type="dxa" w:w="6998"/>
            <w:tcMar>
              <w:top w:w="0" w:type="dxa"/>
              <w:start w:w="0" w:type="dxa"/>
              <w:bottom w:w="25" w:type="dxa"/>
              <w:end w:w="0" w:type="dxa"/>
            </w:tcMar>
            <w:vAlign w:val="top"/>
          </w:tcPr>
          <w:p>
            <w:pPr>
              <w:spacing w:after="0" w:line="245" w:lineRule="auto"/>
              <w:ind w:right="0"/>
            </w:pPr>
            <w:r>
              <w:t>Muang Udon Thani; Ban Dung; Ban Phue; Chaiwan; Ku Kaeo; Kumphawapi; Kut Chap; Nam Som; Na Yoong; Non Sa-at; Nong Han; Nong Sang; Nong Wua So; Phibun Rak; Phen; Prachak; Sang Khom; Si That; Thung Fon; Wang Sam Mo</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Uthai Thani</w:t>
            </w:r>
          </w:p>
        </w:tc>
        <w:tc>
          <w:tcPr>
            <w:tcW w:type="dxa" w:w="6998"/>
            <w:tcMar>
              <w:top w:w="0" w:type="dxa"/>
              <w:start w:w="0" w:type="dxa"/>
              <w:bottom w:w="25" w:type="dxa"/>
              <w:end w:w="0" w:type="dxa"/>
            </w:tcMar>
            <w:vAlign w:val="top"/>
          </w:tcPr>
          <w:p>
            <w:pPr>
              <w:spacing w:after="0" w:line="245" w:lineRule="auto"/>
              <w:ind w:right="0"/>
            </w:pPr>
            <w:r>
              <w:t>Muang Uthai Thani; Ban Rai; Huai Khot; Lan Sak; Nong Chang; Nong Khayang; Sawang Arom; Thap Than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Uttaradit</w:t>
            </w:r>
          </w:p>
        </w:tc>
        <w:tc>
          <w:tcPr>
            <w:tcW w:type="dxa" w:w="6998"/>
            <w:tcMar>
              <w:top w:w="0" w:type="dxa"/>
              <w:start w:w="0" w:type="dxa"/>
              <w:bottom w:w="25" w:type="dxa"/>
              <w:end w:w="0" w:type="dxa"/>
            </w:tcMar>
            <w:vAlign w:val="top"/>
          </w:tcPr>
          <w:p>
            <w:pPr>
              <w:spacing w:after="0" w:line="245" w:lineRule="auto"/>
              <w:ind w:right="0"/>
            </w:pPr>
            <w:r>
              <w:t>Muang Uttaradit; Ban Khok; Fak Tha; Laplae; Nam Pat; Phichai; Tha Pla; Thong Saen Khan; Tron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Yala</w:t>
            </w:r>
          </w:p>
        </w:tc>
        <w:tc>
          <w:tcPr>
            <w:tcW w:type="dxa" w:w="6998"/>
            <w:tcMar>
              <w:top w:w="0" w:type="dxa"/>
              <w:start w:w="0" w:type="dxa"/>
              <w:bottom w:w="25" w:type="dxa"/>
              <w:end w:w="0" w:type="dxa"/>
            </w:tcMar>
            <w:vAlign w:val="top"/>
          </w:tcPr>
          <w:p>
            <w:pPr>
              <w:spacing w:after="0" w:line="245" w:lineRule="auto"/>
              <w:ind w:right="0"/>
            </w:pPr>
            <w:r>
              <w:t>Muang Yala; Bannang Sata; Betong; Kabang; Krong Pinang; Raman; Than To; Yaha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Yasothon</w:t>
            </w:r>
          </w:p>
        </w:tc>
        <w:tc>
          <w:tcPr>
            <w:tcW w:type="dxa" w:w="6998"/>
            <w:tcMar>
              <w:top w:w="0" w:type="dxa"/>
              <w:start w:w="0" w:type="dxa"/>
              <w:bottom w:w="25" w:type="dxa"/>
              <w:end w:w="0" w:type="dxa"/>
            </w:tcMar>
            <w:vAlign w:val="top"/>
          </w:tcPr>
          <w:p>
            <w:pPr>
              <w:spacing w:after="0" w:line="245" w:lineRule="auto"/>
              <w:ind w:right="0"/>
            </w:pPr>
            <w:r>
              <w:t>Muang Yasothon; Kham Khuean Kaeo; Kho Wang; Kut Chum; Loeng Nok Tha; Maha Chana Chai; Pa Tio; Sai Mun; Thai Charoen</w:t>
            </w:r>
          </w:p>
        </w:tc>
      </w:tr>
    </w:tbl>
    <w:p>
      <w:bookmarkStart w:id="9056" w:name="_bkp_toc_56"/>
      <w:pPr>
        <w:pStyle w:val="Heading2"/>
      </w:pPr>
      <w:r>
        <w:t>ORGANISATIONS</w:t>
      </w:r>
      <w:bookmarkEnd w:id="9056"/>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Abu Sayyaf</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Al-Nusra Front</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Al-Qaeda</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Al-Qaeda in the Arabian Peninsula</w:t>
            </w:r>
          </w:p>
        </w:tc>
        <w:tc>
          <w:tcPr>
            <w:tcW w:type="dxa" w:w="6998"/>
            <w:tcMar>
              <w:top w:w="0" w:type="dxa"/>
              <w:start w:w="0" w:type="dxa"/>
              <w:bottom w:w="25" w:type="dxa"/>
              <w:end w:w="0" w:type="dxa"/>
            </w:tcMar>
            <w:vAlign w:val="top"/>
          </w:tcPr>
          <w:p>
            <w:pPr>
              <w:spacing w:after="0" w:line="245" w:lineRule="auto"/>
              <w:ind w:right="0"/>
            </w:pPr>
            <w:r>
              <w:t>Aqap after first reference.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Al-Shebab</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Ba'ath Party</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Hezbollah</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Houthis</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The Islamic State</w:t>
            </w:r>
          </w:p>
        </w:tc>
        <w:tc>
          <w:tcPr>
            <w:tcW w:type="dxa" w:w="6998"/>
            <w:tcMar>
              <w:top w:w="0" w:type="dxa"/>
              <w:start w:w="0" w:type="dxa"/>
              <w:bottom w:w="25" w:type="dxa"/>
              <w:end w:w="0" w:type="dxa"/>
            </w:tcMar>
            <w:vAlign w:val="top"/>
          </w:tcPr>
          <w:p>
            <w:pPr>
              <w:spacing w:after="0" w:line="245" w:lineRule="auto"/>
              <w:ind w:right="0"/>
            </w:pPr>
            <w:r>
              <w:t>The IS after first reference. Do not use Isil, Isis or Daesh unless in quotes.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Jamaat-ul-Ahrar</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Labor Party</w:t>
            </w:r>
          </w:p>
        </w:tc>
        <w:tc>
          <w:tcPr>
            <w:tcW w:type="dxa" w:w="6998"/>
            <w:tcMar>
              <w:top w:w="0" w:type="dxa"/>
              <w:start w:w="0" w:type="dxa"/>
              <w:bottom w:w="25" w:type="dxa"/>
              <w:end w:w="0" w:type="dxa"/>
            </w:tcMar>
            <w:vAlign w:val="top"/>
          </w:tcPr>
          <w:p>
            <w:pPr>
              <w:spacing w:after="0" w:line="245" w:lineRule="auto"/>
              <w:ind w:right="0"/>
            </w:pPr>
            <w:r>
              <w:t>Australia — no "u".</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Malaysia Airlines</w:t>
            </w:r>
          </w:p>
        </w:tc>
        <w:tc>
          <w:tcPr>
            <w:tcW w:type="dxa" w:w="6998"/>
            <w:tcMar>
              <w:top w:w="0" w:type="dxa"/>
              <w:start w:w="0" w:type="dxa"/>
              <w:bottom w:w="25" w:type="dxa"/>
              <w:end w:w="0" w:type="dxa"/>
            </w:tcMar>
            <w:vAlign w:val="top"/>
          </w:tcPr>
          <w:p>
            <w:pPr>
              <w:spacing w:after="0" w:line="245" w:lineRule="auto"/>
              <w:ind w:right="0"/>
            </w:pPr>
            <w:r>
              <w:t>Not MalaysiaN.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Medecins Sans Frontieres</w:t>
            </w:r>
          </w:p>
        </w:tc>
        <w:tc>
          <w:tcPr>
            <w:tcW w:type="dxa" w:w="6998"/>
            <w:tcMar>
              <w:top w:w="0" w:type="dxa"/>
              <w:start w:w="0" w:type="dxa"/>
              <w:bottom w:w="25" w:type="dxa"/>
              <w:end w:w="0" w:type="dxa"/>
            </w:tcMar>
            <w:vAlign w:val="top"/>
          </w:tcPr>
          <w:p>
            <w:pPr>
              <w:spacing w:after="0" w:line="245" w:lineRule="auto"/>
              <w:ind w:right="0"/>
            </w:pPr>
            <w:r>
              <w:t>Not Doctors Without Borders.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Moro Islamic Liberation Front</w:t>
            </w:r>
          </w:p>
        </w:tc>
        <w:tc>
          <w:tcPr>
            <w:tcW w:type="dxa" w:w="6998"/>
            <w:tcMar>
              <w:top w:w="0" w:type="dxa"/>
              <w:start w:w="0" w:type="dxa"/>
              <w:bottom w:w="25" w:type="dxa"/>
              <w:end w:w="0" w:type="dxa"/>
            </w:tcMar>
            <w:vAlign w:val="top"/>
          </w:tcPr>
          <w:p>
            <w:pPr>
              <w:spacing w:after="0" w:line="245" w:lineRule="auto"/>
              <w:ind w:right="0"/>
            </w:pPr>
            <w:r>
              <w:t>MILF after first reference. Exception to the lower-case-acronym-said-as-word rule; avoids slang collision.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Pavena Foundation</w:t>
            </w:r>
          </w:p>
        </w:tc>
        <w:tc>
          <w:tcPr>
            <w:tcW w:type="dxa" w:w="6998"/>
            <w:tcMar>
              <w:top w:w="0" w:type="dxa"/>
              <w:start w:w="0" w:type="dxa"/>
              <w:bottom w:w="25" w:type="dxa"/>
              <w:end w:w="0" w:type="dxa"/>
            </w:tcMar>
            <w:vAlign w:val="top"/>
          </w:tcPr>
          <w:p>
            <w:pPr>
              <w:spacing w:after="0" w:line="245" w:lineRule="auto"/>
              <w:ind w:right="0"/>
            </w:pPr>
            <w:r>
              <w:t>Not Paveena. The founder Pavena Hongsakul is spelled the same way.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Sharia law</w:t>
            </w:r>
          </w:p>
        </w:tc>
        <w:tc>
          <w:tcPr>
            <w:tcW w:type="dxa" w:w="6998"/>
            <w:tcMar>
              <w:top w:w="0" w:type="dxa"/>
              <w:start w:w="0" w:type="dxa"/>
              <w:bottom w:w="25" w:type="dxa"/>
              <w:end w:w="0" w:type="dxa"/>
            </w:tcMar>
            <w:vAlign w:val="top"/>
          </w:tcPr>
          <w:p>
            <w:pPr>
              <w:spacing w:after="0" w:line="245" w:lineRule="auto"/>
              <w:ind w:right="0"/>
            </w:pPr>
            <w:r>
              <w:t>Lower case.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Shia</w:t>
            </w:r>
          </w:p>
        </w:tc>
        <w:tc>
          <w:tcPr>
            <w:tcW w:type="dxa" w:w="6998"/>
            <w:tcMar>
              <w:top w:w="0" w:type="dxa"/>
              <w:start w:w="0" w:type="dxa"/>
              <w:bottom w:w="25" w:type="dxa"/>
              <w:end w:w="0" w:type="dxa"/>
            </w:tcMar>
            <w:vAlign w:val="top"/>
          </w:tcPr>
          <w:p>
            <w:pPr>
              <w:spacing w:after="0" w:line="245" w:lineRule="auto"/>
              <w:ind w:right="0"/>
            </w:pPr>
            <w:r>
              <w:t>Not Shi'ite or Shiite.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Yezidis</w:t>
            </w:r>
          </w:p>
        </w:tc>
        <w:tc>
          <w:tcPr>
            <w:tcW w:type="dxa" w:w="6998"/>
            <w:tcMar>
              <w:top w:w="0" w:type="dxa"/>
              <w:start w:w="0" w:type="dxa"/>
              <w:bottom w:w="25" w:type="dxa"/>
              <w:end w:w="0" w:type="dxa"/>
            </w:tcMar>
            <w:vAlign w:val="top"/>
          </w:tcPr>
          <w:p>
            <w:pPr>
              <w:spacing w:after="0" w:line="245" w:lineRule="auto"/>
              <w:ind w:right="0"/>
            </w:pPr>
            <w:r>
              <w:t>House form.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Fifa</w:t>
            </w:r>
          </w:p>
        </w:tc>
        <w:tc>
          <w:tcPr>
            <w:tcW w:type="dxa" w:w="6998"/>
            <w:tcMar>
              <w:top w:w="0" w:type="dxa"/>
              <w:start w:w="0" w:type="dxa"/>
              <w:bottom w:w="25" w:type="dxa"/>
              <w:end w:w="0" w:type="dxa"/>
            </w:tcMar>
            <w:vAlign w:val="top"/>
          </w:tcPr>
          <w:p>
            <w:pPr>
              <w:spacing w:after="0" w:line="245" w:lineRule="auto"/>
              <w:ind w:right="0"/>
            </w:pPr>
            <w:r>
              <w:t>Never FIFA, eg "2026 Fifa World Cup".</w:t>
            </w:r>
          </w:p>
        </w:tc>
      </w:tr>
    </w:tbl>
    <w:p>
      <w:bookmarkStart w:id="9057" w:name="_bkp_toc_57"/>
      <w:pPr>
        <w:pStyle w:val="Heading2"/>
      </w:pPr>
      <w:r>
        <w:t>VOCABULARY &amp; SPELLING</w:t>
      </w:r>
      <w:bookmarkEnd w:id="9057"/>
    </w:p>
    <w:p>
      <w:pPr>
        <w:ind w:right="0"/>
      </w:pPr>
      <w:r>
        <w:t>Words with BKP-specific ruling, common UK/US traps, and recurring errors. General British English usage is assumed; only divergent items listed.</w:t>
      </w:r>
    </w:p>
    <w:p>
      <w:bookmarkStart w:id="9058" w:name="_bkp_toc_58"/>
      <w:pPr>
        <w:pStyle w:val="Heading3"/>
      </w:pPr>
      <w:r>
        <w:t>NUMBERS AND SYMBOLS</w:t>
      </w:r>
      <w:bookmarkEnd w:id="9058"/>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2D, 3D, 4D</w:t>
            </w:r>
          </w:p>
        </w:tc>
        <w:tc>
          <w:tcPr>
            <w:tcW w:type="dxa" w:w="6998"/>
            <w:tcMar>
              <w:top w:w="0" w:type="dxa"/>
              <w:start w:w="0" w:type="dxa"/>
              <w:bottom w:w="25" w:type="dxa"/>
              <w:end w:w="0" w:type="dxa"/>
            </w:tcMar>
            <w:vAlign w:val="top"/>
          </w:tcPr>
          <w:p>
            <w:pPr>
              <w:spacing w:after="0" w:line="245" w:lineRule="auto"/>
              <w:ind w:right="0"/>
            </w:pPr>
            <w:r>
              <w:t>No hyphen.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7-Eleven</w:t>
            </w:r>
          </w:p>
        </w:tc>
        <w:tc>
          <w:tcPr>
            <w:tcW w:type="dxa" w:w="6998"/>
            <w:tcMar>
              <w:top w:w="0" w:type="dxa"/>
              <w:start w:w="0" w:type="dxa"/>
              <w:bottom w:w="25" w:type="dxa"/>
              <w:end w:w="0" w:type="dxa"/>
            </w:tcMar>
            <w:vAlign w:val="top"/>
          </w:tcPr>
          <w:p>
            <w:pPr>
              <w:spacing w:after="0" w:line="245" w:lineRule="auto"/>
              <w:ind w:right="0"/>
            </w:pPr>
            <w:r>
              <w:t>Use exact form; not 7-11.</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9/11</w:t>
            </w:r>
          </w:p>
        </w:tc>
        <w:tc>
          <w:tcPr>
            <w:tcW w:type="dxa" w:w="6998"/>
            <w:tcMar>
              <w:top w:w="0" w:type="dxa"/>
              <w:start w:w="0" w:type="dxa"/>
              <w:bottom w:w="25" w:type="dxa"/>
              <w:end w:w="0" w:type="dxa"/>
            </w:tcMar>
            <w:vAlign w:val="top"/>
          </w:tcPr>
          <w:p>
            <w:pPr>
              <w:spacing w:after="0" w:line="245" w:lineRule="auto"/>
              <w:ind w:right="0"/>
            </w:pPr>
            <w:r>
              <w:t>Use "Sept 11" except in quotes.</w:t>
            </w:r>
          </w:p>
        </w:tc>
      </w:tr>
    </w:tbl>
    <w:p>
      <w:bookmarkStart w:id="9059" w:name="_bkp_toc_59"/>
      <w:pPr>
        <w:pStyle w:val="Heading3"/>
      </w:pPr>
      <w:r>
        <w:t>UK VS US TRAPS</w:t>
      </w:r>
      <w:bookmarkEnd w:id="9059"/>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Bashed</w:t>
            </w:r>
          </w:p>
        </w:tc>
        <w:tc>
          <w:tcPr>
            <w:tcW w:type="dxa" w:w="6998"/>
            <w:tcMar>
              <w:top w:w="0" w:type="dxa"/>
              <w:start w:w="0" w:type="dxa"/>
              <w:bottom w:w="25" w:type="dxa"/>
              <w:end w:w="0" w:type="dxa"/>
            </w:tcMar>
            <w:vAlign w:val="top"/>
          </w:tcPr>
          <w:p>
            <w:pPr>
              <w:spacing w:after="0" w:line="245" w:lineRule="auto"/>
              <w:ind w:right="0"/>
            </w:pPr>
            <w:r>
              <w:t>Use assaulted.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Chips</w:t>
            </w:r>
          </w:p>
        </w:tc>
        <w:tc>
          <w:tcPr>
            <w:tcW w:type="dxa" w:w="6998"/>
            <w:tcMar>
              <w:top w:w="0" w:type="dxa"/>
              <w:start w:w="0" w:type="dxa"/>
              <w:bottom w:w="25" w:type="dxa"/>
              <w:end w:w="0" w:type="dxa"/>
            </w:tcMar>
            <w:vAlign w:val="top"/>
          </w:tcPr>
          <w:p>
            <w:pPr>
              <w:spacing w:after="0" w:line="245" w:lineRule="auto"/>
              <w:ind w:right="0"/>
            </w:pPr>
            <w:r>
              <w:t>Crisps for bags; chips/fries for hot food.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Coach</w:t>
            </w:r>
          </w:p>
        </w:tc>
        <w:tc>
          <w:tcPr>
            <w:tcW w:type="dxa" w:w="6998"/>
            <w:tcMar>
              <w:top w:w="0" w:type="dxa"/>
              <w:start w:w="0" w:type="dxa"/>
              <w:bottom w:w="25" w:type="dxa"/>
              <w:end w:w="0" w:type="dxa"/>
            </w:tcMar>
            <w:vAlign w:val="top"/>
          </w:tcPr>
          <w:p>
            <w:pPr>
              <w:spacing w:after="0" w:line="245" w:lineRule="auto"/>
              <w:ind w:right="0"/>
            </w:pPr>
            <w:r>
              <w:t>Economy class.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Football</w:t>
            </w:r>
          </w:p>
        </w:tc>
        <w:tc>
          <w:tcPr>
            <w:tcW w:type="dxa" w:w="6998"/>
            <w:tcMar>
              <w:top w:w="0" w:type="dxa"/>
              <w:start w:w="0" w:type="dxa"/>
              <w:bottom w:w="25" w:type="dxa"/>
              <w:end w:w="0" w:type="dxa"/>
            </w:tcMar>
            <w:vAlign w:val="top"/>
          </w:tcPr>
          <w:p>
            <w:pPr>
              <w:spacing w:after="0" w:line="245" w:lineRule="auto"/>
              <w:ind w:right="0"/>
            </w:pPr>
            <w:r>
              <w:t>Football is for soccer; specify gridiron or American where needed.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Garage</w:t>
            </w:r>
          </w:p>
        </w:tc>
        <w:tc>
          <w:tcPr>
            <w:tcW w:type="dxa" w:w="6998"/>
            <w:tcMar>
              <w:top w:w="0" w:type="dxa"/>
              <w:start w:w="0" w:type="dxa"/>
              <w:bottom w:w="25" w:type="dxa"/>
              <w:end w:w="0" w:type="dxa"/>
            </w:tcMar>
            <w:vAlign w:val="top"/>
          </w:tcPr>
          <w:p>
            <w:pPr>
              <w:spacing w:after="0" w:line="245" w:lineRule="auto"/>
              <w:ind w:right="0"/>
            </w:pPr>
            <w:r>
              <w:t>Repairs or storage only — petrol station for fuel.</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Acceptable US forms</w:t>
            </w:r>
          </w:p>
        </w:tc>
        <w:tc>
          <w:tcPr>
            <w:tcW w:type="dxa" w:w="6998"/>
            <w:tcMar>
              <w:top w:w="0" w:type="dxa"/>
              <w:start w:w="0" w:type="dxa"/>
              <w:bottom w:w="25" w:type="dxa"/>
              <w:end w:w="0" w:type="dxa"/>
            </w:tcMar>
            <w:vAlign w:val="top"/>
          </w:tcPr>
          <w:p>
            <w:pPr>
              <w:spacing w:after="0" w:line="245" w:lineRule="auto"/>
              <w:ind w:right="0"/>
            </w:pPr>
            <w:r>
              <w:t>apartment; ATM; elevator; internship; public holiday; capsicum</w:t>
            </w:r>
          </w:p>
        </w:tc>
      </w:tr>
    </w:tbl>
    <w:p>
      <w:bookmarkStart w:id="9060" w:name="_bkp_toc_60"/>
      <w:pPr>
        <w:pStyle w:val="Heading3"/>
      </w:pPr>
      <w:r>
        <w:t>VOCABULARY RULINGS</w:t>
      </w:r>
      <w:bookmarkEnd w:id="9060"/>
    </w:p>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Accede</w:t>
            </w:r>
          </w:p>
        </w:tc>
        <w:tc>
          <w:tcPr>
            <w:tcW w:type="dxa" w:w="6998"/>
            <w:tcMar>
              <w:top w:w="0" w:type="dxa"/>
              <w:start w:w="0" w:type="dxa"/>
              <w:bottom w:w="25" w:type="dxa"/>
              <w:end w:w="0" w:type="dxa"/>
            </w:tcMar>
            <w:vAlign w:val="top"/>
          </w:tcPr>
          <w:p>
            <w:pPr>
              <w:spacing w:after="0" w:line="245" w:lineRule="auto"/>
              <w:ind w:right="0"/>
            </w:pPr>
            <w:r>
              <w:t>Not ascend. Accede to the throne; accession not ascension.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AirAsia</w:t>
            </w:r>
          </w:p>
        </w:tc>
        <w:tc>
          <w:tcPr>
            <w:tcW w:type="dxa" w:w="6998"/>
            <w:tcMar>
              <w:top w:w="0" w:type="dxa"/>
              <w:start w:w="0" w:type="dxa"/>
              <w:bottom w:w="25" w:type="dxa"/>
              <w:end w:w="0" w:type="dxa"/>
            </w:tcMar>
            <w:vAlign w:val="top"/>
          </w:tcPr>
          <w:p>
            <w:pPr>
              <w:spacing w:after="0" w:line="245" w:lineRule="auto"/>
              <w:ind w:right="0"/>
            </w:pPr>
            <w:r>
              <w:t>One word; Asia capped.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Antivenene</w:t>
            </w:r>
          </w:p>
        </w:tc>
        <w:tc>
          <w:tcPr>
            <w:tcW w:type="dxa" w:w="6998"/>
            <w:tcMar>
              <w:top w:w="0" w:type="dxa"/>
              <w:start w:w="0" w:type="dxa"/>
              <w:bottom w:w="25" w:type="dxa"/>
              <w:end w:w="0" w:type="dxa"/>
            </w:tcMar>
            <w:vAlign w:val="top"/>
          </w:tcPr>
          <w:p>
            <w:pPr>
              <w:spacing w:after="0" w:line="245" w:lineRule="auto"/>
              <w:ind w:right="0"/>
            </w:pPr>
            <w:r>
              <w:t>Not antivenom.</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Asia-Pacific</w:t>
            </w:r>
          </w:p>
        </w:tc>
        <w:tc>
          <w:tcPr>
            <w:tcW w:type="dxa" w:w="6998"/>
            <w:tcMar>
              <w:top w:w="0" w:type="dxa"/>
              <w:start w:w="0" w:type="dxa"/>
              <w:bottom w:w="25" w:type="dxa"/>
              <w:end w:w="0" w:type="dxa"/>
            </w:tcMar>
            <w:vAlign w:val="top"/>
          </w:tcPr>
          <w:p>
            <w:pPr>
              <w:spacing w:after="0" w:line="245" w:lineRule="auto"/>
              <w:ind w:right="0"/>
            </w:pPr>
            <w:r>
              <w:t>Hyphenated.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Average</w:t>
            </w:r>
          </w:p>
        </w:tc>
        <w:tc>
          <w:tcPr>
            <w:tcW w:type="dxa" w:w="6998"/>
            <w:tcMar>
              <w:top w:w="0" w:type="dxa"/>
              <w:start w:w="0" w:type="dxa"/>
              <w:bottom w:w="25" w:type="dxa"/>
              <w:end w:w="0" w:type="dxa"/>
            </w:tcMar>
            <w:vAlign w:val="top"/>
          </w:tcPr>
          <w:p>
            <w:pPr>
              <w:spacing w:after="0" w:line="245" w:lineRule="auto"/>
              <w:ind w:right="0"/>
            </w:pPr>
            <w:r>
              <w:t>Not a synonym for poor.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Blu-ray</w:t>
            </w:r>
          </w:p>
        </w:tc>
        <w:tc>
          <w:tcPr>
            <w:tcW w:type="dxa" w:w="6998"/>
            <w:tcMar>
              <w:top w:w="0" w:type="dxa"/>
              <w:start w:w="0" w:type="dxa"/>
              <w:bottom w:w="25" w:type="dxa"/>
              <w:end w:w="0" w:type="dxa"/>
            </w:tcMar>
            <w:vAlign w:val="top"/>
          </w:tcPr>
          <w:p>
            <w:pPr>
              <w:spacing w:after="0" w:line="245" w:lineRule="auto"/>
              <w:ind w:right="0"/>
            </w:pPr>
            <w:r>
              <w:t>Trademark; cap B, hyphen, lower 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Capital of</w:t>
            </w:r>
          </w:p>
        </w:tc>
        <w:tc>
          <w:tcPr>
            <w:tcW w:type="dxa" w:w="6998"/>
            <w:tcMar>
              <w:top w:w="0" w:type="dxa"/>
              <w:start w:w="0" w:type="dxa"/>
              <w:bottom w:w="25" w:type="dxa"/>
              <w:end w:w="0" w:type="dxa"/>
            </w:tcMar>
            <w:vAlign w:val="top"/>
          </w:tcPr>
          <w:p>
            <w:pPr>
              <w:spacing w:after="0" w:line="245" w:lineRule="auto"/>
              <w:ind w:right="0"/>
            </w:pPr>
            <w:r>
              <w:t>Bangkok IS the capital. Do not write "the Thai capital of Bangkok".</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Chatichai Choonhavan</w:t>
            </w:r>
          </w:p>
        </w:tc>
        <w:tc>
          <w:tcPr>
            <w:tcW w:type="dxa" w:w="6998"/>
            <w:tcMar>
              <w:top w:w="0" w:type="dxa"/>
              <w:start w:w="0" w:type="dxa"/>
              <w:bottom w:w="25" w:type="dxa"/>
              <w:end w:w="0" w:type="dxa"/>
            </w:tcMar>
            <w:vAlign w:val="top"/>
          </w:tcPr>
          <w:p>
            <w:pPr>
              <w:spacing w:after="0" w:line="245" w:lineRule="auto"/>
              <w:ind w:right="0"/>
            </w:pPr>
            <w:r>
              <w:t>BKP form for the former prime minister (d.1998) — NOT Chatchai Choonahavan (trap observed in filed PostBag copy, July 2026). Gen retained on all references (military rank, deceased). Relay-verified against bangkokpost.com usage, May 27, 2026.</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Collide</w:t>
            </w:r>
          </w:p>
        </w:tc>
        <w:tc>
          <w:tcPr>
            <w:tcW w:type="dxa" w:w="6998"/>
            <w:tcMar>
              <w:top w:w="0" w:type="dxa"/>
              <w:start w:w="0" w:type="dxa"/>
              <w:bottom w:w="25" w:type="dxa"/>
              <w:end w:w="0" w:type="dxa"/>
            </w:tcMar>
            <w:vAlign w:val="top"/>
          </w:tcPr>
          <w:p>
            <w:pPr>
              <w:spacing w:after="0" w:line="245" w:lineRule="auto"/>
              <w:ind w:right="0"/>
            </w:pPr>
            <w:r>
              <w:t>Two cars collided; vehicles hit (not collide with) stationary objects.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Comprising vs including</w:t>
            </w:r>
          </w:p>
        </w:tc>
        <w:tc>
          <w:tcPr>
            <w:tcW w:type="dxa" w:w="6998"/>
            <w:tcMar>
              <w:top w:w="0" w:type="dxa"/>
              <w:start w:w="0" w:type="dxa"/>
              <w:bottom w:w="25" w:type="dxa"/>
              <w:end w:w="0" w:type="dxa"/>
            </w:tcMar>
            <w:vAlign w:val="top"/>
          </w:tcPr>
          <w:p>
            <w:pPr>
              <w:spacing w:after="0" w:line="245" w:lineRule="auto"/>
              <w:ind w:right="0"/>
            </w:pPr>
            <w:r>
              <w:t>Comprising = full list; including = partial list.</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Completely destroyed</w:t>
            </w:r>
          </w:p>
        </w:tc>
        <w:tc>
          <w:tcPr>
            <w:tcW w:type="dxa" w:w="6998"/>
            <w:tcMar>
              <w:top w:w="0" w:type="dxa"/>
              <w:start w:w="0" w:type="dxa"/>
              <w:bottom w:w="25" w:type="dxa"/>
              <w:end w:w="0" w:type="dxa"/>
            </w:tcMar>
            <w:vAlign w:val="top"/>
          </w:tcPr>
          <w:p>
            <w:pPr>
              <w:spacing w:after="0" w:line="245" w:lineRule="auto"/>
              <w:ind w:right="0"/>
            </w:pPr>
            <w:r>
              <w:t>Tautology — use destroyed.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Czar</w:t>
            </w:r>
          </w:p>
        </w:tc>
        <w:tc>
          <w:tcPr>
            <w:tcW w:type="dxa" w:w="6998"/>
            <w:tcMar>
              <w:top w:w="0" w:type="dxa"/>
              <w:start w:w="0" w:type="dxa"/>
              <w:bottom w:w="25" w:type="dxa"/>
              <w:end w:w="0" w:type="dxa"/>
            </w:tcMar>
            <w:vAlign w:val="top"/>
          </w:tcPr>
          <w:p>
            <w:pPr>
              <w:spacing w:after="0" w:line="245" w:lineRule="auto"/>
              <w:ind w:right="0"/>
            </w:pPr>
            <w:r>
              <w:t>Use tsar (exception — "crime czar").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Decimate</w:t>
            </w:r>
          </w:p>
        </w:tc>
        <w:tc>
          <w:tcPr>
            <w:tcW w:type="dxa" w:w="6998"/>
            <w:tcMar>
              <w:top w:w="0" w:type="dxa"/>
              <w:start w:w="0" w:type="dxa"/>
              <w:bottom w:w="25" w:type="dxa"/>
              <w:end w:w="0" w:type="dxa"/>
            </w:tcMar>
            <w:vAlign w:val="top"/>
          </w:tcPr>
          <w:p>
            <w:pPr>
              <w:spacing w:after="0" w:line="245" w:lineRule="auto"/>
              <w:ind w:right="0"/>
            </w:pPr>
            <w:r>
              <w:t>Means heavy casualties, not "almost destroy".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Dhamma</w:t>
            </w:r>
          </w:p>
        </w:tc>
        <w:tc>
          <w:tcPr>
            <w:tcW w:type="dxa" w:w="6998"/>
            <w:tcMar>
              <w:top w:w="0" w:type="dxa"/>
              <w:start w:w="0" w:type="dxa"/>
              <w:bottom w:w="25" w:type="dxa"/>
              <w:end w:w="0" w:type="dxa"/>
            </w:tcMar>
            <w:vAlign w:val="top"/>
          </w:tcPr>
          <w:p>
            <w:pPr>
              <w:spacing w:after="0" w:line="245" w:lineRule="auto"/>
              <w:ind w:right="0"/>
            </w:pPr>
            <w:r>
              <w:t>Not dharma. (Karma is karma, not khamma.)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Formula 1</w:t>
            </w:r>
          </w:p>
        </w:tc>
        <w:tc>
          <w:tcPr>
            <w:tcW w:type="dxa" w:w="6998"/>
            <w:tcMar>
              <w:top w:w="0" w:type="dxa"/>
              <w:start w:w="0" w:type="dxa"/>
              <w:bottom w:w="25" w:type="dxa"/>
              <w:end w:w="0" w:type="dxa"/>
            </w:tcMar>
            <w:vAlign w:val="top"/>
          </w:tcPr>
          <w:p>
            <w:pPr>
              <w:spacing w:after="0" w:line="245" w:lineRule="auto"/>
              <w:ind w:right="0"/>
            </w:pPr>
            <w:r>
              <w:t>Cap F, numeral 1. Abbreviate to F1.</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Future tense in news</w:t>
            </w:r>
          </w:p>
        </w:tc>
        <w:tc>
          <w:tcPr>
            <w:tcW w:type="dxa" w:w="6998"/>
            <w:tcMar>
              <w:top w:w="0" w:type="dxa"/>
              <w:start w:w="0" w:type="dxa"/>
              <w:bottom w:w="25" w:type="dxa"/>
              <w:end w:w="0" w:type="dxa"/>
            </w:tcMar>
            <w:vAlign w:val="top"/>
          </w:tcPr>
          <w:p>
            <w:pPr>
              <w:spacing w:after="0" w:line="245" w:lineRule="auto"/>
              <w:ind w:right="0"/>
            </w:pPr>
            <w:r>
              <w:t>Avoid. Use past-tense-as-future construction — "they were to meet on Friday", not "they will meet on Friday". Applies to events scheduled after the copy was filed but before publication.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Knots</w:t>
            </w:r>
          </w:p>
        </w:tc>
        <w:tc>
          <w:tcPr>
            <w:tcW w:type="dxa" w:w="6998"/>
            <w:tcMar>
              <w:top w:w="0" w:type="dxa"/>
              <w:start w:w="0" w:type="dxa"/>
              <w:bottom w:w="25" w:type="dxa"/>
              <w:end w:w="0" w:type="dxa"/>
            </w:tcMar>
            <w:vAlign w:val="top"/>
          </w:tcPr>
          <w:p>
            <w:pPr>
              <w:spacing w:after="0" w:line="245" w:lineRule="auto"/>
              <w:ind w:right="0"/>
            </w:pPr>
            <w:r>
              <w:t>A measure of speed, not distance. Do not say "knots per hour".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Literally</w:t>
            </w:r>
          </w:p>
        </w:tc>
        <w:tc>
          <w:tcPr>
            <w:tcW w:type="dxa" w:w="6998"/>
            <w:tcMar>
              <w:top w:w="0" w:type="dxa"/>
              <w:start w:w="0" w:type="dxa"/>
              <w:bottom w:w="25" w:type="dxa"/>
              <w:end w:w="0" w:type="dxa"/>
            </w:tcMar>
            <w:vAlign w:val="top"/>
          </w:tcPr>
          <w:p>
            <w:pPr>
              <w:spacing w:after="0" w:line="245" w:lineRule="auto"/>
              <w:ind w:right="0"/>
            </w:pPr>
            <w:r>
              <w:t>Do not use figuratively.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Media</w:t>
            </w:r>
          </w:p>
        </w:tc>
        <w:tc>
          <w:tcPr>
            <w:tcW w:type="dxa" w:w="6998"/>
            <w:tcMar>
              <w:top w:w="0" w:type="dxa"/>
              <w:start w:w="0" w:type="dxa"/>
              <w:bottom w:w="25" w:type="dxa"/>
              <w:end w:w="0" w:type="dxa"/>
            </w:tcMar>
            <w:vAlign w:val="top"/>
          </w:tcPr>
          <w:p>
            <w:pPr>
              <w:spacing w:after="0" w:line="245" w:lineRule="auto"/>
              <w:ind w:right="0"/>
            </w:pPr>
            <w:r>
              <w:t>Singular.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Police</w:t>
            </w:r>
          </w:p>
        </w:tc>
        <w:tc>
          <w:tcPr>
            <w:tcW w:type="dxa" w:w="6998"/>
            <w:tcMar>
              <w:top w:w="0" w:type="dxa"/>
              <w:start w:w="0" w:type="dxa"/>
              <w:bottom w:w="25" w:type="dxa"/>
              <w:end w:w="0" w:type="dxa"/>
            </w:tcMar>
            <w:vAlign w:val="top"/>
          </w:tcPr>
          <w:p>
            <w:pPr>
              <w:spacing w:after="0" w:line="245" w:lineRule="auto"/>
              <w:ind w:right="0"/>
            </w:pPr>
            <w:r>
              <w:t>Not a countable noun. Use "police officers", not "five police".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Protest</w:t>
            </w:r>
          </w:p>
        </w:tc>
        <w:tc>
          <w:tcPr>
            <w:tcW w:type="dxa" w:w="6998"/>
            <w:tcMar>
              <w:top w:w="0" w:type="dxa"/>
              <w:start w:w="0" w:type="dxa"/>
              <w:bottom w:w="25" w:type="dxa"/>
              <w:end w:w="0" w:type="dxa"/>
            </w:tcMar>
            <w:vAlign w:val="top"/>
          </w:tcPr>
          <w:p>
            <w:pPr>
              <w:spacing w:after="0" w:line="245" w:lineRule="auto"/>
              <w:ind w:right="0"/>
            </w:pPr>
            <w:r>
              <w:t>Specify if for or against something.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Refute</w:t>
            </w:r>
          </w:p>
        </w:tc>
        <w:tc>
          <w:tcPr>
            <w:tcW w:type="dxa" w:w="6998"/>
            <w:tcMar>
              <w:top w:w="0" w:type="dxa"/>
              <w:start w:w="0" w:type="dxa"/>
              <w:bottom w:w="25" w:type="dxa"/>
              <w:end w:w="0" w:type="dxa"/>
            </w:tcMar>
            <w:vAlign w:val="top"/>
          </w:tcPr>
          <w:p>
            <w:pPr>
              <w:spacing w:after="0" w:line="245" w:lineRule="auto"/>
              <w:ind w:right="0"/>
            </w:pPr>
            <w:r>
              <w:t>Means disprove, not deny.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Serial vs series</w:t>
            </w:r>
          </w:p>
        </w:tc>
        <w:tc>
          <w:tcPr>
            <w:tcW w:type="dxa" w:w="6998"/>
            <w:tcMar>
              <w:top w:w="0" w:type="dxa"/>
              <w:start w:w="0" w:type="dxa"/>
              <w:bottom w:w="25" w:type="dxa"/>
              <w:end w:w="0" w:type="dxa"/>
            </w:tcMar>
            <w:vAlign w:val="top"/>
          </w:tcPr>
          <w:p>
            <w:pPr>
              <w:spacing w:after="0" w:line="245" w:lineRule="auto"/>
              <w:ind w:right="0"/>
            </w:pPr>
            <w:r>
              <w:t>Serial = continuous plot; series = unrelated stories.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Thai prefix</w:t>
            </w:r>
          </w:p>
        </w:tc>
        <w:tc>
          <w:tcPr>
            <w:tcW w:type="dxa" w:w="6998"/>
            <w:tcMar>
              <w:top w:w="0" w:type="dxa"/>
              <w:start w:w="0" w:type="dxa"/>
              <w:bottom w:w="25" w:type="dxa"/>
              <w:end w:w="0" w:type="dxa"/>
            </w:tcMar>
            <w:vAlign w:val="top"/>
          </w:tcPr>
          <w:p>
            <w:pPr>
              <w:spacing w:after="0" w:line="245" w:lineRule="auto"/>
              <w:ind w:right="0"/>
            </w:pPr>
            <w:r>
              <w:t>Superfluous in most cases ("the Thai government"). Strip unless differentiating.</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That vs which</w:t>
            </w:r>
          </w:p>
        </w:tc>
        <w:tc>
          <w:tcPr>
            <w:tcW w:type="dxa" w:w="6998"/>
            <w:tcMar>
              <w:top w:w="0" w:type="dxa"/>
              <w:start w:w="0" w:type="dxa"/>
              <w:bottom w:w="25" w:type="dxa"/>
              <w:end w:w="0" w:type="dxa"/>
            </w:tcMar>
            <w:vAlign w:val="top"/>
          </w:tcPr>
          <w:p>
            <w:pPr>
              <w:spacing w:after="0" w:line="245" w:lineRule="auto"/>
              <w:ind w:right="0"/>
            </w:pPr>
            <w:r>
              <w:t>That = definitive (no comma); which = descriptive (comma).</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Transpire</w:t>
            </w:r>
          </w:p>
        </w:tc>
        <w:tc>
          <w:tcPr>
            <w:tcW w:type="dxa" w:w="6998"/>
            <w:tcMar>
              <w:top w:w="0" w:type="dxa"/>
              <w:start w:w="0" w:type="dxa"/>
              <w:bottom w:w="25" w:type="dxa"/>
              <w:end w:w="0" w:type="dxa"/>
            </w:tcMar>
            <w:vAlign w:val="top"/>
          </w:tcPr>
          <w:p>
            <w:pPr>
              <w:spacing w:after="0" w:line="245" w:lineRule="auto"/>
              <w:ind w:right="0"/>
            </w:pPr>
            <w:r>
              <w:t>Means leak out, not occur or happen.</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Twitter / tweet</w:t>
            </w:r>
          </w:p>
        </w:tc>
        <w:tc>
          <w:tcPr>
            <w:tcW w:type="dxa" w:w="6998"/>
            <w:tcMar>
              <w:top w:w="0" w:type="dxa"/>
              <w:start w:w="0" w:type="dxa"/>
              <w:bottom w:w="25" w:type="dxa"/>
              <w:end w:w="0" w:type="dxa"/>
            </w:tcMar>
            <w:vAlign w:val="top"/>
          </w:tcPr>
          <w:p>
            <w:pPr>
              <w:spacing w:after="0" w:line="245" w:lineRule="auto"/>
              <w:ind w:right="0"/>
            </w:pPr>
            <w:r>
              <w:t>Twitter upper; tweet lower.</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Versus / vs</w:t>
            </w:r>
          </w:p>
        </w:tc>
        <w:tc>
          <w:tcPr>
            <w:tcW w:type="dxa" w:w="6998"/>
            <w:tcMar>
              <w:top w:w="0" w:type="dxa"/>
              <w:start w:w="0" w:type="dxa"/>
              <w:bottom w:w="25" w:type="dxa"/>
              <w:end w:w="0" w:type="dxa"/>
            </w:tcMar>
            <w:vAlign w:val="top"/>
          </w:tcPr>
          <w:p>
            <w:pPr>
              <w:spacing w:after="0" w:line="245" w:lineRule="auto"/>
              <w:ind w:right="0"/>
            </w:pPr>
            <w:r>
              <w:t>Full in body text; "vs" in headlines and sports.</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Virus variant names</w:t>
            </w:r>
          </w:p>
        </w:tc>
        <w:tc>
          <w:tcPr>
            <w:tcW w:type="dxa" w:w="6998"/>
            <w:tcMar>
              <w:top w:w="0" w:type="dxa"/>
              <w:start w:w="0" w:type="dxa"/>
              <w:bottom w:w="25" w:type="dxa"/>
              <w:end w:w="0" w:type="dxa"/>
            </w:tcMar>
            <w:vAlign w:val="top"/>
          </w:tcPr>
          <w:p>
            <w:pPr>
              <w:spacing w:after="0" w:line="245" w:lineRule="auto"/>
              <w:ind w:right="0"/>
            </w:pPr>
            <w:r>
              <w:t>Cap the variant name (Delta variant, Omicron variant). Applies to Greek-letter and place-name variant designations alike.</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Where</w:t>
            </w:r>
          </w:p>
        </w:tc>
        <w:tc>
          <w:tcPr>
            <w:tcW w:type="dxa" w:w="6998"/>
            <w:tcMar>
              <w:top w:w="0" w:type="dxa"/>
              <w:start w:w="0" w:type="dxa"/>
              <w:bottom w:w="25" w:type="dxa"/>
              <w:end w:w="0" w:type="dxa"/>
            </w:tcMar>
            <w:vAlign w:val="top"/>
          </w:tcPr>
          <w:p>
            <w:pPr>
              <w:spacing w:after="0" w:line="245" w:lineRule="auto"/>
              <w:ind w:right="0"/>
            </w:pPr>
            <w:r>
              <w:t>Often misused for when or in which.</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Whether</w:t>
            </w:r>
          </w:p>
        </w:tc>
        <w:tc>
          <w:tcPr>
            <w:tcW w:type="dxa" w:w="6998"/>
            <w:tcMar>
              <w:top w:w="0" w:type="dxa"/>
              <w:start w:w="0" w:type="dxa"/>
              <w:bottom w:w="25" w:type="dxa"/>
              <w:end w:w="0" w:type="dxa"/>
            </w:tcMar>
            <w:vAlign w:val="top"/>
          </w:tcPr>
          <w:p>
            <w:pPr>
              <w:spacing w:after="0" w:line="245" w:lineRule="auto"/>
              <w:ind w:right="0"/>
            </w:pPr>
            <w:r>
              <w:t>Not "whether or not" if meaning "if".</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Whilst, amongst, amidst</w:t>
            </w:r>
          </w:p>
        </w:tc>
        <w:tc>
          <w:tcPr>
            <w:tcW w:type="dxa" w:w="6998"/>
            <w:tcMar>
              <w:top w:w="0" w:type="dxa"/>
              <w:start w:w="0" w:type="dxa"/>
              <w:bottom w:w="25" w:type="dxa"/>
              <w:end w:w="0" w:type="dxa"/>
            </w:tcMar>
            <w:vAlign w:val="top"/>
          </w:tcPr>
          <w:p>
            <w:pPr>
              <w:spacing w:after="0" w:line="245" w:lineRule="auto"/>
              <w:ind w:right="0"/>
            </w:pPr>
            <w:r>
              <w:t>Drop the -st (while, among, amid).</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Widow</w:t>
            </w:r>
          </w:p>
        </w:tc>
        <w:tc>
          <w:tcPr>
            <w:tcW w:type="dxa" w:w="6998"/>
            <w:tcMar>
              <w:top w:w="0" w:type="dxa"/>
              <w:start w:w="0" w:type="dxa"/>
              <w:bottom w:w="25" w:type="dxa"/>
              <w:end w:w="0" w:type="dxa"/>
            </w:tcMar>
            <w:vAlign w:val="top"/>
          </w:tcPr>
          <w:p>
            <w:pPr>
              <w:spacing w:after="0" w:line="245" w:lineRule="auto"/>
              <w:ind w:right="0"/>
            </w:pPr>
            <w:r>
              <w:t>"Widow of the late" is tautology.</w:t>
            </w:r>
          </w:p>
        </w:tc>
      </w:tr>
    </w:tbl>
    <w:tbl>
      <w:tblPr>
        <w:tblW w:type="dxa" w:w="9878"/>
        <w:tblLayout w:type="fixed"/>
        <w:tblLook w:firstColumn="1" w:firstRow="1" w:lastColumn="0" w:lastRow="0" w:noHBand="0" w:noVBand="1" w:val="04A0"/>
        <w:tblBorders>
          <w:top w:val="nil"/>
          <w:left w:val="nil"/>
          <w:bottom w:val="nil"/>
          <w:right w:val="nil"/>
          <w:insideH w:val="nil"/>
          <w:insideV w:val="nil"/>
        </w:tblBorders>
      </w:tblPr>
      <w:tblGrid>
        <w:gridCol w:w="2880"/>
        <w:gridCol w:w="6998"/>
      </w:tblGrid>
      <w:tr>
        <w:trPr>
          <w:cantSplit/>
        </w:trPr>
        <w:tc>
          <w:tcPr>
            <w:tcW w:type="dxa" w:w="2880"/>
            <w:tcMar>
              <w:top w:w="0" w:type="dxa"/>
              <w:start w:w="0" w:type="dxa"/>
              <w:bottom w:w="25" w:type="dxa"/>
              <w:end w:w="100" w:type="dxa"/>
            </w:tcMar>
            <w:vAlign w:val="top"/>
          </w:tcPr>
          <w:p>
            <w:pPr>
              <w:spacing w:after="0" w:line="245" w:lineRule="auto"/>
              <w:ind w:right="0"/>
            </w:pPr>
            <w:r>
              <w:rPr>
                <w:b/>
              </w:rPr>
              <w:t>Xmas</w:t>
            </w:r>
          </w:p>
        </w:tc>
        <w:tc>
          <w:tcPr>
            <w:tcW w:type="dxa" w:w="6998"/>
            <w:tcMar>
              <w:top w:w="0" w:type="dxa"/>
              <w:start w:w="0" w:type="dxa"/>
              <w:bottom w:w="25" w:type="dxa"/>
              <w:end w:w="0" w:type="dxa"/>
            </w:tcMar>
            <w:vAlign w:val="top"/>
          </w:tcPr>
          <w:p>
            <w:pPr>
              <w:spacing w:after="0" w:line="245" w:lineRule="auto"/>
              <w:ind w:right="0"/>
            </w:pPr>
            <w:r>
              <w:t>Banned; use Christmas.</w:t>
            </w:r>
          </w:p>
        </w:tc>
      </w:tr>
    </w:tbl>
    <w:sectPr>
      <w:headerReference w:type="default" r:id="rId42"/>
      <w:headerReference w:type="even" r:id="rId43"/>
      <w:footerReference w:type="default" r:id="rId44"/>
      <w:footerReference w:type="even" r:id="rId45"/>
      <w:headerReference w:type="first" r:id="rId51"/>
      <w:pgSz w:h="15840" w:w="12240" w:orient="portrait"/>
      <w:pgMar w:bottom="1037" w:top="1080" w:left="1181" w:right="1181" w:header="432" w:footer="490"/>
      <w:titlePg/>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ourier New"/>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Black">
    <w:embedRegular w:fontKey="{00000000-0000-0000-0000-000000000000}" r:id="rId9" w:subsetted="0"/>
  </w:font>
  <w:font w:name="PT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2026  </w:t>
    </w:r>
    <w:r>
      <w:rPr>
        <w:b/>
        <w:color w:val="000000"/>
        <w:sz w:val="20"/>
      </w:rPr>
      <w:fldChar w:fldCharType="begin"/>
      <w:instrText xml:space="preserve"> PAGE </w:instrText>
      <w:fldChar w:fldCharType="separate"/>
      <w:t>1</w:t>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2026  </w:t>
    </w:r>
    <w:r>
      <w:rPr>
        <w:b/>
        <w:color w:val="000000"/>
        <w:sz w:val="20"/>
      </w:rPr>
      <w:fldChar w:fldCharType="begin"/>
      <w:instrText xml:space="preserve"> PAGE </w:instrText>
      <w:fldChar w:fldCharType="separate"/>
      <w:t>1</w:t>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Bdr>
        <w:bottom w:val="single" w:sz="6" w:space="2" w:color="000000"/>
      </w:pBd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/guide  </w:t>
    </w:r>
    <w:r>
      <w:rPr>
        <w:b/>
        <w:color w:val="000000"/>
        <w:sz w:val="20"/>
      </w:rPr>
      <w:fldChar w:fldCharType="begin"/>
      <w:instrText xml:space="preserve"> PAGE </w:instrText>
      <w:fldChar w:fldCharType="separate"/>
      <w:t>1</w:t>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/guide  </w:t>
    </w:r>
    <w:r>
      <w:rPr>
        <w:b/>
        <w:color w:val="000000"/>
        <w:sz w:val="20"/>
      </w:rPr>
      <w:fldChar w:fldCharType="begin"/>
      <w:instrText xml:space="preserve"> PAGE </w:instrText>
      <w:fldChar w:fldCharType="separate"/>
      <w:t>1</w:t>
      <w:fldChar w:fldCharType="end"/>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Bdr>
        <w:bottom w:val="single" w:sz="6" w:space="2" w:color="000000"/>
      </w:pBdr>
    </w:pPr>
    <w:r>
      <w:rPr>
        <w:color w:val="A8A8A8"/>
        <w:sz w:val="20"/>
      </w:rPr>
      <w:t>051026_gpt_job-package | go.fuzzylogic.page/guide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/processes  </w:t>
    </w:r>
    <w:r>
      <w:rPr>
        <w:b/>
        <w:color w:val="000000"/>
        <w:sz w:val="20"/>
      </w:rPr>
      <w:fldChar w:fldCharType="begin"/>
      <w:instrText xml:space="preserve"> PAGE </w:instrText>
      <w:fldChar w:fldCharType="separate"/>
      <w:t>1</w:t>
      <w:fldChar w:fldCharType="end"/>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/processes  </w:t>
    </w:r>
    <w:r>
      <w:rPr>
        <w:b/>
        <w:color w:val="000000"/>
        <w:sz w:val="20"/>
      </w:rPr>
      <w:fldChar w:fldCharType="begin"/>
      <w:instrText xml:space="preserve"> PAGE </w:instrText>
      <w:fldChar w:fldCharType="separate"/>
      <w:t>1</w:t>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/dir  </w:t>
    </w:r>
    <w:r>
      <w:rPr>
        <w:b/>
        <w:color w:val="000000"/>
        <w:sz w:val="20"/>
      </w:rPr>
      <w:fldChar w:fldCharType="begin"/>
      <w:instrText xml:space="preserve"> PAGE </w:instrText>
      <w:fldChar w:fldCharType="separate"/>
      <w:t>1</w:t>
      <w:fldChar w:fldCharType="end"/>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/dir  </w:t>
    </w:r>
    <w:r>
      <w:rPr>
        <w:b/>
        <w:color w:val="000000"/>
        <w:sz w:val="20"/>
      </w:rPr>
      <w:fldChar w:fldCharType="begin"/>
      <w:instrText xml:space="preserve"> PAGE </w:instrText>
      <w:fldChar w:fldCharType="separate"/>
      <w:t>1</w:t>
      <w:fldChar w:fldCharType="end"/>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Bdr>
        <w:bottom w:val="single" w:sz="6" w:space="2" w:color="000000"/>
      </w:pBdr>
    </w:pPr>
    <w:r>
      <w:rPr>
        <w:color w:val="A8A8A8"/>
        <w:sz w:val="20"/>
      </w:rPr>
      <w:t>051026_gpt_job-package | go.fuzzylogic.page/dir</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/dir  </w:t>
    </w:r>
    <w:r>
      <w:rPr>
        <w:b/>
        <w:color w:val="000000"/>
        <w:sz w:val="20"/>
      </w:rPr>
      <w:fldChar w:fldCharType="begin"/>
      <w:instrText xml:space="preserve"> PAGE </w:instrText>
      <w:fldChar w:fldCharType="separate"/>
      <w:t>1</w:t>
      <w:fldChar w:fldCharType="end"/>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Pr>
    <w:r>
      <w:rPr>
        <w:color w:val="A8A8A8"/>
        <w:sz w:val="20"/>
      </w:rPr>
      <w:t xml:space="preserve">/dir  </w:t>
    </w:r>
    <w:r>
      <w:rPr>
        <w:b/>
        <w:color w:val="000000"/>
        <w:sz w:val="20"/>
      </w:rPr>
      <w:fldChar w:fldCharType="begin"/>
      <w:instrText xml:space="preserve"> PAGE </w:instrText>
      <w:fldChar w:fldCharType="separate"/>
      <w:t>1</w:t>
      <w:fldChar w:fldCharType="end"/>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KPFooter"/>
      <w:jc w:val="right"/>
      <w:pBdr>
        <w:bottom w:val="single" w:sz="6" w:space="2" w:color="000000"/>
      </w:pBdr>
    </w:pPr>
    <w:r>
      <w:rPr>
        <w:color w:val="A8A8A8"/>
        <w:sz w:val="20"/>
      </w:rPr>
      <w:t>051026_gpt_job-package | go.fuzzylogic.page/dir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multiLevelType w:val="singleLevel"/>
    <w:lvl w:ilvl="0">
      <w:start w:val="1"/>
      <w:numFmt w:val="decimal"/>
      <w:lvlText w:val="%1."/>
      <w:suff w:val="tab"/>
      <w:pPr>
        <w:tabs>
          <w:tab w:val="num" w:pos="480"/>
        </w:tabs>
        <w:ind w:left="480" w:hanging="240"/>
      </w:pPr>
    </w:lvl>
  </w:abstractNum>
  <w:abstractNum w:abstractNumId="6">
    <w:multiLevelType w:val="singleLevel"/>
    <w:lvl w:ilvl="0">
      <w:start w:val="1"/>
      <w:numFmt w:val="bullet"/>
      <w:lvlText w:val="●"/>
      <w:suff w:val="tab"/>
      <w:pPr>
        <w:tabs>
          <w:tab w:val="num" w:pos="480"/>
        </w:tabs>
        <w:ind w:left="480" w:hanging="240"/>
      </w:pPr>
    </w:lvl>
  </w:abstractNum>
  <w:abstractNum w:abstractNumId="7">
    <w:multiLevelType w:val="singleLevel"/>
    <w:lvl w:ilvl="0">
      <w:start w:val="1"/>
      <w:numFmt w:val="decimal"/>
      <w:lvlText w:val="%1."/>
      <w:suff w:val="tab"/>
      <w:pPr>
        <w:tabs>
          <w:tab w:val="num" w:pos="480"/>
        </w:tabs>
        <w:ind w:left="480" w:hanging="240"/>
      </w:pPr>
    </w:lvl>
  </w:abstractNum>
  <w:abstractNum w:abstractNumId="8">
    <w:multiLevelType w:val="singleLevel"/>
    <w:lvl w:ilvl="0">
      <w:start w:val="1"/>
      <w:numFmt w:val="decimal"/>
      <w:lvlText w:val="%1."/>
      <w:suff w:val="tab"/>
      <w:pPr>
        <w:tabs>
          <w:tab w:val="num" w:pos="480"/>
        </w:tabs>
        <w:ind w:left="480" w:hanging="240"/>
      </w:pPr>
    </w:lvl>
  </w:abstractNum>
  <w:abstractNum w:abstractNumId="9">
    <w:multiLevelType w:val="singleLevel"/>
    <w:lvl w:ilvl="0">
      <w:start w:val="1"/>
      <w:numFmt w:val="decimal"/>
      <w:lvlText w:val="%1."/>
      <w:suff w:val="tab"/>
      <w:pPr>
        <w:tabs>
          <w:tab w:val="num" w:pos="480"/>
        </w:tabs>
        <w:ind w:left="480" w:hanging="240"/>
      </w:pPr>
    </w:lvl>
  </w:abstractNum>
  <w:abstractNum w:abstractNumId="10">
    <w:multiLevelType w:val="singleLevel"/>
    <w:lvl w:ilvl="0">
      <w:start w:val="1"/>
      <w:numFmt w:val="bullet"/>
      <w:lvlText w:val="●"/>
      <w:suff w:val="tab"/>
      <w:pPr>
        <w:tabs>
          <w:tab w:val="num" w:pos="480"/>
        </w:tabs>
        <w:ind w:left="480" w:hanging="240"/>
      </w:pPr>
    </w:lvl>
  </w:abstractNum>
  <w:abstractNum w:abstractNumId="11">
    <w:multiLevelType w:val="singleLevel"/>
    <w:lvl w:ilvl="0">
      <w:start w:val="1"/>
      <w:numFmt w:val="decimal"/>
      <w:lvlText w:val="%1."/>
      <w:suff w:val="tab"/>
      <w:pPr>
        <w:tabs>
          <w:tab w:val="num" w:pos="480"/>
        </w:tabs>
        <w:ind w:left="480" w:hanging="240"/>
      </w:pPr>
    </w:lvl>
  </w:abstractNum>
  <w:abstractNum w:abstractNumId="12">
    <w:multiLevelType w:val="singleLevel"/>
    <w:lvl w:ilvl="0">
      <w:start w:val="1"/>
      <w:numFmt w:val="decimal"/>
      <w:lvlText w:val="%1."/>
      <w:suff w:val="tab"/>
      <w:pPr>
        <w:tabs>
          <w:tab w:val="num" w:pos="480"/>
        </w:tabs>
        <w:ind w:left="480" w:hanging="240"/>
      </w:pPr>
    </w:lvl>
  </w:abstractNum>
  <w:abstractNum w:abstractNumId="13">
    <w:multiLevelType w:val="singleLevel"/>
    <w:lvl w:ilvl="0">
      <w:start w:val="1"/>
      <w:numFmt w:val="bullet"/>
      <w:lvlText w:val="●"/>
      <w:suff w:val="tab"/>
      <w:pPr>
        <w:tabs>
          <w:tab w:val="num" w:pos="480"/>
        </w:tabs>
        <w:ind w:left="480" w:hanging="240"/>
      </w:pPr>
    </w:lvl>
  </w:abstractNum>
  <w:abstractNum w:abstractNumId="14">
    <w:multiLevelType w:val="singleLevel"/>
    <w:lvl w:ilvl="0">
      <w:start w:val="1"/>
      <w:numFmt w:val="decimal"/>
      <w:lvlText w:val="%1."/>
      <w:suff w:val="tab"/>
      <w:pPr>
        <w:tabs>
          <w:tab w:val="num" w:pos="480"/>
        </w:tabs>
        <w:ind w:left="480" w:hanging="240"/>
      </w:pPr>
    </w:lvl>
  </w:abstractNum>
  <w:abstractNum w:abstractNumId="15">
    <w:multiLevelType w:val="singleLevel"/>
    <w:lvl w:ilvl="0">
      <w:start w:val="1"/>
      <w:numFmt w:val="decimal"/>
      <w:lvlText w:val="%1."/>
      <w:suff w:val="tab"/>
      <w:pPr>
        <w:tabs>
          <w:tab w:val="num" w:pos="480"/>
        </w:tabs>
        <w:ind w:left="480" w:hanging="240"/>
      </w:pPr>
    </w:lvl>
  </w:abstractNum>
  <w:abstractNum w:abstractNumId="16">
    <w:multiLevelType w:val="singleLevel"/>
    <w:lvl w:ilvl="0">
      <w:start w:val="1"/>
      <w:numFmt w:val="bullet"/>
      <w:lvlText w:val="●"/>
      <w:suff w:val="tab"/>
      <w:pPr>
        <w:tabs>
          <w:tab w:val="num" w:pos="480"/>
        </w:tabs>
        <w:ind w:left="480" w:hanging="240"/>
      </w:pPr>
    </w:lvl>
  </w:abstractNum>
  <w:abstractNum w:abstractNumId="17">
    <w:multiLevelType w:val="singleLevel"/>
    <w:lvl w:ilvl="0">
      <w:start w:val="1"/>
      <w:numFmt w:val="decimal"/>
      <w:lvlText w:val="%1."/>
      <w:suff w:val="tab"/>
      <w:pPr>
        <w:tabs>
          <w:tab w:val="num" w:pos="480"/>
        </w:tabs>
        <w:ind w:left="480" w:hanging="24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after="130" w:line="264" w:lineRule="auto"/>
      <w:ind w:right="1944"/>
    </w:pPr>
    <w:rPr>
      <w:rFonts w:ascii="Arial" w:hAnsi="Arial" w:eastAsia="Arial"/>
      <w:b w:val="0"/>
      <w:i w:val="0"/>
      <w:color w:val="000000"/>
      <w:sz w:val="21"/>
    </w:rPr>
  </w:style>
  <w:style w:type="paragraph" w:styleId="Heading1">
    <w:name w:val="heading 1"/>
    <w:basedOn w:val="Normal"/>
    <w:next w:val="Normal"/>
    <w:pPr>
      <w:keepNext/>
      <w:pageBreakBefore w:val="0"/>
      <w:spacing w:after="240" w:before="0" w:lineRule="auto"/>
      <w:ind w:right="0"/>
    </w:pPr>
    <w:rPr>
      <w:rFonts w:ascii="Arial Black" w:cs="Arial Black" w:eastAsia="Arial Black" w:hAnsi="Arial Black"/>
      <w:b/>
      <w:bCs w:val="1"/>
      <w:i w:val="0"/>
      <w:color w:val="000000"/>
      <w:sz w:val="92"/>
      <w:szCs w:val="84"/>
    </w:rPr>
  </w:style>
  <w:style w:type="paragraph" w:styleId="Heading2">
    <w:name w:val="heading 2"/>
    <w:basedOn w:val="Normal"/>
    <w:next w:val="Normal"/>
    <w:pPr>
      <w:keepNext/>
      <w:spacing w:after="160" w:before="340" w:lineRule="auto"/>
      <w:ind w:right="0"/>
    </w:pPr>
    <w:rPr>
      <w:rFonts w:ascii="Arial Black" w:cs="Arial Black" w:eastAsia="Arial Black" w:hAnsi="Arial Black"/>
      <w:b/>
      <w:bCs w:val="1"/>
      <w:i w:val="0"/>
      <w:caps/>
      <w:color w:val="555555"/>
      <w:sz w:val="40"/>
      <w:szCs w:val="44"/>
    </w:rPr>
  </w:style>
  <w:style w:type="paragraph" w:styleId="Heading3">
    <w:name w:val="heading 3"/>
    <w:basedOn w:val="Normal"/>
    <w:next w:val="Normal"/>
    <w:pPr>
      <w:keepNext/>
      <w:pBdr>
        <w:top w:space="0" w:sz="0" w:val="nil"/>
        <w:left w:space="0" w:sz="0" w:val="nil"/>
        <w:bottom w:space="0" w:sz="0" w:val="nil"/>
        <w:right w:space="0" w:sz="0" w:val="nil"/>
        <w:between w:space="0" w:sz="0" w:val="nil"/>
      </w:pBdr>
      <w:spacing w:after="120" w:before="220" w:lineRule="auto"/>
      <w:ind w:right="0"/>
    </w:pPr>
    <w:rPr>
      <w:rFonts w:ascii="Arial Black" w:cs="Arial Black" w:eastAsia="Arial Black" w:hAnsi="Arial Black"/>
      <w:b/>
      <w:bCs w:val="1"/>
      <w:i w:val="0"/>
      <w:caps/>
      <w:color w:val="A0A0A0"/>
      <w:sz w:val="26"/>
      <w:szCs w:val="30"/>
    </w:rPr>
  </w:style>
  <w:style w:type="paragraph" w:styleId="Heading4">
    <w:name w:val="heading 4"/>
    <w:basedOn w:val="Normal"/>
    <w:next w:val="Normal"/>
    <w:pPr>
      <w:keepNext/>
      <w:pBdr>
        <w:top w:space="0" w:sz="0" w:val="nil"/>
        <w:left w:space="0" w:sz="0" w:val="nil"/>
        <w:bottom w:space="0" w:sz="0" w:val="nil"/>
        <w:right w:space="0" w:sz="0" w:val="nil"/>
        <w:between w:space="0" w:sz="0" w:val="nil"/>
      </w:pBdr>
      <w:spacing w:after="70" w:before="180" w:lineRule="auto"/>
      <w:ind w:right="0"/>
    </w:pPr>
    <w:rPr>
      <w:rFonts w:ascii="Arial" w:hAnsi="Arial" w:eastAsia="Arial"/>
      <w:b/>
      <w:bCs w:val="1"/>
      <w:i w:val="0"/>
      <w:color w:val="000000"/>
      <w:sz w:val="22"/>
      <w:szCs w:val="26"/>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customStyle="1" w:styleId="BKPCoverKicker">
    <w:name w:val="BKP Cover Kicker"/>
    <w:basedOn w:val="Normal"/>
    <w:pPr>
      <w:spacing w:after="440"/>
      <w:ind w:right="0"/>
    </w:pPr>
    <w:rPr>
      <w:rFonts w:ascii="Arial Black" w:hAnsi="Arial Black" w:eastAsia="Arial Black"/>
      <w:b/>
      <w:i w:val="0"/>
      <w:color w:val="000000"/>
      <w:sz w:val="28"/>
    </w:rPr>
  </w:style>
  <w:style w:type="paragraph" w:customStyle="1" w:styleId="BKPCoverDisplay">
    <w:name w:val="BKP Cover Display"/>
    <w:basedOn w:val="Normal"/>
    <w:pPr>
      <w:keepNext/>
      <w:spacing w:after="0"/>
      <w:ind w:right="0"/>
    </w:pPr>
    <w:rPr>
      <w:rFonts w:ascii="Arial Black" w:hAnsi="Arial Black" w:eastAsia="Arial Black"/>
      <w:b/>
      <w:i w:val="0"/>
      <w:color w:val="000000"/>
      <w:sz w:val="132"/>
    </w:rPr>
  </w:style>
  <w:style w:type="paragraph" w:customStyle="1" w:styleId="BKPCoverYear">
    <w:name w:val="BKP Cover Year"/>
    <w:basedOn w:val="Normal"/>
    <w:pPr>
      <w:keepNext/>
      <w:spacing w:before="160" w:after="360"/>
      <w:ind w:right="0"/>
    </w:pPr>
    <w:rPr>
      <w:rFonts w:ascii="Arial Black" w:hAnsi="Arial Black" w:eastAsia="Arial Black"/>
      <w:b/>
      <w:i w:val="0"/>
      <w:color w:val="000000"/>
      <w:sz w:val="120"/>
    </w:rPr>
  </w:style>
  <w:style w:type="paragraph" w:customStyle="1" w:styleId="BKPCoverTagline">
    <w:name w:val="BKP Cover Tagline"/>
    <w:basedOn w:val="Normal"/>
    <w:pPr>
      <w:spacing w:before="320"/>
      <w:ind w:right="0"/>
    </w:pPr>
    <w:rPr>
      <w:rFonts w:ascii="Arial" w:hAnsi="Arial" w:eastAsia="Arial"/>
      <w:b/>
      <w:i/>
      <w:color w:val="000000"/>
      <w:sz w:val="28"/>
    </w:rPr>
  </w:style>
  <w:style w:type="paragraph" w:customStyle="1" w:styleId="BKPPartStamp">
    <w:name w:val="BKP Part Stamp"/>
    <w:basedOn w:val="Normal"/>
    <w:pPr>
      <w:spacing w:before="40" w:after="200"/>
      <w:ind w:right="0"/>
      <w:jc w:val="right"/>
    </w:pPr>
    <w:rPr>
      <w:rFonts w:ascii="Arial" w:hAnsi="Arial" w:eastAsia="Arial"/>
      <w:b w:val="0"/>
      <w:i w:val="0"/>
      <w:color w:val="000000"/>
      <w:sz w:val="20"/>
    </w:rPr>
  </w:style>
  <w:style w:type="paragraph" w:customStyle="1" w:styleId="BKPCoverMeta">
    <w:name w:val="BKP Cover Meta"/>
    <w:basedOn w:val="Normal"/>
    <w:pPr>
      <w:spacing w:after="60"/>
      <w:ind w:right="0"/>
    </w:pPr>
    <w:rPr>
      <w:rFonts w:ascii="Arial" w:hAnsi="Arial" w:eastAsia="Arial"/>
      <w:b w:val="0"/>
      <w:i w:val="0"/>
      <w:color w:val="000000"/>
      <w:sz w:val="20"/>
    </w:rPr>
  </w:style>
  <w:style w:type="paragraph" w:customStyle="1" w:styleId="BKPRegister">
    <w:name w:val="BKP Register"/>
    <w:basedOn w:val="Normal"/>
    <w:pPr>
      <w:spacing w:after="0"/>
      <w:ind w:right="0"/>
    </w:pPr>
    <w:rPr>
      <w:rFonts w:ascii="Arial Black" w:hAnsi="Arial Black" w:eastAsia="Arial Black"/>
      <w:b/>
      <w:i w:val="0"/>
      <w:color w:val="000000"/>
      <w:sz w:val="15"/>
    </w:rPr>
  </w:style>
  <w:style w:type="paragraph" w:customStyle="1" w:styleId="BKPPartLabel">
    <w:name w:val="BKP Part Label"/>
    <w:basedOn w:val="Normal"/>
    <w:pPr>
      <w:spacing w:before="200" w:after="100"/>
      <w:ind w:right="0"/>
    </w:pPr>
    <w:rPr>
      <w:rFonts w:ascii="Arial Black" w:hAnsi="Arial Black" w:eastAsia="Arial Black"/>
      <w:b/>
      <w:i w:val="0"/>
      <w:color w:val="000000"/>
      <w:sz w:val="17"/>
    </w:rPr>
  </w:style>
  <w:style w:type="paragraph" w:customStyle="1" w:styleId="BKPMetadata">
    <w:name w:val="BKP Metadata"/>
    <w:basedOn w:val="Normal"/>
    <w:pPr>
      <w:spacing w:after="90"/>
      <w:ind w:right="0"/>
    </w:pPr>
    <w:rPr>
      <w:rFonts w:ascii="Arial" w:hAnsi="Arial" w:eastAsia="Arial"/>
      <w:b w:val="0"/>
      <w:i w:val="0"/>
      <w:color w:val="000000"/>
      <w:sz w:val="20"/>
    </w:rPr>
  </w:style>
  <w:style w:type="paragraph" w:customStyle="1" w:styleId="BKPPartSubtitle">
    <w:name w:val="BKP Part Subtitle"/>
    <w:basedOn w:val="Normal"/>
    <w:pPr>
      <w:spacing w:before="0" w:after="280" w:line="264" w:lineRule="auto"/>
      <w:ind w:right="0"/>
    </w:pPr>
    <w:rPr>
      <w:rFonts w:ascii="Arial" w:hAnsi="Arial" w:eastAsia="Arial"/>
      <w:b w:val="0"/>
      <w:i w:val="0"/>
      <w:color w:val="000000"/>
      <w:sz w:val="21"/>
    </w:rPr>
  </w:style>
  <w:style w:type="paragraph" w:customStyle="1" w:styleId="BKPAxiomLabel">
    <w:name w:val="BKP Axiom Label"/>
    <w:basedOn w:val="Normal"/>
    <w:pPr>
      <w:keepNext/>
      <w:spacing w:before="140" w:after="20"/>
      <w:ind w:left="230" w:right="0"/>
    </w:pPr>
    <w:rPr>
      <w:rFonts w:ascii="Arial Black" w:hAnsi="Arial Black" w:eastAsia="Arial Black"/>
      <w:b/>
      <w:i w:val="0"/>
      <w:color w:val="000000"/>
      <w:sz w:val="14"/>
    </w:rPr>
  </w:style>
  <w:style w:type="paragraph" w:customStyle="1" w:styleId="BKPAxiom">
    <w:name w:val="BKP Axiom"/>
    <w:basedOn w:val="Normal"/>
    <w:pPr>
      <w:spacing w:after="160"/>
      <w:ind w:left="230" w:right="1944"/>
    </w:pPr>
    <w:rPr>
      <w:rFonts w:ascii="Arial" w:hAnsi="Arial" w:eastAsia="Arial"/>
      <w:b/>
      <w:i w:val="0"/>
      <w:color w:val="000000"/>
      <w:sz w:val="24"/>
    </w:rPr>
  </w:style>
  <w:style w:type="paragraph" w:customStyle="1" w:styleId="BKPOperatorNote">
    <w:name w:val="BKP Operator Note"/>
    <w:basedOn w:val="Normal"/>
    <w:pPr>
      <w:spacing w:before="140" w:after="140"/>
      <w:ind w:left="259" w:right="0"/>
    </w:pPr>
    <w:rPr>
      <w:rFonts w:ascii="Arial" w:hAnsi="Arial" w:eastAsia="Arial"/>
      <w:b w:val="0"/>
      <w:i/>
      <w:color w:val="000000"/>
      <w:sz w:val="20"/>
    </w:rPr>
  </w:style>
  <w:style w:type="paragraph" w:customStyle="1" w:styleId="BKPCode">
    <w:name w:val="BKP Code"/>
    <w:basedOn w:val="Normal"/>
    <w:pPr>
      <w:ind w:right="0"/>
    </w:pPr>
    <w:rPr>
      <w:rFonts w:ascii="Courier New" w:hAnsi="Courier New" w:eastAsia="Courier New"/>
      <w:b w:val="0"/>
      <w:i w:val="0"/>
      <w:color w:val="000000"/>
      <w:sz w:val="17"/>
    </w:rPr>
  </w:style>
  <w:style w:type="paragraph" w:customStyle="1" w:styleId="BKPInlineCode">
    <w:name w:val="BKP Inline Code"/>
    <w:basedOn w:val="Normal"/>
    <w:pPr>
      <w:ind w:right="0"/>
    </w:pPr>
    <w:rPr>
      <w:rFonts w:ascii="Courier New" w:hAnsi="Courier New" w:eastAsia="Courier New"/>
      <w:b w:val="0"/>
      <w:i w:val="0"/>
      <w:color w:val="000000"/>
      <w:sz w:val="19"/>
    </w:rPr>
  </w:style>
  <w:style w:type="paragraph" w:customStyle="1" w:styleId="BKPNumbered">
    <w:name w:val="BKP Numbered"/>
    <w:basedOn w:val="Normal"/>
    <w:pPr>
      <w:spacing w:after="90" w:line="254" w:lineRule="auto" w:before="30"/>
      <w:ind w:right="1944"/>
    </w:pPr>
    <w:rPr>
      <w:rFonts w:ascii="Arial" w:hAnsi="Arial" w:eastAsia="Arial"/>
      <w:b w:val="0"/>
      <w:i w:val="0"/>
      <w:color w:val="000000"/>
      <w:sz w:val="20"/>
    </w:rPr>
  </w:style>
  <w:style w:type="paragraph" w:customStyle="1" w:styleId="BKPBullet">
    <w:name w:val="BKP Bullet"/>
    <w:basedOn w:val="Normal"/>
    <w:pPr>
      <w:spacing w:after="80" w:line="254" w:lineRule="auto" w:before="30"/>
      <w:ind w:right="1944"/>
    </w:pPr>
    <w:rPr>
      <w:rFonts w:ascii="Arial" w:hAnsi="Arial" w:eastAsia="Arial"/>
      <w:b w:val="0"/>
      <w:i w:val="0"/>
      <w:color w:val="000000"/>
      <w:sz w:val="20"/>
    </w:rPr>
  </w:style>
  <w:style w:type="paragraph" w:customStyle="1" w:styleId="BKPListContinuation">
    <w:name w:val="BKP List Continuation"/>
    <w:basedOn w:val="Normal"/>
    <w:pPr>
      <w:spacing w:after="80"/>
      <w:ind w:left="490" w:right="1944"/>
    </w:pPr>
    <w:rPr>
      <w:rFonts w:ascii="Arial" w:hAnsi="Arial" w:eastAsia="Arial"/>
      <w:b w:val="0"/>
      <w:i w:val="0"/>
      <w:color w:val="000000"/>
      <w:sz w:val="20"/>
    </w:rPr>
  </w:style>
  <w:style w:type="paragraph" w:customStyle="1" w:styleId="BKPFooter">
    <w:name w:val="BKP Footer"/>
    <w:basedOn w:val="Normal"/>
    <w:pPr>
      <w:spacing w:after="0"/>
      <w:ind w:right="0"/>
    </w:pPr>
    <w:rPr>
      <w:rFonts w:ascii="Arial" w:hAnsi="Arial" w:eastAsia="Arial"/>
      <w:b/>
      <w:i w:val="0"/>
      <w:color w:val="555555"/>
      <w:sz w:val="15"/>
    </w:rPr>
  </w:style>
  <w:style w:type="paragraph" w:customStyle="1" w:styleId="BKPContentsLabel">
    <w:name w:val="BKP Contents Label"/>
    <w:basedOn w:val="Normal"/>
    <w:pPr>
      <w:spacing w:after="20"/>
      <w:ind w:right="0"/>
    </w:pPr>
    <w:rPr>
      <w:rFonts w:ascii="Arial Black" w:hAnsi="Arial Black" w:eastAsia="Arial Black"/>
      <w:b/>
      <w:i w:val="0"/>
      <w:color w:val="000000"/>
      <w:sz w:val="16"/>
    </w:rPr>
  </w:style>
  <w:style w:type="paragraph" w:customStyle="1" w:styleId="BKPContentsTitle">
    <w:name w:val="BKP Contents Title"/>
    <w:basedOn w:val="Normal"/>
    <w:pPr>
      <w:spacing w:after="20"/>
      <w:ind w:right="0"/>
    </w:pPr>
    <w:rPr>
      <w:rFonts w:ascii="Arial Black" w:hAnsi="Arial Black" w:eastAsia="Arial Black"/>
      <w:b/>
      <w:i w:val="0"/>
      <w:color w:val="000000"/>
      <w:sz w:val="30"/>
    </w:rPr>
  </w:style>
  <w:style w:type="paragraph" w:customStyle="1" w:styleId="BKPContentsDescription">
    <w:name w:val="BKP Contents Description"/>
    <w:basedOn w:val="Normal"/>
    <w:pPr>
      <w:spacing w:after="0"/>
      <w:ind w:right="0"/>
    </w:pPr>
    <w:rPr>
      <w:rFonts w:ascii="Arial" w:hAnsi="Arial" w:eastAsia="Arial"/>
      <w:b w:val="0"/>
      <w:i w:val="0"/>
      <w:color w:val="000000"/>
      <w:sz w:val="19"/>
    </w:rPr>
  </w:style>
  <w:style w:type="paragraph" w:customStyle="1" w:styleId="BKPSourceMarker">
    <w:name w:val="BKP Source Marker"/>
    <w:basedOn w:val="Normal"/>
    <w:pPr>
      <w:spacing w:after="100"/>
      <w:ind w:right="0"/>
    </w:pPr>
    <w:rPr>
      <w:rFonts w:ascii="Courier New" w:hAnsi="Courier New" w:eastAsia="Courier New"/>
      <w:b w:val="0"/>
      <w:i w:val="0"/>
      <w:color w:val="000000"/>
      <w:sz w:val="17"/>
    </w:rPr>
  </w:style>
  <w:style w:type="paragraph" w:customStyle="1" w:styleId="BKPStatusSubtitle">
    <w:name w:val="BKP Status Subtitle"/>
    <w:basedOn w:val="Normal"/>
    <w:pPr>
      <w:spacing w:after="160"/>
      <w:ind w:right="0"/>
    </w:pPr>
    <w:rPr>
      <w:rFonts w:ascii="Arial" w:hAnsi="Arial" w:eastAsia="Arial"/>
      <w:b/>
      <w:i w:val="0"/>
      <w:color w:val="000000"/>
      <w:sz w:val="21"/>
    </w:rPr>
  </w:style>
  <w:style w:type="paragraph" w:customStyle="1" w:styleId="BKPRegisterGroup">
    <w:name w:val="BKP Register Group"/>
    <w:basedOn w:val="Normal"/>
    <w:pPr>
      <w:keepNext/>
      <w:spacing w:before="160" w:after="80"/>
      <w:ind w:right="0"/>
    </w:pPr>
    <w:rPr>
      <w:rFonts w:ascii="Arial Black" w:hAnsi="Arial Black" w:eastAsia="Arial Black"/>
      <w:b/>
      <w:i w:val="0"/>
      <w:caps/>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eader" Target="head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footer" Target="footer9.xml"/><Relationship Id="rId29" Type="http://schemas.openxmlformats.org/officeDocument/2006/relationships/footer" Target="footer10.xml"/><Relationship Id="rId30" Type="http://schemas.openxmlformats.org/officeDocument/2006/relationships/header" Target="header15.xml"/><Relationship Id="rId31" Type="http://schemas.openxmlformats.org/officeDocument/2006/relationships/hyperlink" Target="https://thaigov.go.th/en/cabinet/minister" TargetMode="Externa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footer" Target="footer11.xml"/><Relationship Id="rId35" Type="http://schemas.openxmlformats.org/officeDocument/2006/relationships/footer" Target="footer12.xml"/><Relationship Id="rId36" Type="http://schemas.openxmlformats.org/officeDocument/2006/relationships/header" Target="header18.xml"/><Relationship Id="rId37" Type="http://schemas.openxmlformats.org/officeDocument/2006/relationships/header" Target="header19.xml"/><Relationship Id="rId38" Type="http://schemas.openxmlformats.org/officeDocument/2006/relationships/header" Target="header20.xml"/><Relationship Id="rId39" Type="http://schemas.openxmlformats.org/officeDocument/2006/relationships/footer" Target="footer13.xml"/><Relationship Id="rId40" Type="http://schemas.openxmlformats.org/officeDocument/2006/relationships/footer" Target="footer14.xml"/><Relationship Id="rId41" Type="http://schemas.openxmlformats.org/officeDocument/2006/relationships/header" Target="header21.xml"/><Relationship Id="rId42" Type="http://schemas.openxmlformats.org/officeDocument/2006/relationships/header" Target="header22.xml"/><Relationship Id="rId43" Type="http://schemas.openxmlformats.org/officeDocument/2006/relationships/header" Target="header23.xml"/><Relationship Id="rId44" Type="http://schemas.openxmlformats.org/officeDocument/2006/relationships/footer" Target="footer15.xml"/><Relationship Id="rId45" Type="http://schemas.openxmlformats.org/officeDocument/2006/relationships/footer" Target="footer16.xml"/><Relationship Id="rId51" Type="http://schemas.openxmlformats.org/officeDocument/2006/relationships/header" Target="header24.xml"/></Relationships>
</file>

<file path=word/_rels/fontTable.xml.rels><?xml version='1.0' encoding='UTF-8' standalone='yes'?>
<Relationships xmlns="http://schemas.openxmlformats.org/package/2006/relationships"><Relationship Id="rId11" Type="http://schemas.openxmlformats.org/officeDocument/2006/relationships/font" Target="fonts/PTSans-bold.ttf"/><Relationship Id="rId10" Type="http://schemas.openxmlformats.org/officeDocument/2006/relationships/font" Target="fonts/PTSans-regular.ttf"/><Relationship Id="rId13" Type="http://schemas.openxmlformats.org/officeDocument/2006/relationships/font" Target="fonts/PTSans-boldItalic.ttf"/><Relationship Id="rId12" Type="http://schemas.openxmlformats.org/officeDocument/2006/relationships/font" Target="fonts/PTSans-italic.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ArialBlack-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The Bangkok Post Blueprint - A Style Guide</dc:title>
  <cp:lastModifiedBy>python-docx</cp:lastModifiedBy>
  <cp:revision>1</cp:revision>
  <dcterms:modified xsi:type="dcterms:W3CDTF">2026-09-18T03:25:26Z</dcterms:modified>
  <dc:subject>Editing + Processes + Directory</dc:subject>
  <dc:description>Mechanically generated from BLUEPRINT.txt</dc:description>
  <dc:creator>Bangkok Post Desk Editor project</dc:creator>
</cp:coreProperties>
</file>