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0"/>
      </w:pPr>
      <w:r>
        <w:rPr>
          <w:b/>
          <w:bCs/>
          <w:color w:val="276B5D"/>
          <w:spacing w:val="14"/>
          <w:sz w:val="22"/>
          <w:szCs w:val="22"/>
        </w:rPr>
        <w:t xml:space="preserve">CYBERSWAT · TEACHER GUIDE</w:t>
      </w:r>
    </w:p>
    <w:p>
      <w:pPr>
        <w:spacing w:after="100"/>
      </w:pPr>
      <w:r>
        <w:rPr>
          <w:b/>
          <w:bCs/>
          <w:color w:val="1B2B42"/>
          <w:sz w:val="60"/>
          <w:szCs w:val="60"/>
        </w:rPr>
        <w:t xml:space="preserve">GRADE 3</w:t>
      </w:r>
    </w:p>
    <w:p>
      <w:pPr>
        <w:spacing w:after="300"/>
      </w:pPr>
      <w:r>
        <w:rPr>
          <w:b/>
          <w:bCs/>
          <w:color w:val="276B5D"/>
          <w:sz w:val="32"/>
          <w:szCs w:val="32"/>
        </w:rPr>
        <w:t xml:space="preserve">Being Safe &amp; Kind Online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ESSENTIAL QUESTION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How can 3rd grade students use technology safely, kindly, and responsibly?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SIGNATURE FRAMEWORKS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Ask First, Click Second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Kind Words Only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Tell a Trusted Adult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SWAT-ALIGNED TOPICS COVERED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Safe and responsible use of online tools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Importance of communication with trusted adults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Recognizing and reporting unsafe situations online</w:t>
      </w:r>
    </w:p>
    <w:p>
      <w:r>
        <w:br w:type="page"/>
      </w:r>
    </w:p>
    <w:p>
      <w:pPr>
        <w:pStyle w:val="Heading1"/>
        <w:spacing w:after="140" w:before="280"/>
      </w:pPr>
      <w:r>
        <w:t xml:space="preserve">Before You Teach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Print the tabletop scenario cards once; store in a labeled folder for reuse.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Post the essential question where students can see it all week.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Write your school's reporting pathway on the board (counselor, front office, or reporting tool).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Group students in pairs or small groups of 3-4 for discussion and role-play activities.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Each lesson runs independently — teach in any order, or spread across a week.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Lessons</w:t>
      </w:r>
    </w:p>
    <w:p>
      <w:pPr>
        <w:pStyle w:val="Heading2"/>
        <w:spacing w:after="140" w:before="280"/>
      </w:pPr>
      <w:r>
        <w:t xml:space="preserve">Lesson 1: What's Private, What's Not</w:t>
      </w:r>
    </w:p>
    <w:p>
      <w:pPr>
        <w:spacing w:after="160"/>
      </w:pPr>
      <w:r>
        <w:rPr>
          <w:i/>
          <w:iCs/>
          <w:color w:val="5A6B85"/>
          <w:sz w:val="20"/>
          <w:szCs w:val="20"/>
        </w:rPr>
        <w:t xml:space="preserve">Duration: 30–35 min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OBJECTIVE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Students will be able to identify private information (full name, address, school, password) and explain why it should not be shared online.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"Private vs. OK to Share" sorting cards (printable, included below)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Chart paper or whiteboard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Student journals or scratch paper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WARM-UP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Ask: "What is something you would only tell a family member, not a stranger?" Take 2-3 answers. Explain that some information is private — it's just for people we trust.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LESSON 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Introduce the words "private" and "public." Private means just for you and people you trust. Public means anyone could see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Hold up the sorting cards one at a time (name, favorite color, home address, school name, favorite animal, phone number, birthday, password). As a class, sort each into "Private" or "OK to Share."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Explain: online, we should never share private information like our address, phone number, password, or full name with people we don't know in real life.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Introduce the model response students will practice: "That's private. I'm not sharing that, and I'm telling my teacher."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Practice the model response together as a class, then in pairs, using 2-3 of the scenario cards.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MODEL RESPONSE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"That's private. I'm not sharing that, and I'm telling my teacher."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CLOSURE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Exit ticket: students draw or write one thing they will keep private online.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Lesson 2: Being Kind Online</w:t>
      </w:r>
    </w:p>
    <w:p>
      <w:pPr>
        <w:spacing w:after="160"/>
      </w:pPr>
      <w:r>
        <w:rPr>
          <w:i/>
          <w:iCs/>
          <w:color w:val="5A6B85"/>
          <w:sz w:val="20"/>
          <w:szCs w:val="20"/>
        </w:rPr>
        <w:t xml:space="preserve">Duration: 30–35 min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OBJECTIVE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Students will be able to describe what a kind online message looks like and explain what to do if they see an unkind one.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Two sample messages written on chart paper (one kind, one unkind)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"Kind Words" class anchor chart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WARM-UP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Ask: "How does it feel when someone says something unkind to you? How does it feel when someone says something kind?"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LESSON 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Read the two sample messages aloud. Ask students to give a thumbs up (kind) or thumbs down (unkind) for each.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Discuss: words typed on a screen can hurt just as much as words said out loud, even if we can't see the other person's face.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Build a class anchor chart titled "Kind Words Online" — words and phrases that make others feel good.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Teach the model response: "I don't send unkind messages, and I tell an adult if I see one."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Role-play in pairs: one student reads an unkind message aloud (from a card), the other practices the model response.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MODEL RESPONSE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"I don't send unkind messages, and I tell an adult if I see one."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CLOSURE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Each student adds one "kind word" sticky note to the class anchor chart before leaving.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Lesson 3: Screens, Games &amp; Asking First</w:t>
      </w:r>
    </w:p>
    <w:p>
      <w:pPr>
        <w:spacing w:after="160"/>
      </w:pPr>
      <w:r>
        <w:rPr>
          <w:i/>
          <w:iCs/>
          <w:color w:val="5A6B85"/>
          <w:sz w:val="20"/>
          <w:szCs w:val="20"/>
        </w:rPr>
        <w:t xml:space="preserve">Duration: 30–35 min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OBJECTIVE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Students will be able to explain why they should ask a grown-up before downloading, clicking, or buying anything online.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Tablet or device mock-up picture (printable)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"Ask First" bookmark printable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WARM-UP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Ask: "Has a game or app ever asked you to click a button you weren't sure about? What did you do?"</w:t>
      </w:r>
    </w:p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LESSON 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Show the device mock-up. Point out a pop-up that says "Download now!" and a button that says "Buy coins."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Explain that pop-ups, ads, and buttons inside games are sometimes tricks to get us to download something unsafe or spend real money.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Teach the model response: "I'll ask a grown-up before I download or click on that."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Practice with 3-4 example pop-ups (shown on chart paper): students say the model response together each time.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Send home the "Ask First" bookmark as a reminder.</w:t>
      </w:r>
    </w:p>
    <w:tbl>
      <w:tblPr>
        <w:tblW w:type="dxa" w:w="9360"/>
        <w:tblBorders>
          <w:top w:val="single" w:color="DDD5C2" w:sz="2"/>
          <w:left w:val="single" w:color="276B5D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276B5D"/>
                <w:spacing w:val="8"/>
                <w:sz w:val="17"/>
                <w:szCs w:val="17"/>
              </w:rPr>
              <w:t xml:space="preserve">MODEL RESPONSE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"I'll ask a grown-up before I download or click on that."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CLOSURE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Students color their "Ask First" bookmark and place it in their take-home folder.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Tabletop Exercises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Read each scenario aloud (or have students read in pairs), then work through the discussion questions as a class, in small groups, or as a quick-write.</w:t>
      </w:r>
    </w:p>
    <w:p>
      <w:pPr>
        <w:pStyle w:val="Heading2"/>
        <w:spacing w:after="140" w:before="280"/>
      </w:pPr>
      <w:r>
        <w:t xml:space="preserve">Tabletop 1: The New Game Pop-Up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A student is playing a game on the class tablet. A pop-up message appears that says, "You Won! Click here to claim your prize!" The student is not sure what to do.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could happen if the student clicks the pop-up?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should the student do instead?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Who is a trusted adult the student could tell?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Tabletop 2: The Unkind Message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A student receives a message from a classmate that says something mean about how they look. The student feels sad and does not know what to do next.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How do you think the student feels?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Should the student send an unkind message back? Why or why not?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is the first thing the student should do?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Tabletop 3: Whose Password Is It?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A student's friend asks to borrow their tablet password so they can play a game together at recess. The student is not sure if that is okay.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Is it safe to share a password, even with a friend?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could go wrong if someone else has your password?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could the student say instead?</w:t>
      </w:r>
    </w:p>
    <w:p>
      <w:pPr>
        <w:pBdr>
          <w:bottom w:val="single" w:color="DDD5C2" w:sz="4"/>
        </w:pBdr>
        <w:spacing w:after="100"/>
      </w:pPr>
    </w:p>
    <w:p>
      <w:pPr>
        <w:pStyle w:val="Heading2"/>
        <w:spacing w:after="140" w:before="280"/>
      </w:pPr>
      <w:r>
        <w:t xml:space="preserve">Tabletop 4: Ask-First Roleplay</w:t>
      </w:r>
    </w:p>
    <w:tbl>
      <w:tblPr>
        <w:tblW w:type="dxa" w:w="9360"/>
        <w:tblBorders>
          <w:top w:val="single" w:color="DDD5C2" w:sz="2"/>
          <w:left w:val="single" w:color="C9862F" w:sz="24"/>
          <w:bottom w:val="single" w:color="DDD5C2" w:sz="2"/>
          <w:right w:val="single" w:color="DDD5C2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F3E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b/>
                <w:bCs/>
                <w:color w:val="C9862F"/>
                <w:spacing w:val="8"/>
                <w:sz w:val="17"/>
                <w:szCs w:val="17"/>
              </w:rPr>
              <w:t xml:space="preserve">SCENARIO</w:t>
            </w:r>
          </w:p>
          <w:p>
            <w:r>
              <w:rPr>
                <w:i/>
                <w:iCs/>
                <w:color w:val="1B2B42"/>
                <w:sz w:val="22"/>
                <w:szCs w:val="22"/>
              </w:rPr>
              <w:t xml:space="preserve">A student finds a fun new app on the family tablet and wants to download it right away, without asking first.</w:t>
            </w:r>
          </w:p>
        </w:tc>
      </w:tr>
    </w:tbl>
    <w:p>
      <w:pPr>
        <w:spacing w:after="60" w:before="160"/>
      </w:pPr>
      <w:r>
        <w:rPr>
          <w:b/>
          <w:bCs/>
          <w:color w:val="276B5D"/>
          <w:spacing w:val="10"/>
          <w:sz w:val="18"/>
          <w:szCs w:val="18"/>
        </w:rPr>
        <w:t xml:space="preserve">DISCUSSION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Why is it important to ask a grown-up before downloading something new?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could happen if the student downloads it without asking?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B42"/>
          <w:sz w:val="22"/>
          <w:szCs w:val="22"/>
        </w:rPr>
        <w:t xml:space="preserve">What is a kind, calm way to ask permission?</w:t>
      </w:r>
    </w:p>
    <w:p>
      <w:r>
        <w:br w:type="page"/>
      </w:r>
    </w:p>
    <w:p>
      <w:pPr>
        <w:pStyle w:val="Heading1"/>
        <w:spacing w:after="140" w:before="280"/>
      </w:pPr>
      <w:r>
        <w:t xml:space="preserve">Quick Assessment / Reflection</w:t>
      </w:r>
    </w:p>
    <w:p>
      <w:pPr>
        <w:spacing w:after="160"/>
      </w:pPr>
      <w:r>
        <w:rPr>
          <w:color w:val="1B2B42"/>
          <w:sz w:val="22"/>
          <w:szCs w:val="22"/>
        </w:rPr>
        <w:t xml:space="preserve">Use as an exit ticket, quiz, or discussion prompt set — whichever fits your classroom.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1. </w:t>
      </w:r>
      <w:r>
        <w:rPr>
          <w:color w:val="1B2B42"/>
          <w:sz w:val="22"/>
          <w:szCs w:val="22"/>
        </w:rPr>
        <w:t xml:space="preserve">Draw or write one piece of information that is private and should not be shared online.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2. </w:t>
      </w:r>
      <w:r>
        <w:rPr>
          <w:color w:val="1B2B42"/>
          <w:sz w:val="22"/>
          <w:szCs w:val="22"/>
        </w:rPr>
        <w:t xml:space="preserve">Write the model response for when someone sends you an unkind message.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3. </w:t>
      </w:r>
      <w:r>
        <w:rPr>
          <w:color w:val="1B2B42"/>
          <w:sz w:val="22"/>
          <w:szCs w:val="22"/>
        </w:rPr>
        <w:t xml:space="preserve">True or False: It is okay to share your password with a close friend.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4. </w:t>
      </w:r>
      <w:r>
        <w:rPr>
          <w:color w:val="1B2B42"/>
          <w:sz w:val="22"/>
          <w:szCs w:val="22"/>
        </w:rPr>
        <w:t xml:space="preserve">What should you do before downloading a new game or app?</w:t>
      </w:r>
    </w:p>
    <w:p>
      <w:pPr>
        <w:spacing w:after="140"/>
      </w:pPr>
      <w:r>
        <w:rPr>
          <w:b/>
          <w:bCs/>
          <w:color w:val="276B5D"/>
          <w:sz w:val="22"/>
          <w:szCs w:val="22"/>
        </w:rPr>
        <w:t xml:space="preserve">5. </w:t>
      </w:r>
      <w:r>
        <w:rPr>
          <w:color w:val="1B2B42"/>
          <w:sz w:val="22"/>
          <w:szCs w:val="22"/>
        </w:rPr>
        <w:t xml:space="preserve">Name one trusted adult you could tell if something online makes you uncomfortable.</w:t>
      </w:r>
    </w:p>
    <w:p>
      <w:pPr>
        <w:pBdr>
          <w:top w:val="single" w:color="DDD5C2" w:sz="4"/>
        </w:pBdr>
        <w:spacing w:before="400"/>
      </w:pPr>
      <w:r>
        <w:rPr>
          <w:i/>
          <w:iCs/>
          <w:color w:val="5A6B85"/>
          <w:sz w:val="18"/>
          <w:szCs w:val="18"/>
        </w:rPr>
        <w:t xml:space="preserve">Fictional scenarios only. Keeps students' real experiences private. Report concerns to a trusted adult.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color w:val="1B2B4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Georgia" w:cs="Georgia" w:eastAsia="Georgia" w:hAnsi="Georgia"/>
      <w:b/>
      <w:bCs/>
      <w:color w:val="1B2B4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2026-08-20T12:01:34.996Z</dcterms:created>
  <dcterms:modified xsi:type="dcterms:W3CDTF">2026-08-20T12:01:34.997Z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