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3048"/>
          <w:sz w:val="32"/>
        </w:rPr>
        <w:t>CyberSWAT · Grade 12 — Substitute Quick Plan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A no-prep, 45-minute digital-leadership lesson. You do not need to be a tech expert — just read the prompts and lead the discussion.</w:t>
      </w:r>
    </w:p>
    <w:p>
      <w:pPr>
        <w:spacing w:after="40" w:before="0"/>
      </w:pPr>
      <w:r>
        <w:rPr>
          <w:rFonts w:ascii="Calibri" w:hAnsi="Calibri"/>
          <w:b/>
          <w:i w:val="0"/>
          <w:color w:val="1C6E7E"/>
          <w:sz w:val="24"/>
        </w:rPr>
        <w:t>BEFORE CLASS (2 minutes)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Open the slide deck “CyberSWAT_Grade12_Slides” and project it. You’ll use the Lesson 1 slides (the “Digital Leadership &amp; Legacy” section).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Write on the board: who students go to for help (school counselor / office / trusted adult).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•  Ground rule to state: “All examples are made-up. Serious concerns always go to a trusted adult — leadership means connecting people to help.”</w:t>
      </w:r>
    </w:p>
    <w:p>
      <w:pPr>
        <w:spacing w:after="60" w:before="0"/>
      </w:pPr>
      <w:r>
        <w:rPr>
          <w:rFonts w:ascii="Calibri" w:hAnsi="Calibri"/>
          <w:b/>
          <w:i w:val="0"/>
          <w:color w:val="1C6E7E"/>
          <w:sz w:val="24"/>
        </w:rPr>
        <w:t>THE LESSON — follow in order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1 · Opening  (5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ASK: “When you graduate, what do you want younger students — and your own future self — to say your online example was?”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Students write 60 seconds, tell a partner, then a few share. Point: seniors are the experienced ones now — that makes them leaders whether they planned to be or not.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2 · Mini-lesson — the Digital Leadership Framework  (10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SAY: “A digital leader lives out five habits. These are how your influence makes things better.”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Read the five habits on the slide: MODEL (set the example) · MENTOR (help others) · PROTECT (look out for others) · SPEAK UP (be an upstander) · LEGACY (build a footprint you’re proud of).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3 · Scenario analysis  (15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Groups of 3–4. Read the scenario slide: a younger student is being pressured in a group chat and is scared to tell an adult.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ASK: “Which leadership habits does this call for? What would a leader say and do — and when do they bring in a trusted adult?”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4 · Build a legacy commitment  (12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Each student writes a short commitment: the leader they’ll be → one way they’ll mentor → one thing they’ll speak up about → the legacy they’ll leave. Two share; the class names the strongest leadership move.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SAY: Model this, then have students say it their own way: “You’re not in trouble for asking me. Let’s not respond or reshare anything — we’ll save what happened and go to a trusted adult together.”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5 · Exit ticket  (5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DO: On paper, each student writes three things (also on the slide): (1) one way they’ll lead by example, (2) one way they could mentor or support someone, (3) one legacy they want to leave. Collect for the teacher.</w:t>
      </w:r>
    </w:p>
    <w:p>
      <w:pPr>
        <w:spacing w:after="120" w:before="0"/>
      </w:pPr>
      <w:r>
        <w:rPr>
          <w:rFonts w:ascii="Calibri" w:hAnsi="Calibri"/>
          <w:b w:val="0"/>
          <w:i/>
          <w:color w:val="444444"/>
          <w:sz w:val="20"/>
        </w:rPr>
        <w:t>This is Lesson 1 of the Grade 12 CyberSWAT capstone unit. The complete guide (with Lessons 2–3, tabletops, and printables) is in the teacher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F4F0E6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IF A STUDENT SHARES SOMETHING CONCERNING: stay calm, don’t promise secrecy, and follow the school’s reporting procedure — contact the counselor or front office. Do not have students investigate anything on their own. Leave a note for the regular teacher.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EBF1F3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Leave for the teacher:  the collected exit tickets + a quick note on how the discussion went and anything to follow up 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E73A3-CB42-49E3-BA25-D001CB974FD5}"/>
</file>

<file path=customXml/itemProps3.xml><?xml version="1.0" encoding="utf-8"?>
<ds:datastoreItem xmlns:ds="http://schemas.openxmlformats.org/officeDocument/2006/customXml" ds:itemID="{913C3922-D6E5-45B9-B888-4D8ED82EB25C}"/>
</file>

<file path=customXml/itemProps4.xml><?xml version="1.0" encoding="utf-8"?>
<ds:datastoreItem xmlns:ds="http://schemas.openxmlformats.org/officeDocument/2006/customXml" ds:itemID="{AA0CD834-B2C9-415D-9E21-923FC6CF6D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