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031" w14:textId="77777777" w:rsidR="000D12A8" w:rsidRDefault="0F4C748A">
      <w:pPr>
        <w:spacing w:after="20"/>
      </w:pPr>
      <w:r w:rsidRPr="0F4C748A">
        <w:rPr>
          <w:b/>
          <w:bCs/>
          <w:color w:val="1F3A5F"/>
          <w:sz w:val="30"/>
          <w:szCs w:val="30"/>
        </w:rPr>
        <w:t>CyberSWAT · Grade 6 — Substitute Quick Plan</w:t>
      </w:r>
    </w:p>
    <w:p w14:paraId="7786E6BE" w14:textId="77777777" w:rsidR="000D12A8" w:rsidRDefault="008F276F">
      <w:pPr>
        <w:pBdr>
          <w:bottom w:val="single" w:sz="8" w:space="2" w:color="2E7D6F"/>
        </w:pBdr>
        <w:spacing w:after="80"/>
      </w:pPr>
      <w:r>
        <w:rPr>
          <w:i/>
          <w:iCs/>
          <w:color w:val="444444"/>
        </w:rPr>
        <w:t>A no-prep, 45-minute digital-safety lesson. You do not need to be a tech expert — just read the prompts and lead the discussion.</w:t>
      </w:r>
    </w:p>
    <w:p w14:paraId="3DE4C1DA" w14:textId="77777777" w:rsidR="000D12A8" w:rsidRDefault="008F276F">
      <w:pPr>
        <w:shd w:val="clear" w:color="auto" w:fill="1F3A5F"/>
        <w:spacing w:before="80" w:after="60"/>
      </w:pPr>
      <w:r>
        <w:rPr>
          <w:b/>
          <w:bCs/>
          <w:color w:val="FFFFFF"/>
          <w:sz w:val="19"/>
          <w:szCs w:val="19"/>
        </w:rPr>
        <w:t xml:space="preserve"> BEFORE CLASS (2 minutes)</w:t>
      </w:r>
    </w:p>
    <w:p w14:paraId="146E9C11" w14:textId="77777777" w:rsidR="000D12A8" w:rsidRDefault="0F4C748A">
      <w:pPr>
        <w:spacing w:after="40" w:line="250" w:lineRule="auto"/>
      </w:pPr>
      <w:r w:rsidRPr="0F4C748A">
        <w:rPr>
          <w:b/>
          <w:bCs/>
          <w:color w:val="2E7D6F"/>
        </w:rPr>
        <w:t xml:space="preserve">• </w:t>
      </w:r>
      <w:r w:rsidRPr="0F4C748A">
        <w:t xml:space="preserve">Open the slide deck </w:t>
      </w:r>
      <w:r w:rsidRPr="0F4C748A">
        <w:rPr>
          <w:b/>
          <w:bCs/>
        </w:rPr>
        <w:t>“CyberSWAT_Grade6_Slides”</w:t>
      </w:r>
      <w:r w:rsidRPr="0F4C748A">
        <w:t xml:space="preserve"> and project it. You’ll use the Lesson 1 slides (the “Digital Footprint” section).</w:t>
      </w:r>
    </w:p>
    <w:p w14:paraId="4F6787CE" w14:textId="77777777" w:rsidR="000D12A8" w:rsidRDefault="008F276F">
      <w:pPr>
        <w:spacing w:after="40" w:line="250" w:lineRule="auto"/>
      </w:pPr>
      <w:r>
        <w:rPr>
          <w:b/>
          <w:bCs/>
          <w:color w:val="2E7D6F"/>
        </w:rPr>
        <w:t xml:space="preserve">• </w:t>
      </w:r>
      <w:r>
        <w:t>Write on the board: who students should go to for help (school counselor / office / trusted adult).</w:t>
      </w:r>
    </w:p>
    <w:p w14:paraId="3F165AA9" w14:textId="77777777" w:rsidR="000D12A8" w:rsidRDefault="0F4C748A">
      <w:pPr>
        <w:spacing w:after="40" w:line="250" w:lineRule="auto"/>
      </w:pPr>
      <w:r w:rsidRPr="0F4C748A">
        <w:rPr>
          <w:b/>
          <w:bCs/>
          <w:color w:val="2E7D6F"/>
        </w:rPr>
        <w:t xml:space="preserve">• </w:t>
      </w:r>
      <w:r w:rsidRPr="0F4C748A">
        <w:t xml:space="preserve">Ground rule to state: </w:t>
      </w:r>
      <w:r w:rsidRPr="0F4C748A">
        <w:rPr>
          <w:i/>
          <w:iCs/>
        </w:rPr>
        <w:t>“All examples today are made-up. We don’t use real names or share personal stories.”</w:t>
      </w:r>
    </w:p>
    <w:p w14:paraId="214CA694" w14:textId="77777777" w:rsidR="000D12A8" w:rsidRDefault="008F276F">
      <w:pPr>
        <w:shd w:val="clear" w:color="auto" w:fill="1F3A5F"/>
        <w:spacing w:before="80" w:after="60"/>
      </w:pPr>
      <w:r>
        <w:rPr>
          <w:b/>
          <w:bCs/>
          <w:color w:val="FFFFFF"/>
          <w:sz w:val="19"/>
          <w:szCs w:val="19"/>
        </w:rPr>
        <w:t xml:space="preserve"> THE LESSON — follow in order</w:t>
      </w:r>
    </w:p>
    <w:p w14:paraId="2ABC7D8D" w14:textId="77777777" w:rsidR="000D12A8" w:rsidRDefault="0F4C748A">
      <w:pPr>
        <w:spacing w:before="60" w:after="20"/>
      </w:pPr>
      <w:r w:rsidRPr="0F4C748A">
        <w:rPr>
          <w:b/>
          <w:bCs/>
          <w:color w:val="2E7D6F"/>
          <w:sz w:val="19"/>
          <w:szCs w:val="19"/>
        </w:rPr>
        <w:t>1 · Warm-up  (5 min)</w:t>
      </w:r>
    </w:p>
    <w:p w14:paraId="3B986027" w14:textId="77777777" w:rsidR="000D12A8" w:rsidRDefault="008F276F">
      <w:pPr>
        <w:spacing w:after="40" w:line="250" w:lineRule="auto"/>
        <w:ind w:left="150"/>
      </w:pPr>
      <w:r>
        <w:rPr>
          <w:b/>
          <w:bCs/>
          <w:color w:val="1F3A5F"/>
        </w:rPr>
        <w:t xml:space="preserve">ASK: </w:t>
      </w:r>
      <w:r>
        <w:t>“What are some things people post online that might last longer than they expect?”</w:t>
      </w:r>
    </w:p>
    <w:p w14:paraId="23CD1726" w14:textId="77777777" w:rsidR="000D12A8" w:rsidRDefault="0F4C748A">
      <w:pPr>
        <w:spacing w:after="40" w:line="250" w:lineRule="auto"/>
        <w:ind w:left="150"/>
      </w:pPr>
      <w:r w:rsidRPr="0F4C748A">
        <w:rPr>
          <w:b/>
          <w:bCs/>
          <w:color w:val="1F3A5F"/>
        </w:rPr>
        <w:t xml:space="preserve">DO: </w:t>
      </w:r>
      <w:r w:rsidRPr="0F4C748A">
        <w:t>Students think quietly, tell a partner, then a few share aloud. Point: anything online can be copied, saved, or screenshotted.</w:t>
      </w:r>
    </w:p>
    <w:p w14:paraId="173581D8" w14:textId="77777777" w:rsidR="000D12A8" w:rsidRDefault="0F4C748A">
      <w:pPr>
        <w:spacing w:before="60" w:after="20"/>
      </w:pPr>
      <w:r w:rsidRPr="0F4C748A">
        <w:rPr>
          <w:b/>
          <w:bCs/>
          <w:color w:val="2E7D6F"/>
          <w:sz w:val="19"/>
          <w:szCs w:val="19"/>
        </w:rPr>
        <w:t>2 · Mini-lesson  (8 min)</w:t>
      </w:r>
    </w:p>
    <w:p w14:paraId="4927FF22" w14:textId="77777777" w:rsidR="000D12A8" w:rsidRDefault="008F276F">
      <w:pPr>
        <w:spacing w:after="40" w:line="250" w:lineRule="auto"/>
        <w:ind w:left="150"/>
      </w:pPr>
      <w:r>
        <w:rPr>
          <w:b/>
          <w:bCs/>
          <w:color w:val="B7791F"/>
        </w:rPr>
        <w:t xml:space="preserve">SAY: </w:t>
      </w:r>
      <w:r>
        <w:rPr>
          <w:i/>
          <w:iCs/>
        </w:rPr>
        <w:t>“A digital footprint is the trail you leave behind online — posts, photos, usernames, searches, messages.”</w:t>
      </w:r>
    </w:p>
    <w:p w14:paraId="2EAA43D1" w14:textId="77777777" w:rsidR="000D12A8" w:rsidRDefault="008F276F">
      <w:pPr>
        <w:spacing w:after="40" w:line="250" w:lineRule="auto"/>
        <w:ind w:left="150"/>
      </w:pPr>
      <w:r>
        <w:rPr>
          <w:b/>
          <w:bCs/>
          <w:color w:val="1F3A5F"/>
        </w:rPr>
        <w:t xml:space="preserve">DO: </w:t>
      </w:r>
      <w:r>
        <w:t>Read the SAFE vs. RISKY examples on the slide. Ask: “Which one can you take back?”</w:t>
      </w:r>
    </w:p>
    <w:p w14:paraId="6EE37D02" w14:textId="77777777" w:rsidR="000D12A8" w:rsidRDefault="008F276F">
      <w:pPr>
        <w:spacing w:before="60" w:after="20"/>
      </w:pPr>
      <w:r>
        <w:rPr>
          <w:b/>
          <w:bCs/>
          <w:color w:val="2E7D6F"/>
          <w:sz w:val="19"/>
          <w:szCs w:val="19"/>
        </w:rPr>
        <w:t>3 · Group activity — “Share or Protect?”  (15 min)</w:t>
      </w:r>
    </w:p>
    <w:p w14:paraId="142BCC58" w14:textId="77777777" w:rsidR="000D12A8" w:rsidRDefault="0F4C748A">
      <w:pPr>
        <w:spacing w:after="40" w:line="250" w:lineRule="auto"/>
        <w:ind w:left="150"/>
      </w:pPr>
      <w:r w:rsidRPr="0F4C748A">
        <w:rPr>
          <w:b/>
          <w:bCs/>
          <w:color w:val="1F3A5F"/>
        </w:rPr>
        <w:t xml:space="preserve">DO: </w:t>
      </w:r>
      <w:r w:rsidRPr="0F4C748A">
        <w:t>Put students in groups of 3–4. Using the slide list, each group sorts items into three buckets: Safe to share (with permission) · Think carefully · Keep private.</w:t>
      </w:r>
    </w:p>
    <w:p w14:paraId="3479BF40" w14:textId="77777777" w:rsidR="000D12A8" w:rsidRDefault="0F4C748A">
      <w:pPr>
        <w:spacing w:after="40" w:line="250" w:lineRule="auto"/>
        <w:ind w:left="150"/>
      </w:pPr>
      <w:r w:rsidRPr="0F4C748A">
        <w:rPr>
          <w:b/>
          <w:bCs/>
          <w:color w:val="1F3A5F"/>
        </w:rPr>
        <w:t xml:space="preserve">DO: </w:t>
      </w:r>
      <w:r w:rsidRPr="0F4C748A">
        <w:t>Walk around. When a group debates one, that’s the point — ask “What could go wrong if this got out?” Have two groups share a “Keep private” answer and why.</w:t>
      </w:r>
    </w:p>
    <w:p w14:paraId="19B07F02" w14:textId="77777777" w:rsidR="000D12A8" w:rsidRDefault="0F4C748A">
      <w:pPr>
        <w:spacing w:before="60" w:after="20"/>
      </w:pPr>
      <w:r w:rsidRPr="0F4C748A">
        <w:rPr>
          <w:b/>
          <w:bCs/>
          <w:color w:val="2E7D6F"/>
          <w:sz w:val="19"/>
          <w:szCs w:val="19"/>
        </w:rPr>
        <w:t>4 · Scenario + safe response  (12 min)</w:t>
      </w:r>
    </w:p>
    <w:p w14:paraId="5FC8AE94" w14:textId="77777777" w:rsidR="000D12A8" w:rsidRDefault="008F276F">
      <w:pPr>
        <w:spacing w:after="40" w:line="250" w:lineRule="auto"/>
        <w:ind w:left="150"/>
      </w:pPr>
      <w:r>
        <w:rPr>
          <w:b/>
          <w:bCs/>
          <w:color w:val="1F3A5F"/>
        </w:rPr>
        <w:t xml:space="preserve">DO: </w:t>
      </w:r>
      <w:r>
        <w:t>Read the scenario slide: an online gamer asks a student for their school, real name, and a photo.</w:t>
      </w:r>
    </w:p>
    <w:p w14:paraId="5B4141EE" w14:textId="77777777" w:rsidR="000D12A8" w:rsidRDefault="0F4C748A">
      <w:pPr>
        <w:spacing w:after="40" w:line="250" w:lineRule="auto"/>
        <w:ind w:left="150"/>
      </w:pPr>
      <w:r w:rsidRPr="0F4C748A">
        <w:rPr>
          <w:b/>
          <w:bCs/>
          <w:color w:val="1F3A5F"/>
        </w:rPr>
        <w:t xml:space="preserve">ASK: </w:t>
      </w:r>
      <w:r w:rsidRPr="0F4C748A">
        <w:t>“What are the warning signs? What should stay private? What should they do? Who could they tell?”</w:t>
      </w:r>
    </w:p>
    <w:p w14:paraId="3228469A" w14:textId="77777777" w:rsidR="000D12A8" w:rsidRDefault="0F4C748A">
      <w:pPr>
        <w:spacing w:after="40" w:line="250" w:lineRule="auto"/>
        <w:ind w:left="150"/>
      </w:pPr>
      <w:r w:rsidRPr="0F4C748A">
        <w:rPr>
          <w:b/>
          <w:bCs/>
          <w:color w:val="B7791F"/>
        </w:rPr>
        <w:t xml:space="preserve">SAY: </w:t>
      </w:r>
      <w:r w:rsidRPr="0F4C748A">
        <w:rPr>
          <w:i/>
          <w:iCs/>
        </w:rPr>
        <w:t>Model this calmly, then have students repeat it in their own words: “I don’t share personal information online. I’m leaving this chat and telling a trusted adult.”</w:t>
      </w:r>
    </w:p>
    <w:p w14:paraId="5C2A718D" w14:textId="77777777" w:rsidR="000D12A8" w:rsidRDefault="0F4C748A">
      <w:pPr>
        <w:spacing w:before="60" w:after="20"/>
      </w:pPr>
      <w:r w:rsidRPr="0F4C748A">
        <w:rPr>
          <w:b/>
          <w:bCs/>
          <w:color w:val="2E7D6F"/>
          <w:sz w:val="19"/>
          <w:szCs w:val="19"/>
        </w:rPr>
        <w:t>5 · Exit ticket  (5 min)</w:t>
      </w:r>
    </w:p>
    <w:p w14:paraId="45DB5380" w14:textId="77777777" w:rsidR="000D12A8" w:rsidRDefault="008F276F">
      <w:pPr>
        <w:spacing w:after="40" w:line="250" w:lineRule="auto"/>
        <w:ind w:left="150"/>
      </w:pPr>
      <w:r>
        <w:rPr>
          <w:b/>
          <w:bCs/>
          <w:color w:val="1F3A5F"/>
        </w:rPr>
        <w:t xml:space="preserve">DO: </w:t>
      </w:r>
      <w:r>
        <w:t>On paper, each student writes three things (also on the slide): (1) one piece of personal info they should protect, (2) one safe action if asked for private info, (3) one trusted adult they can talk to. Collect these for the teacher.</w:t>
      </w:r>
    </w:p>
    <w:p w14:paraId="672A6659" w14:textId="77777777" w:rsidR="000D12A8" w:rsidRDefault="000D12A8">
      <w:pPr>
        <w:spacing w:before="100" w:after="40"/>
      </w:pPr>
    </w:p>
    <w:tbl>
      <w:tblPr>
        <w:tblW w:w="9840" w:type="dxa"/>
        <w:tblInd w:w="-3" w:type="dxa"/>
        <w:tblBorders>
          <w:top w:val="single" w:sz="4" w:space="0" w:color="E6C97A"/>
          <w:left w:val="single" w:sz="4" w:space="0" w:color="E6C97A"/>
          <w:bottom w:val="single" w:sz="4" w:space="0" w:color="E6C97A"/>
          <w:right w:val="single" w:sz="4" w:space="0" w:color="E6C97A"/>
          <w:insideH w:val="single" w:sz="4" w:space="0" w:color="E6C97A"/>
          <w:insideV w:val="single" w:sz="4" w:space="0" w:color="E6C97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0D12A8" w14:paraId="104C9696" w14:textId="77777777" w:rsidTr="0F4C748A">
        <w:tblPrEx>
          <w:tblCellMar>
            <w:top w:w="0" w:type="dxa"/>
            <w:bottom w:w="0" w:type="dxa"/>
          </w:tblCellMar>
        </w:tblPrEx>
        <w:tc>
          <w:tcPr>
            <w:tcW w:w="9840" w:type="dxa"/>
            <w:shd w:val="clear" w:color="auto" w:fill="FBE7C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F80E3C" w14:textId="77777777" w:rsidR="000D12A8" w:rsidRDefault="0F4C748A">
            <w:pPr>
              <w:spacing w:after="40" w:line="250" w:lineRule="auto"/>
            </w:pPr>
            <w:r w:rsidRPr="0F4C748A">
              <w:rPr>
                <w:b/>
                <w:bCs/>
                <w:color w:val="B03A2E"/>
              </w:rPr>
              <w:t xml:space="preserve">IF A STUDENT SHARES SOMETHING CONCERNING: </w:t>
            </w:r>
            <w:r w:rsidRPr="0F4C748A">
              <w:t>stay calm, don’t promise secrecy, and follow the school’s reporting procedure — contact the counselor or front office. Leave a note for the regular teacher.</w:t>
            </w:r>
          </w:p>
        </w:tc>
      </w:tr>
    </w:tbl>
    <w:p w14:paraId="0A37501D" w14:textId="77777777" w:rsidR="000D12A8" w:rsidRDefault="000D12A8">
      <w:pPr>
        <w:spacing w:after="30"/>
      </w:pPr>
    </w:p>
    <w:tbl>
      <w:tblPr>
        <w:tblW w:w="9840" w:type="dxa"/>
        <w:tblInd w:w="-3" w:type="dxa"/>
        <w:tblBorders>
          <w:top w:val="single" w:sz="4" w:space="0" w:color="B7D3C0"/>
          <w:left w:val="single" w:sz="4" w:space="0" w:color="B7D3C0"/>
          <w:bottom w:val="single" w:sz="4" w:space="0" w:color="B7D3C0"/>
          <w:right w:val="single" w:sz="4" w:space="0" w:color="B7D3C0"/>
          <w:insideH w:val="single" w:sz="4" w:space="0" w:color="B7D3C0"/>
          <w:insideV w:val="single" w:sz="4" w:space="0" w:color="B7D3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0D12A8" w14:paraId="229585F9" w14:textId="77777777" w:rsidTr="0F4C748A">
        <w:tblPrEx>
          <w:tblCellMar>
            <w:top w:w="0" w:type="dxa"/>
            <w:bottom w:w="0" w:type="dxa"/>
          </w:tblCellMar>
        </w:tblPrEx>
        <w:tc>
          <w:tcPr>
            <w:tcW w:w="9840" w:type="dxa"/>
            <w:shd w:val="clear" w:color="auto" w:fill="E4F0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5F15AD" w14:textId="77777777" w:rsidR="000D12A8" w:rsidRDefault="0F4C748A">
            <w:pPr>
              <w:spacing w:after="40" w:line="250" w:lineRule="auto"/>
            </w:pPr>
            <w:r w:rsidRPr="0F4C748A">
              <w:rPr>
                <w:b/>
                <w:bCs/>
                <w:color w:val="1F3A5F"/>
              </w:rPr>
              <w:t xml:space="preserve">Leave for the teacher:  </w:t>
            </w:r>
            <w:r w:rsidRPr="0F4C748A">
              <w:t>the collected exit tickets + a quick note on how the discussion went and anything to follow up on.</w:t>
            </w:r>
          </w:p>
        </w:tc>
      </w:tr>
    </w:tbl>
    <w:p w14:paraId="7CDB8B52" w14:textId="77777777" w:rsidR="000D12A8" w:rsidRDefault="0F4C748A">
      <w:pPr>
        <w:spacing w:before="120"/>
        <w:jc w:val="center"/>
      </w:pPr>
      <w:r w:rsidRPr="0F4C748A">
        <w:rPr>
          <w:i/>
          <w:iCs/>
          <w:color w:val="444444"/>
          <w:sz w:val="14"/>
          <w:szCs w:val="14"/>
        </w:rPr>
        <w:t>This is Lesson 1 of the full CyberSWAT unit. The complete guide (with Lessons 2–3, tabletops, and printables) is in the teacher folder.</w:t>
      </w:r>
    </w:p>
    <w:sectPr w:rsidR="000D12A8">
      <w:pgSz w:w="12240" w:h="15840"/>
      <w:pgMar w:top="72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C17AF"/>
    <w:multiLevelType w:val="hybridMultilevel"/>
    <w:tmpl w:val="FFFFFFFF"/>
    <w:lvl w:ilvl="0" w:tplc="73061098">
      <w:start w:val="1"/>
      <w:numFmt w:val="bullet"/>
      <w:lvlText w:val="●"/>
      <w:lvlJc w:val="left"/>
      <w:pPr>
        <w:ind w:left="720" w:hanging="360"/>
      </w:pPr>
    </w:lvl>
    <w:lvl w:ilvl="1" w:tplc="1E725906">
      <w:start w:val="1"/>
      <w:numFmt w:val="bullet"/>
      <w:lvlText w:val="○"/>
      <w:lvlJc w:val="left"/>
      <w:pPr>
        <w:ind w:left="1440" w:hanging="360"/>
      </w:pPr>
    </w:lvl>
    <w:lvl w:ilvl="2" w:tplc="C6B6E3A2">
      <w:start w:val="1"/>
      <w:numFmt w:val="bullet"/>
      <w:lvlText w:val="■"/>
      <w:lvlJc w:val="left"/>
      <w:pPr>
        <w:ind w:left="2160" w:hanging="360"/>
      </w:pPr>
    </w:lvl>
    <w:lvl w:ilvl="3" w:tplc="407EB3C2">
      <w:start w:val="1"/>
      <w:numFmt w:val="bullet"/>
      <w:lvlText w:val="●"/>
      <w:lvlJc w:val="left"/>
      <w:pPr>
        <w:ind w:left="2880" w:hanging="360"/>
      </w:pPr>
    </w:lvl>
    <w:lvl w:ilvl="4" w:tplc="C9F65FBA">
      <w:start w:val="1"/>
      <w:numFmt w:val="bullet"/>
      <w:lvlText w:val="○"/>
      <w:lvlJc w:val="left"/>
      <w:pPr>
        <w:ind w:left="3600" w:hanging="360"/>
      </w:pPr>
    </w:lvl>
    <w:lvl w:ilvl="5" w:tplc="B8C03A7E">
      <w:start w:val="1"/>
      <w:numFmt w:val="bullet"/>
      <w:lvlText w:val="■"/>
      <w:lvlJc w:val="left"/>
      <w:pPr>
        <w:ind w:left="4320" w:hanging="360"/>
      </w:pPr>
    </w:lvl>
    <w:lvl w:ilvl="6" w:tplc="3C72697E">
      <w:start w:val="1"/>
      <w:numFmt w:val="bullet"/>
      <w:lvlText w:val="●"/>
      <w:lvlJc w:val="left"/>
      <w:pPr>
        <w:ind w:left="5040" w:hanging="360"/>
      </w:pPr>
    </w:lvl>
    <w:lvl w:ilvl="7" w:tplc="72CA47C4">
      <w:start w:val="1"/>
      <w:numFmt w:val="bullet"/>
      <w:lvlText w:val="●"/>
      <w:lvlJc w:val="left"/>
      <w:pPr>
        <w:ind w:left="5760" w:hanging="360"/>
      </w:pPr>
    </w:lvl>
    <w:lvl w:ilvl="8" w:tplc="94B8D2F4">
      <w:start w:val="1"/>
      <w:numFmt w:val="bullet"/>
      <w:lvlText w:val="●"/>
      <w:lvlJc w:val="left"/>
      <w:pPr>
        <w:ind w:left="6480" w:hanging="360"/>
      </w:pPr>
    </w:lvl>
  </w:abstractNum>
  <w:num w:numId="1" w16cid:durableId="421992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4C748A"/>
    <w:rsid w:val="000D12A8"/>
    <w:rsid w:val="00C9746E"/>
    <w:rsid w:val="0F4C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5936F"/>
  <w15:docId w15:val="{5C35EF00-62CE-471F-993A-09AF3EE3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0A6916CC0054428A1B563C9E1D847E" ma:contentTypeVersion="3" ma:contentTypeDescription="Create a new document." ma:contentTypeScope="" ma:versionID="10ea2242063a99e91138254cb92189b8">
  <xsd:schema xmlns:xsd="http://www.w3.org/2001/XMLSchema" xmlns:xs="http://www.w3.org/2001/XMLSchema" xmlns:p="http://schemas.microsoft.com/office/2006/metadata/properties" xmlns:ns2="14615ecc-17b4-4e85-aaf4-441117114b7b" targetNamespace="http://schemas.microsoft.com/office/2006/metadata/properties" ma:root="true" ma:fieldsID="4c0fd4eb01a6732c2ccae24947f0835c" ns2:_="">
    <xsd:import namespace="14615ecc-17b4-4e85-aaf4-441117114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15ecc-17b4-4e85-aaf4-441117114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F689CE-FBC0-42D0-B9DE-F2E68A1503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A2F6E0-0CE6-419C-B7E5-B7F77C2A56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7C3808-D49E-472C-8FA5-2D75B282C9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615ecc-17b4-4e85-aaf4-441117114b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Rachel Pauley</cp:lastModifiedBy>
  <cp:revision>2</cp:revision>
  <dcterms:created xsi:type="dcterms:W3CDTF">2026-07-14T23:17:00Z</dcterms:created>
  <dcterms:modified xsi:type="dcterms:W3CDTF">2026-07-14T23:17:00Z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0x010100840A6916CC0054428A1B563C9E1D847E</vt:lpwstr>
  </property>
  <property fmtid="{D5CDD505-2E9C-101B-9397-08002B2CF9AE}" pid="3" name="MSIP_Label_460f4a70-4b6c-4bd4-a002-31edb9c00abe_Enabled">
    <vt:lpwstr>true</vt:lpwstr>
  </property>
  <property fmtid="{D5CDD505-2E9C-101B-9397-08002B2CF9AE}" pid="4" name="MSIP_Label_460f4a70-4b6c-4bd4-a002-31edb9c00abe_SetDate">
    <vt:lpwstr>2026-07-14T23:17:10Z</vt:lpwstr>
  </property>
  <property fmtid="{D5CDD505-2E9C-101B-9397-08002B2CF9AE}" pid="5" name="MSIP_Label_460f4a70-4b6c-4bd4-a002-31edb9c00abe_Method">
    <vt:lpwstr>Standard</vt:lpwstr>
  </property>
  <property fmtid="{D5CDD505-2E9C-101B-9397-08002B2CF9AE}" pid="6" name="MSIP_Label_460f4a70-4b6c-4bd4-a002-31edb9c00abe_Name">
    <vt:lpwstr>General</vt:lpwstr>
  </property>
  <property fmtid="{D5CDD505-2E9C-101B-9397-08002B2CF9AE}" pid="7" name="MSIP_Label_460f4a70-4b6c-4bd4-a002-31edb9c00abe_SiteId">
    <vt:lpwstr>e019b04b-330c-467a-8bae-09fb17374d6a</vt:lpwstr>
  </property>
  <property fmtid="{D5CDD505-2E9C-101B-9397-08002B2CF9AE}" pid="8" name="MSIP_Label_460f4a70-4b6c-4bd4-a002-31edb9c00abe_ActionId">
    <vt:lpwstr>9734b4c5-529c-40e0-9d8b-5b62423603d9</vt:lpwstr>
  </property>
  <property fmtid="{D5CDD505-2E9C-101B-9397-08002B2CF9AE}" pid="9" name="MSIP_Label_460f4a70-4b6c-4bd4-a002-31edb9c00abe_ContentBits">
    <vt:lpwstr>0</vt:lpwstr>
  </property>
  <property fmtid="{D5CDD505-2E9C-101B-9397-08002B2CF9AE}" pid="10" name="MSIP_Label_460f4a70-4b6c-4bd4-a002-31edb9c00abe_Tag">
    <vt:lpwstr>10, 3, 0, 2</vt:lpwstr>
  </property>
</Properties>
</file>