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0304F"/>
          <w:sz w:val="30"/>
          <w:szCs w:val="30"/>
        </w:rPr>
        <w:t xml:space="preserve">CyberSWAT · Grade 7 — Substitute Quick Plan</w:t>
      </w:r>
    </w:p>
    <w:p>
      <w:pPr>
        <w:pBdr>
          <w:bottom w:val="single" w:color="6D4B73" w:sz="8" w:space="2"/>
        </w:pBdr>
        <w:spacing w:after="8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 no-prep, 45-minute digital-safety lesson. You do not need to be a tech expert — just read the prompts and lead the discussion.</w:t>
      </w:r>
    </w:p>
    <w:p>
      <w:pPr>
        <w:shd w:fill="20304F" w:val="clear"/>
        <w:spacing w:after="60" w:before="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BEFORE CLASS (2 minutes)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color w:val="6D4B73"/>
          <w:sz w:val="18"/>
          <w:szCs w:val="18"/>
        </w:rPr>
        <w:t xml:space="preserve">• </w:t>
      </w:r>
      <w:r>
        <w:rPr>
          <w:rFonts w:ascii="Calibri" w:cs="Calibri" w:eastAsia="Calibri" w:hAnsi="Calibri"/>
          <w:sz w:val="18"/>
          <w:szCs w:val="18"/>
        </w:rPr>
        <w:t xml:space="preserve">Open the slide deck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“CyberSWAT_Grade7_Slides”</w:t>
      </w:r>
      <w:r>
        <w:rPr>
          <w:rFonts w:ascii="Calibri" w:cs="Calibri" w:eastAsia="Calibri" w:hAnsi="Calibri"/>
          <w:sz w:val="18"/>
          <w:szCs w:val="18"/>
        </w:rPr>
        <w:t xml:space="preserve"> and project it. You’ll use the Lesson 1 slides (the “Digital Reputation” section).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color w:val="6D4B73"/>
          <w:sz w:val="18"/>
          <w:szCs w:val="18"/>
        </w:rPr>
        <w:t xml:space="preserve">• </w:t>
      </w:r>
      <w:r>
        <w:rPr>
          <w:rFonts w:ascii="Calibri" w:cs="Calibri" w:eastAsia="Calibri" w:hAnsi="Calibri"/>
          <w:sz w:val="18"/>
          <w:szCs w:val="18"/>
        </w:rPr>
        <w:t xml:space="preserve">Write on the board: </w:t>
      </w:r>
      <w:r>
        <w:rPr>
          <w:rFonts w:ascii="Calibri" w:cs="Calibri" w:eastAsia="Calibri" w:hAnsi="Calibri"/>
          <w:sz w:val="18"/>
          <w:szCs w:val="18"/>
        </w:rPr>
        <w:t xml:space="preserve">who students go to for help (school counselor / office / trusted adult).</w:t>
      </w:r>
    </w:p>
    <w:p>
      <w:pPr>
        <w:spacing w:after="40" w:line="250"/>
      </w:pPr>
      <w:r>
        <w:rPr>
          <w:rFonts w:ascii="Calibri" w:cs="Calibri" w:eastAsia="Calibri" w:hAnsi="Calibri"/>
          <w:b/>
          <w:bCs/>
          <w:color w:val="6D4B73"/>
          <w:sz w:val="18"/>
          <w:szCs w:val="18"/>
        </w:rPr>
        <w:t xml:space="preserve">• </w:t>
      </w:r>
      <w:r>
        <w:rPr>
          <w:rFonts w:ascii="Calibri" w:cs="Calibri" w:eastAsia="Calibri" w:hAnsi="Calibri"/>
          <w:sz w:val="18"/>
          <w:szCs w:val="18"/>
        </w:rPr>
        <w:t xml:space="preserve">Ground rule to state: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“All examples today are made-up. We don’t use real names or share personal stories.”</w:t>
      </w:r>
    </w:p>
    <w:p>
      <w:pPr>
        <w:shd w:fill="20304F" w:val="clear"/>
        <w:spacing w:after="60" w:before="8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THE LESSON — follow in order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6D4B73"/>
          <w:sz w:val="19"/>
          <w:szCs w:val="19"/>
        </w:rPr>
        <w:t xml:space="preserve">1 · Quick write &amp; pair share  (5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20304F"/>
          <w:sz w:val="18"/>
          <w:szCs w:val="18"/>
        </w:rPr>
        <w:t xml:space="preserve">ASK: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“What is one online choice that could change how others see someone later?”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20304F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Students write for 60 seconds, tell a partner, then a few share general ideas. Point: screenshots and reshares can make “temporary” posts last a long time.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6D4B73"/>
          <w:sz w:val="19"/>
          <w:szCs w:val="19"/>
        </w:rPr>
        <w:t xml:space="preserve">2 · Mini-lesson  (10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SAY: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“Your digital reputation is the picture others build of you from everything you post, send, like, comment on, or forward.”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20304F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Read the slide’s two examples — what BUILDS reputation vs. what DAMAGES it. Ask: “What could this post gain you, and what could it cost later?”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6D4B73"/>
          <w:sz w:val="19"/>
          <w:szCs w:val="19"/>
        </w:rPr>
        <w:t xml:space="preserve">3 · Group activity — “Post, Pause, or Protect”  (15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20304F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Groups of 3–4. Using the slide list, sort each item into: Post (if school rules are followed) · Pause (context matters) · Protect (keep private).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20304F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Walk around. On a “Pause” item ask: “What would make this okay, and what would make it risky?” Have two groups share a “Protect” answer and why.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6D4B73"/>
          <w:sz w:val="19"/>
          <w:szCs w:val="19"/>
        </w:rPr>
        <w:t xml:space="preserve">4 · Scenario + repair response  (12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20304F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Read the scenario slide: a student posts a joke video, deletes it, but someone already saved and reshared it.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20304F"/>
          <w:sz w:val="18"/>
          <w:szCs w:val="18"/>
        </w:rPr>
        <w:t xml:space="preserve">ASK: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“Which choices caused the problem? What are the consequences? What are safe next steps now that it’s out?”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B7791F"/>
          <w:sz w:val="18"/>
          <w:szCs w:val="18"/>
        </w:rPr>
        <w:t xml:space="preserve">SAY: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Model this calmly, then have students say it in their own words: “I should not have posted that. I need to stop sharing it, ask others not to forward it, and tell a trusted adult so the harm can be addressed.”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6D4B73"/>
          <w:sz w:val="19"/>
          <w:szCs w:val="19"/>
        </w:rPr>
        <w:t xml:space="preserve">5 · Exit ticket  (5 min)</w:t>
      </w:r>
    </w:p>
    <w:p>
      <w:pPr>
        <w:spacing w:after="40" w:line="250"/>
        <w:ind w:left="150"/>
      </w:pPr>
      <w:r>
        <w:rPr>
          <w:rFonts w:ascii="Calibri" w:cs="Calibri" w:eastAsia="Calibri" w:hAnsi="Calibri"/>
          <w:b/>
          <w:bCs/>
          <w:color w:val="20304F"/>
          <w:sz w:val="18"/>
          <w:szCs w:val="18"/>
        </w:rPr>
        <w:t xml:space="preserve">DO: </w:t>
      </w:r>
      <w:r>
        <w:rPr>
          <w:rFonts w:ascii="Calibri" w:cs="Calibri" w:eastAsia="Calibri" w:hAnsi="Calibri"/>
          <w:i w:val="false"/>
          <w:iCs w:val="false"/>
          <w:sz w:val="18"/>
          <w:szCs w:val="18"/>
        </w:rPr>
        <w:t xml:space="preserve">On paper, each student writes three things (also on the slide): (1) one type of information they should protect, (2) one reason screenshots matter, (3) one safe action if something harmful is shared. Collect for the teacher.</w:t>
      </w:r>
    </w:p>
    <w:p>
      <w:pPr>
        <w:spacing w:after="40" w:before="10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tbl>
      <w:tblPr>
        <w:tblW w:type="dxa" w:w="9840"/>
        <w:tblBorders>
          <w:top w:val="single" w:color="E6C97A" w:sz="4"/>
          <w:left w:val="single" w:color="E6C97A" w:sz="4"/>
          <w:bottom w:val="single" w:color="E6C97A" w:sz="4"/>
          <w:right w:val="single" w:color="E6C97A" w:sz="4"/>
          <w:insideH w:val="single" w:color="E6C97A" w:sz="4"/>
          <w:insideV w:val="single" w:color="E6C97A" w:sz="4"/>
        </w:tblBorders>
      </w:tblPr>
      <w:tblGrid>
        <w:gridCol w:w="9840"/>
      </w:tblGrid>
      <w:tr>
        <w:tc>
          <w:tcPr>
            <w:tcW w:type="dxa" w:w="9840"/>
            <w:shd w:fill="FBE7C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8"/>
                <w:szCs w:val="18"/>
              </w:rPr>
              <w:t xml:space="preserve">IF A STUDENT SHARES SOMETHING CONCERNING: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stay calm, don’t promise secrecy, and follow the school’s reporting procedure — contact the counselor or front office. Do not have students investigate anything on their own. Leave a note for the regular teacher.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sz w:val="6"/>
          <w:szCs w:val="6"/>
        </w:rPr>
        <w:t xml:space="preserve"/>
      </w:r>
    </w:p>
    <w:tbl>
      <w:tblPr>
        <w:tblW w:type="dxa" w:w="9840"/>
        <w:tblBorders>
          <w:top w:val="single" w:color="B7D3C0" w:sz="4"/>
          <w:left w:val="single" w:color="B7D3C0" w:sz="4"/>
          <w:bottom w:val="single" w:color="B7D3C0" w:sz="4"/>
          <w:right w:val="single" w:color="B7D3C0" w:sz="4"/>
          <w:insideH w:val="single" w:color="B7D3C0" w:sz="4"/>
          <w:insideV w:val="single" w:color="B7D3C0" w:sz="4"/>
        </w:tblBorders>
      </w:tblPr>
      <w:tblGrid>
        <w:gridCol w:w="9840"/>
      </w:tblGrid>
      <w:tr>
        <w:tc>
          <w:tcPr>
            <w:tcW w:type="dxa" w:w="9840"/>
            <w:shd w:fill="E4F0E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line="250"/>
            </w:pPr>
            <w:r>
              <w:rPr>
                <w:rFonts w:ascii="Calibri" w:cs="Calibri" w:eastAsia="Calibri" w:hAnsi="Calibri"/>
                <w:b/>
                <w:bCs/>
                <w:color w:val="20304F"/>
                <w:sz w:val="18"/>
                <w:szCs w:val="18"/>
              </w:rPr>
              <w:t xml:space="preserve">Leave for the teacher: 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collected exit tickets + a quick note on how the discussion went and anything to follow up on.</w:t>
            </w:r>
          </w:p>
        </w:tc>
      </w:tr>
    </w:tbl>
    <w:p>
      <w:pPr>
        <w:spacing w:before="120"/>
        <w:jc w:val="center"/>
      </w:pP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This is Lesson 1 of the full Grade 7 CyberSWAT unit. The complete guide (with Lessons 2–3, tabletops, and printables) is in the teacher folder.</w:t>
      </w:r>
    </w:p>
    <w:sectPr>
      <w:pgSz w:w="12240" w:h="15840" w:orient="portrait"/>
      <w:pgMar w:top="72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0A6916CC0054428A1B563C9E1D847E" ma:contentTypeVersion="3" ma:contentTypeDescription="Create a new document." ma:contentTypeScope="" ma:versionID="10ea2242063a99e91138254cb92189b8">
  <xsd:schema xmlns:xsd="http://www.w3.org/2001/XMLSchema" xmlns:xs="http://www.w3.org/2001/XMLSchema" xmlns:p="http://schemas.microsoft.com/office/2006/metadata/properties" xmlns:ns2="14615ecc-17b4-4e85-aaf4-441117114b7b" targetNamespace="http://schemas.microsoft.com/office/2006/metadata/properties" ma:root="true" ma:fieldsID="4c0fd4eb01a6732c2ccae24947f0835c" ns2:_="">
    <xsd:import namespace="14615ecc-17b4-4e85-aaf4-441117114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15ecc-17b4-4e85-aaf4-441117114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B72727-3F27-4A4F-92EC-25BBE61F0EAE}"/>
</file>

<file path=customXml/itemProps2.xml><?xml version="1.0" encoding="utf-8"?>
<ds:datastoreItem xmlns:ds="http://schemas.openxmlformats.org/officeDocument/2006/customXml" ds:itemID="{F6B9BCA5-744E-4B34-A516-82AED37DC74A}"/>
</file>

<file path=customXml/itemProps3.xml><?xml version="1.0" encoding="utf-8"?>
<ds:datastoreItem xmlns:ds="http://schemas.openxmlformats.org/officeDocument/2006/customXml" ds:itemID="{C4BCA56A-C0DF-4C5A-8F8D-0D4AE97D872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2026-07-14T19:52:40Z</dcterms:created>
  <dcterms:modified xsi:type="dcterms:W3CDTF">2026-07-14T19:52:40Z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0x010100840A6916CC0054428A1B563C9E1D847E</vt:lpwstr>
  </property>
</Properties>
</file>