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76B5D"/>
          <w:spacing w:val="8"/>
          <w:sz w:val="17"/>
          <w:szCs w:val="17"/>
        </w:rPr>
        <w:t xml:space="preserve">CYBERSWAT · SUBSTITUTE PLAN — NO PREP NEEDED</w:t>
      </w:r>
    </w:p>
    <w:p>
      <w:pPr>
        <w:spacing w:after="60"/>
      </w:pPr>
      <w:r>
        <w:rPr>
          <w:b/>
          <w:bCs/>
          <w:color w:val="1B2B42"/>
          <w:sz w:val="34"/>
          <w:szCs w:val="34"/>
        </w:rPr>
        <w:t xml:space="preserve">Grade 3 · Being Safe &amp; Kind Online</w:t>
      </w:r>
    </w:p>
    <w:tbl>
      <w:tblPr>
        <w:tblW w:type="dxa" w:w="9360"/>
        <w:tblBorders>
          <w:top w:val="single" w:color="DDD5C2" w:sz="2"/>
          <w:left w:val="single" w:color="276B5D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276B5D"/>
                <w:spacing w:val="6"/>
                <w:sz w:val="15"/>
                <w:szCs w:val="15"/>
              </w:rPr>
              <w:t xml:space="preserve">BEFORE YOU START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You do not need any technology or cybersecurity background. Just read this page aloud, step by step — everything you need is right here.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Essential question for today: "How can 3rd grade students use technology safely, kindly, and responsibly?"</w:t>
            </w:r>
          </w:p>
        </w:tc>
      </w:tr>
    </w:tbl>
    <w:p>
      <w:pPr>
        <w:spacing w:after="40" w:before="140"/>
      </w:pPr>
      <w:r>
        <w:rPr>
          <w:b/>
          <w:bCs/>
          <w:color w:val="1B2B42"/>
          <w:spacing w:val="8"/>
          <w:sz w:val="16"/>
          <w:szCs w:val="16"/>
        </w:rPr>
        <w:t xml:space="preserve">TODAY'S PLAN (~30–35 MINUTES)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1. Warm-Up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Ask: "What is something you would only tell a family member, not a stranger?" Take 2-3 answers. Explain that some information is private — it's just for people we trust.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10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2. What's Private, What's Not</w:t>
            </w:r>
          </w:p>
          <w:p>
            <w:r>
              <w:rPr>
                <w:color w:val="5A6B85"/>
                <w:sz w:val="18"/>
                <w:szCs w:val="18"/>
              </w:rPr>
              <w:t xml:space="preserve">Introduce the words "private" and "public." Private means just for you and people you trust. Public means anyone could see it. Hold up the sorting cards one at a time (name, favorite color, home address, school name, favorite animal, phone number, birthday, password). As a class, sort each into "Private" or "OK to Share."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3. Practice the Model Response</w:t>
            </w:r>
          </w:p>
          <w:p>
            <w:r>
              <w:rPr>
                <w:color w:val="5A6B85"/>
                <w:sz w:val="18"/>
                <w:szCs w:val="18"/>
              </w:rPr>
              <w:t xml:space="preserve">Say this out loud together as a class 2-3 times: "That's private. I'm not sharing that, and I'm telling my teacher."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8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4. Tabletop Scenario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"A student is playing a game on the class tablet. A pop-up message appears that says, "You Won! Click here to claim your prize!" The student is not sure what to do." Then ask: What could happen if the student clicks the pop-up?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5. Second Scenario (if time)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"A student receives a message from a classmate that says something mean about how they look. The student feels sad and does not know what to do next." Then ask: How do you think the student feels?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6. Wrap-Up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 each student to share, in one sentence, one thing they learned today.</w:t>
            </w:r>
          </w:p>
        </w:tc>
      </w:tr>
    </w:tbl>
    <w:tbl>
      <w:tblPr>
        <w:tblW w:type="dxa" w:w="9360"/>
        <w:tblBorders>
          <w:top w:val="single" w:color="DDD5C2" w:sz="2"/>
          <w:left w:val="single" w:color="C9862F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E2C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C9862F"/>
                <w:spacing w:val="6"/>
                <w:sz w:val="15"/>
                <w:szCs w:val="15"/>
              </w:rPr>
              <w:t xml:space="preserve">IF A STUDENT SHARES A REAL CONCERN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If a student discloses something that sounds like a real (not hypothetical) safety concern, stay calm, thank them for telling you, and do not investigate further yourself.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Send the student — or a note — to the front office or school counselor right away, and let the classroom teacher know when they return.</w:t>
            </w:r>
          </w:p>
        </w:tc>
      </w:tr>
    </w:tbl>
    <w:p>
      <w:pPr>
        <w:pBdr>
          <w:top w:val="single" w:color="DDD5C2" w:sz="4"/>
        </w:pBdr>
        <w:spacing w:before="160"/>
      </w:pPr>
      <w:r>
        <w:rPr>
          <w:i/>
          <w:iCs/>
          <w:color w:val="5A6B85"/>
          <w:sz w:val="15"/>
          <w:szCs w:val="15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2026-08-20T12:16:56.384Z</dcterms:created>
  <dcterms:modified xsi:type="dcterms:W3CDTF">2026-08-20T12:16:56.384Z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