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</w:pPr>
      <w:r>
        <w:rPr>
          <w:b/>
          <w:bCs/>
          <w:color w:val="276B5D"/>
          <w:spacing w:val="14"/>
          <w:sz w:val="22"/>
          <w:szCs w:val="22"/>
        </w:rPr>
        <w:t xml:space="preserve">CYBERSWAT · TEACHER GUIDE</w:t>
      </w:r>
    </w:p>
    <w:p>
      <w:pPr>
        <w:spacing w:after="100"/>
      </w:pPr>
      <w:r>
        <w:rPr>
          <w:b/>
          <w:bCs/>
          <w:color w:val="1B2B42"/>
          <w:sz w:val="60"/>
          <w:szCs w:val="60"/>
        </w:rPr>
        <w:t xml:space="preserve">GRADE 3</w:t>
      </w:r>
    </w:p>
    <w:p>
      <w:pPr>
        <w:spacing w:after="300"/>
      </w:pPr>
      <w:r>
        <w:rPr>
          <w:b/>
          <w:bCs/>
          <w:color w:val="276B5D"/>
          <w:sz w:val="32"/>
          <w:szCs w:val="32"/>
        </w:rPr>
        <w:t xml:space="preserve">Being Safe &amp; Kind Online</w:t>
      </w:r>
    </w:p>
    <w:tbl>
      <w:tblPr>
        <w:tblW w:type="dxa" w:w="9360"/>
        <w:tblBorders>
          <w:top w:val="single" w:color="DDD5C2" w:sz="2"/>
          <w:left w:val="single" w:color="276B5D" w:sz="24"/>
          <w:bottom w:val="single" w:color="DDD5C2" w:sz="2"/>
          <w:right w:val="single" w:color="DDD5C2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6F3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b/>
                <w:bCs/>
                <w:color w:val="276B5D"/>
                <w:spacing w:val="8"/>
                <w:sz w:val="17"/>
                <w:szCs w:val="17"/>
              </w:rPr>
              <w:t xml:space="preserve">ESSENTIAL QUESTION</w:t>
            </w:r>
          </w:p>
          <w:p>
            <w:r>
              <w:rPr>
                <w:i/>
                <w:iCs/>
                <w:color w:val="1B2B42"/>
                <w:sz w:val="22"/>
                <w:szCs w:val="22"/>
              </w:rPr>
              <w:t xml:space="preserve">How can 3rd grade students use technology safely, kindly, and responsibly?</w:t>
            </w:r>
          </w:p>
        </w:tc>
      </w:tr>
    </w:tbl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SIGNATURE FRAMEWORKS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Ask First, Click Second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Kind Words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Tell a Trusted Adult</w:t>
      </w:r>
    </w:p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SWAT-ALIGNED TOPICS COVERED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Safe and responsible use of online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Importance of communication with trusted adults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Recognizing and reporting unsafe situations online</w:t>
      </w:r>
    </w:p>
    <w:p>
      <w:r>
        <w:br w:type="page"/>
      </w:r>
    </w:p>
    <w:p>
      <w:pPr>
        <w:pStyle w:val="Heading1"/>
        <w:spacing w:after="140" w:before="280"/>
      </w:pPr>
      <w:r>
        <w:t xml:space="preserve">Before You Teach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Print the tabletop scenario cards once; store in a labeled folder for reuse.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Post the essential question where students can see it all week.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Write your school's reporting pathway on the board (counselor, front office, or reporting tool).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Group students in pairs or small groups of 3-4 for discussion and role-play activities.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Each lesson runs independently — teach in any order, or spread across a week.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Lessons</w:t>
      </w:r>
    </w:p>
    <w:p>
      <w:pPr>
        <w:pStyle w:val="Heading2"/>
        <w:spacing w:after="140" w:before="280"/>
      </w:pPr>
      <w:r>
        <w:t xml:space="preserve">Lesson 1: What's Private, What's Not</w:t>
      </w:r>
    </w:p>
    <w:p>
      <w:pPr>
        <w:spacing w:after="160"/>
      </w:pPr>
      <w:r>
        <w:rPr>
          <w:i/>
          <w:iCs/>
          <w:color w:val="5A6B85"/>
          <w:sz w:val="20"/>
          <w:szCs w:val="20"/>
        </w:rPr>
        <w:t xml:space="preserve">Duration: 30–35 min</w:t>
      </w:r>
    </w:p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OBJECTIVE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Students will be able to identify private information (full name, address, school, password) and explain why it should not be shared online.</w:t>
      </w:r>
    </w:p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MATERIALS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"Private vs. OK to Share" sorting cards (printable, included below)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Chart paper or whiteboard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Student journals or scratch paper</w:t>
      </w:r>
    </w:p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WARM-UP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Ask: "What is something you would only tell a family member, not a stranger?" Take 2-3 answers. Explain that some information is private — it's just for people we trust.</w:t>
      </w:r>
    </w:p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LESSON 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Introduce the words "private" and "public." Private means just for you and people you trust. Public means anyone could see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Hold up the sorting cards one at a time (name, favorite color, home address, school name, favorite animal, phone number, birthday, password). As a class, sort each into "Private" or "OK to Share."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Explain: online, we should never share private information like our address, phone number, password, or full name with people we don't know in real life.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Introduce the model response students will practice: "That's private. I'm not sharing that, and I'm telling my teacher."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Practice the model response together as a class, then in pairs, using 2-3 of the scenario cards.</w:t>
      </w:r>
    </w:p>
    <w:tbl>
      <w:tblPr>
        <w:tblW w:type="dxa" w:w="9360"/>
        <w:tblBorders>
          <w:top w:val="single" w:color="DDD5C2" w:sz="2"/>
          <w:left w:val="single" w:color="276B5D" w:sz="24"/>
          <w:bottom w:val="single" w:color="DDD5C2" w:sz="2"/>
          <w:right w:val="single" w:color="DDD5C2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6F3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b/>
                <w:bCs/>
                <w:color w:val="276B5D"/>
                <w:spacing w:val="8"/>
                <w:sz w:val="17"/>
                <w:szCs w:val="17"/>
              </w:rPr>
              <w:t xml:space="preserve">MODEL RESPONSE</w:t>
            </w:r>
          </w:p>
          <w:p>
            <w:r>
              <w:rPr>
                <w:i/>
                <w:iCs/>
                <w:color w:val="1B2B42"/>
                <w:sz w:val="22"/>
                <w:szCs w:val="22"/>
              </w:rPr>
              <w:t xml:space="preserve">"That's private. I'm not sharing that, and I'm telling my teacher."</w:t>
            </w:r>
          </w:p>
        </w:tc>
      </w:tr>
    </w:tbl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CLOSURE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Exit ticket: students draw or write one thing they will keep private online.</w:t>
      </w:r>
    </w:p>
    <w:p>
      <w:pPr>
        <w:pBdr>
          <w:bottom w:val="single" w:color="DDD5C2" w:sz="4"/>
        </w:pBdr>
        <w:spacing w:after="100"/>
      </w:pPr>
    </w:p>
    <w:p>
      <w:pPr>
        <w:pStyle w:val="Heading2"/>
        <w:spacing w:after="140" w:before="280"/>
      </w:pPr>
      <w:r>
        <w:t xml:space="preserve">Lesson 2: Being Kind Online</w:t>
      </w:r>
    </w:p>
    <w:p>
      <w:pPr>
        <w:spacing w:after="160"/>
      </w:pPr>
      <w:r>
        <w:rPr>
          <w:i/>
          <w:iCs/>
          <w:color w:val="5A6B85"/>
          <w:sz w:val="20"/>
          <w:szCs w:val="20"/>
        </w:rPr>
        <w:t xml:space="preserve">Duration: 30–35 min</w:t>
      </w:r>
    </w:p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OBJECTIVE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Students will be able to describe what a kind online message looks like and explain what to do if they see an unkind one.</w:t>
      </w:r>
    </w:p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MATERIALS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Two sample messages written on chart paper (one kind, one unkind)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"Kind Words" class anchor chart</w:t>
      </w:r>
    </w:p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WARM-UP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Ask: "How does it feel when someone says something unkind to you? How does it feel when someone says something kind?"</w:t>
      </w:r>
    </w:p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LESSON 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Read the two sample messages aloud. Ask students to give a thumbs up (kind) or thumbs down (unkind) for each.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Discuss: words typed on a screen can hurt just as much as words said out loud, even if we can't see the other person's face.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Build a class anchor chart titled "Kind Words Online" — words and phrases that make others feel good.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Teach the model response: "I don't send unkind messages, and I tell an adult if I see one."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Role-play in pairs: one student reads an unkind message aloud (from a card), the other practices the model response.</w:t>
      </w:r>
    </w:p>
    <w:tbl>
      <w:tblPr>
        <w:tblW w:type="dxa" w:w="9360"/>
        <w:tblBorders>
          <w:top w:val="single" w:color="DDD5C2" w:sz="2"/>
          <w:left w:val="single" w:color="276B5D" w:sz="24"/>
          <w:bottom w:val="single" w:color="DDD5C2" w:sz="2"/>
          <w:right w:val="single" w:color="DDD5C2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6F3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b/>
                <w:bCs/>
                <w:color w:val="276B5D"/>
                <w:spacing w:val="8"/>
                <w:sz w:val="17"/>
                <w:szCs w:val="17"/>
              </w:rPr>
              <w:t xml:space="preserve">MODEL RESPONSE</w:t>
            </w:r>
          </w:p>
          <w:p>
            <w:r>
              <w:rPr>
                <w:i/>
                <w:iCs/>
                <w:color w:val="1B2B42"/>
                <w:sz w:val="22"/>
                <w:szCs w:val="22"/>
              </w:rPr>
              <w:t xml:space="preserve">"I don't send unkind messages, and I tell an adult if I see one."</w:t>
            </w:r>
          </w:p>
        </w:tc>
      </w:tr>
    </w:tbl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CLOSURE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Each student adds one "kind word" sticky note to the class anchor chart before leaving.</w:t>
      </w:r>
    </w:p>
    <w:p>
      <w:pPr>
        <w:pBdr>
          <w:bottom w:val="single" w:color="DDD5C2" w:sz="4"/>
        </w:pBdr>
        <w:spacing w:after="100"/>
      </w:pPr>
    </w:p>
    <w:p>
      <w:pPr>
        <w:pStyle w:val="Heading2"/>
        <w:spacing w:after="140" w:before="280"/>
      </w:pPr>
      <w:r>
        <w:t xml:space="preserve">Lesson 3: Screens, Games &amp; Asking First</w:t>
      </w:r>
    </w:p>
    <w:p>
      <w:pPr>
        <w:spacing w:after="160"/>
      </w:pPr>
      <w:r>
        <w:rPr>
          <w:i/>
          <w:iCs/>
          <w:color w:val="5A6B85"/>
          <w:sz w:val="20"/>
          <w:szCs w:val="20"/>
        </w:rPr>
        <w:t xml:space="preserve">Duration: 30–35 min</w:t>
      </w:r>
    </w:p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OBJECTIVE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Students will be able to explain why they should ask a grown-up before downloading, clicking, or buying anything online.</w:t>
      </w:r>
    </w:p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MATERIALS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Tablet or device mock-up picture (printable)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"Ask First" bookmark printable</w:t>
      </w:r>
    </w:p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WARM-UP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Ask: "Has a game or app ever asked you to click a button you weren't sure about? What did you do?"</w:t>
      </w:r>
    </w:p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LESSON 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Show the device mock-up. Point out a pop-up that says "Download now!" and a button that says "Buy coins."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Explain that pop-ups, ads, and buttons inside games are sometimes tricks to get us to download something unsafe or spend real money.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Teach the model response: "I'll ask a grown-up before I download or click on that."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Practice with 3-4 example pop-ups (shown on chart paper): students say the model response together each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Send home the "Ask First" bookmark as a reminder.</w:t>
      </w:r>
    </w:p>
    <w:tbl>
      <w:tblPr>
        <w:tblW w:type="dxa" w:w="9360"/>
        <w:tblBorders>
          <w:top w:val="single" w:color="DDD5C2" w:sz="2"/>
          <w:left w:val="single" w:color="276B5D" w:sz="24"/>
          <w:bottom w:val="single" w:color="DDD5C2" w:sz="2"/>
          <w:right w:val="single" w:color="DDD5C2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6F3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b/>
                <w:bCs/>
                <w:color w:val="276B5D"/>
                <w:spacing w:val="8"/>
                <w:sz w:val="17"/>
                <w:szCs w:val="17"/>
              </w:rPr>
              <w:t xml:space="preserve">MODEL RESPONSE</w:t>
            </w:r>
          </w:p>
          <w:p>
            <w:r>
              <w:rPr>
                <w:i/>
                <w:iCs/>
                <w:color w:val="1B2B42"/>
                <w:sz w:val="22"/>
                <w:szCs w:val="22"/>
              </w:rPr>
              <w:t xml:space="preserve">"I'll ask a grown-up before I download or click on that."</w:t>
            </w:r>
          </w:p>
        </w:tc>
      </w:tr>
    </w:tbl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CLOSURE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Students color their "Ask First" bookmark and place it in their take-home folder.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Tabletop Exercises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Read each scenario aloud (or have students read in pairs), then work through the discussion questions as a class, in small groups, or as a quick-write.</w:t>
      </w:r>
    </w:p>
    <w:p>
      <w:pPr>
        <w:pStyle w:val="Heading2"/>
        <w:spacing w:after="140" w:before="280"/>
      </w:pPr>
      <w:r>
        <w:t xml:space="preserve">Tabletop 1: The New Game Pop-Up</w:t>
      </w:r>
    </w:p>
    <w:tbl>
      <w:tblPr>
        <w:tblW w:type="dxa" w:w="9360"/>
        <w:tblBorders>
          <w:top w:val="single" w:color="DDD5C2" w:sz="2"/>
          <w:left w:val="single" w:color="C9862F" w:sz="24"/>
          <w:bottom w:val="single" w:color="DDD5C2" w:sz="2"/>
          <w:right w:val="single" w:color="DDD5C2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6F3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b/>
                <w:bCs/>
                <w:color w:val="C9862F"/>
                <w:spacing w:val="8"/>
                <w:sz w:val="17"/>
                <w:szCs w:val="17"/>
              </w:rPr>
              <w:t xml:space="preserve">SCENARIO</w:t>
            </w:r>
          </w:p>
          <w:p>
            <w:r>
              <w:rPr>
                <w:i/>
                <w:iCs/>
                <w:color w:val="1B2B42"/>
                <w:sz w:val="22"/>
                <w:szCs w:val="22"/>
              </w:rPr>
              <w:t xml:space="preserve">A student is playing a game on the class tablet. A pop-up message appears that says, "You Won! Click here to claim your prize!" The student is not sure what to do.</w:t>
            </w:r>
          </w:p>
        </w:tc>
      </w:tr>
    </w:tbl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DISCUSSION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What could happen if the student clicks the pop-up?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What should the student do instead?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Who is a trusted adult the student could tell?</w:t>
      </w:r>
    </w:p>
    <w:p>
      <w:pPr>
        <w:pBdr>
          <w:bottom w:val="single" w:color="DDD5C2" w:sz="4"/>
        </w:pBdr>
        <w:spacing w:after="100"/>
      </w:pPr>
    </w:p>
    <w:p>
      <w:pPr>
        <w:pStyle w:val="Heading2"/>
        <w:spacing w:after="140" w:before="280"/>
      </w:pPr>
      <w:r>
        <w:t xml:space="preserve">Tabletop 2: The Unkind Message</w:t>
      </w:r>
    </w:p>
    <w:tbl>
      <w:tblPr>
        <w:tblW w:type="dxa" w:w="9360"/>
        <w:tblBorders>
          <w:top w:val="single" w:color="DDD5C2" w:sz="2"/>
          <w:left w:val="single" w:color="C9862F" w:sz="24"/>
          <w:bottom w:val="single" w:color="DDD5C2" w:sz="2"/>
          <w:right w:val="single" w:color="DDD5C2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6F3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b/>
                <w:bCs/>
                <w:color w:val="C9862F"/>
                <w:spacing w:val="8"/>
                <w:sz w:val="17"/>
                <w:szCs w:val="17"/>
              </w:rPr>
              <w:t xml:space="preserve">SCENARIO</w:t>
            </w:r>
          </w:p>
          <w:p>
            <w:r>
              <w:rPr>
                <w:i/>
                <w:iCs/>
                <w:color w:val="1B2B42"/>
                <w:sz w:val="22"/>
                <w:szCs w:val="22"/>
              </w:rPr>
              <w:t xml:space="preserve">A student receives a message from a classmate that says something mean about how they look. The student feels sad and does not know what to do next.</w:t>
            </w:r>
          </w:p>
        </w:tc>
      </w:tr>
    </w:tbl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DISCUSSION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How do you think the student feels?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Should the student send an unkind message back? Why or why not?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What is the first thing the student should do?</w:t>
      </w:r>
    </w:p>
    <w:p>
      <w:pPr>
        <w:pBdr>
          <w:bottom w:val="single" w:color="DDD5C2" w:sz="4"/>
        </w:pBdr>
        <w:spacing w:after="100"/>
      </w:pPr>
    </w:p>
    <w:p>
      <w:pPr>
        <w:pStyle w:val="Heading2"/>
        <w:spacing w:after="140" w:before="280"/>
      </w:pPr>
      <w:r>
        <w:t xml:space="preserve">Tabletop 3: Whose Password Is It?</w:t>
      </w:r>
    </w:p>
    <w:tbl>
      <w:tblPr>
        <w:tblW w:type="dxa" w:w="9360"/>
        <w:tblBorders>
          <w:top w:val="single" w:color="DDD5C2" w:sz="2"/>
          <w:left w:val="single" w:color="C9862F" w:sz="24"/>
          <w:bottom w:val="single" w:color="DDD5C2" w:sz="2"/>
          <w:right w:val="single" w:color="DDD5C2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6F3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b/>
                <w:bCs/>
                <w:color w:val="C9862F"/>
                <w:spacing w:val="8"/>
                <w:sz w:val="17"/>
                <w:szCs w:val="17"/>
              </w:rPr>
              <w:t xml:space="preserve">SCENARIO</w:t>
            </w:r>
          </w:p>
          <w:p>
            <w:r>
              <w:rPr>
                <w:i/>
                <w:iCs/>
                <w:color w:val="1B2B42"/>
                <w:sz w:val="22"/>
                <w:szCs w:val="22"/>
              </w:rPr>
              <w:t xml:space="preserve">A student's friend asks to borrow their tablet password so they can play a game together at recess. The student is not sure if that is okay.</w:t>
            </w:r>
          </w:p>
        </w:tc>
      </w:tr>
    </w:tbl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DISCUSSION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Is it safe to share a password, even with a friend?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What could go wrong if someone else has your password?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What could the student say instead?</w:t>
      </w:r>
    </w:p>
    <w:p>
      <w:pPr>
        <w:pBdr>
          <w:bottom w:val="single" w:color="DDD5C2" w:sz="4"/>
        </w:pBdr>
        <w:spacing w:after="100"/>
      </w:pPr>
    </w:p>
    <w:p>
      <w:pPr>
        <w:pStyle w:val="Heading2"/>
        <w:spacing w:after="140" w:before="280"/>
      </w:pPr>
      <w:r>
        <w:t xml:space="preserve">Tabletop 4: Ask-First Roleplay</w:t>
      </w:r>
    </w:p>
    <w:tbl>
      <w:tblPr>
        <w:tblW w:type="dxa" w:w="9360"/>
        <w:tblBorders>
          <w:top w:val="single" w:color="DDD5C2" w:sz="2"/>
          <w:left w:val="single" w:color="C9862F" w:sz="24"/>
          <w:bottom w:val="single" w:color="DDD5C2" w:sz="2"/>
          <w:right w:val="single" w:color="DDD5C2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6F3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b/>
                <w:bCs/>
                <w:color w:val="C9862F"/>
                <w:spacing w:val="8"/>
                <w:sz w:val="17"/>
                <w:szCs w:val="17"/>
              </w:rPr>
              <w:t xml:space="preserve">SCENARIO</w:t>
            </w:r>
          </w:p>
          <w:p>
            <w:r>
              <w:rPr>
                <w:i/>
                <w:iCs/>
                <w:color w:val="1B2B42"/>
                <w:sz w:val="22"/>
                <w:szCs w:val="22"/>
              </w:rPr>
              <w:t xml:space="preserve">A student finds a fun new app on the family tablet and wants to download it right away, without asking first.</w:t>
            </w:r>
          </w:p>
        </w:tc>
      </w:tr>
    </w:tbl>
    <w:p>
      <w:pPr>
        <w:spacing w:after="60" w:before="160"/>
      </w:pPr>
      <w:r>
        <w:rPr>
          <w:b/>
          <w:bCs/>
          <w:color w:val="276B5D"/>
          <w:spacing w:val="10"/>
          <w:sz w:val="18"/>
          <w:szCs w:val="18"/>
        </w:rPr>
        <w:t xml:space="preserve">DISCUSSION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Why is it important to ask a grown-up before downloading something new?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What could happen if the student downloads it without asking?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B42"/>
          <w:sz w:val="22"/>
          <w:szCs w:val="22"/>
        </w:rPr>
        <w:t xml:space="preserve">What is a kind, calm way to ask permission?</w:t>
      </w:r>
    </w:p>
    <w:p>
      <w:r>
        <w:br w:type="page"/>
      </w:r>
    </w:p>
    <w:p>
      <w:pPr>
        <w:pStyle w:val="Heading1"/>
        <w:spacing w:after="140" w:before="280"/>
      </w:pPr>
      <w:r>
        <w:t xml:space="preserve">Quick Assessment / Reflection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Use as an exit ticket, quiz, or discussion prompt set — whichever fits your classroom.</w:t>
      </w:r>
    </w:p>
    <w:p>
      <w:pPr>
        <w:spacing w:after="140"/>
      </w:pPr>
      <w:r>
        <w:rPr>
          <w:b/>
          <w:bCs/>
          <w:color w:val="276B5D"/>
          <w:sz w:val="22"/>
          <w:szCs w:val="22"/>
        </w:rPr>
        <w:t xml:space="preserve">1. </w:t>
      </w:r>
      <w:r>
        <w:rPr>
          <w:color w:val="1B2B42"/>
          <w:sz w:val="22"/>
          <w:szCs w:val="22"/>
        </w:rPr>
        <w:t xml:space="preserve">Draw or write one piece of information that is private and should not be shared online.</w:t>
      </w:r>
    </w:p>
    <w:p>
      <w:pPr>
        <w:spacing w:after="140"/>
      </w:pPr>
      <w:r>
        <w:rPr>
          <w:b/>
          <w:bCs/>
          <w:color w:val="276B5D"/>
          <w:sz w:val="22"/>
          <w:szCs w:val="22"/>
        </w:rPr>
        <w:t xml:space="preserve">2. </w:t>
      </w:r>
      <w:r>
        <w:rPr>
          <w:color w:val="1B2B42"/>
          <w:sz w:val="22"/>
          <w:szCs w:val="22"/>
        </w:rPr>
        <w:t xml:space="preserve">Write the model response for when someone sends you an unkind message.</w:t>
      </w:r>
    </w:p>
    <w:p>
      <w:pPr>
        <w:spacing w:after="140"/>
      </w:pPr>
      <w:r>
        <w:rPr>
          <w:b/>
          <w:bCs/>
          <w:color w:val="276B5D"/>
          <w:sz w:val="22"/>
          <w:szCs w:val="22"/>
        </w:rPr>
        <w:t xml:space="preserve">3. </w:t>
      </w:r>
      <w:r>
        <w:rPr>
          <w:color w:val="1B2B42"/>
          <w:sz w:val="22"/>
          <w:szCs w:val="22"/>
        </w:rPr>
        <w:t xml:space="preserve">True or False: It is okay to share your password with a close friend.</w:t>
      </w:r>
    </w:p>
    <w:p>
      <w:pPr>
        <w:spacing w:after="140"/>
      </w:pPr>
      <w:r>
        <w:rPr>
          <w:b/>
          <w:bCs/>
          <w:color w:val="276B5D"/>
          <w:sz w:val="22"/>
          <w:szCs w:val="22"/>
        </w:rPr>
        <w:t xml:space="preserve">4. </w:t>
      </w:r>
      <w:r>
        <w:rPr>
          <w:color w:val="1B2B42"/>
          <w:sz w:val="22"/>
          <w:szCs w:val="22"/>
        </w:rPr>
        <w:t xml:space="preserve">What should you do before downloading a new game or app?</w:t>
      </w:r>
    </w:p>
    <w:p>
      <w:pPr>
        <w:spacing w:after="140"/>
      </w:pPr>
      <w:r>
        <w:rPr>
          <w:b/>
          <w:bCs/>
          <w:color w:val="276B5D"/>
          <w:sz w:val="22"/>
          <w:szCs w:val="22"/>
        </w:rPr>
        <w:t xml:space="preserve">5. </w:t>
      </w:r>
      <w:r>
        <w:rPr>
          <w:color w:val="1B2B42"/>
          <w:sz w:val="22"/>
          <w:szCs w:val="22"/>
        </w:rPr>
        <w:t xml:space="preserve">Name one trusted adult you could tell if something online makes you uncomfortable.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Printable Materials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Everything referenced in the lessons above — print, copy, or project directly from this section.</w:t>
      </w:r>
    </w:p>
    <w:p>
      <w:pPr>
        <w:pStyle w:val="Heading2"/>
        <w:spacing w:after="140" w:before="280"/>
      </w:pPr>
      <w:r>
        <w:t xml:space="preserve">"Private vs. OK to Share" — Sorting Cards</w:t>
      </w:r>
    </w:p>
    <w:p>
      <w:pPr>
        <w:spacing w:after="60"/>
      </w:pPr>
      <w:r>
        <w:rPr>
          <w:i/>
          <w:iCs/>
          <w:color w:val="5A6B85"/>
          <w:sz w:val="19"/>
          <w:szCs w:val="19"/>
        </w:rPr>
        <w:t xml:space="preserve">Lesson 1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Cut apart and sort each card into two piles: Private or OK to Share.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EB6C4" w:sz="4"/>
              <w:left w:val="single" w:color="AEB6C4" w:sz="4"/>
              <w:bottom w:val="single" w:color="AEB6C4" w:sz="4"/>
              <w:right w:val="single" w:color="AEB6C4" w:sz="4"/>
            </w:tcBorders>
            <w:tcMar>
              <w:top w:type="dxa" w:w="220"/>
              <w:left w:type="dxa" w:w="200"/>
              <w:bottom w:type="dxa" w:w="2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B2B42"/>
                <w:sz w:val="22"/>
                <w:szCs w:val="22"/>
              </w:rPr>
              <w:t xml:space="preserve">My full name</w:t>
            </w:r>
          </w:p>
        </w:tc>
        <w:tc>
          <w:tcPr>
            <w:tcW w:type="dxa" w:w="4680"/>
            <w:tcBorders>
              <w:top w:val="single" w:color="AEB6C4" w:sz="4"/>
              <w:left w:val="single" w:color="AEB6C4" w:sz="4"/>
              <w:bottom w:val="single" w:color="AEB6C4" w:sz="4"/>
              <w:right w:val="single" w:color="AEB6C4" w:sz="4"/>
            </w:tcBorders>
            <w:tcMar>
              <w:top w:type="dxa" w:w="220"/>
              <w:left w:type="dxa" w:w="200"/>
              <w:bottom w:type="dxa" w:w="2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B2B42"/>
                <w:sz w:val="22"/>
                <w:szCs w:val="22"/>
              </w:rPr>
              <w:t xml:space="preserve">My favorite color</w:t>
            </w:r>
          </w:p>
        </w:tc>
      </w:tr>
      <w:tr>
        <w:tc>
          <w:tcPr>
            <w:tcW w:type="dxa" w:w="4680"/>
            <w:tcBorders>
              <w:top w:val="single" w:color="AEB6C4" w:sz="4"/>
              <w:left w:val="single" w:color="AEB6C4" w:sz="4"/>
              <w:bottom w:val="single" w:color="AEB6C4" w:sz="4"/>
              <w:right w:val="single" w:color="AEB6C4" w:sz="4"/>
            </w:tcBorders>
            <w:tcMar>
              <w:top w:type="dxa" w:w="220"/>
              <w:left w:type="dxa" w:w="200"/>
              <w:bottom w:type="dxa" w:w="2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B2B42"/>
                <w:sz w:val="22"/>
                <w:szCs w:val="22"/>
              </w:rPr>
              <w:t xml:space="preserve">My home address</w:t>
            </w:r>
          </w:p>
        </w:tc>
        <w:tc>
          <w:tcPr>
            <w:tcW w:type="dxa" w:w="4680"/>
            <w:tcBorders>
              <w:top w:val="single" w:color="AEB6C4" w:sz="4"/>
              <w:left w:val="single" w:color="AEB6C4" w:sz="4"/>
              <w:bottom w:val="single" w:color="AEB6C4" w:sz="4"/>
              <w:right w:val="single" w:color="AEB6C4" w:sz="4"/>
            </w:tcBorders>
            <w:tcMar>
              <w:top w:type="dxa" w:w="220"/>
              <w:left w:type="dxa" w:w="200"/>
              <w:bottom w:type="dxa" w:w="2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B2B42"/>
                <w:sz w:val="22"/>
                <w:szCs w:val="22"/>
              </w:rPr>
              <w:t xml:space="preserve">My school name</w:t>
            </w:r>
          </w:p>
        </w:tc>
      </w:tr>
      <w:tr>
        <w:tc>
          <w:tcPr>
            <w:tcW w:type="dxa" w:w="4680"/>
            <w:tcBorders>
              <w:top w:val="single" w:color="AEB6C4" w:sz="4"/>
              <w:left w:val="single" w:color="AEB6C4" w:sz="4"/>
              <w:bottom w:val="single" w:color="AEB6C4" w:sz="4"/>
              <w:right w:val="single" w:color="AEB6C4" w:sz="4"/>
            </w:tcBorders>
            <w:tcMar>
              <w:top w:type="dxa" w:w="220"/>
              <w:left w:type="dxa" w:w="200"/>
              <w:bottom w:type="dxa" w:w="2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B2B42"/>
                <w:sz w:val="22"/>
                <w:szCs w:val="22"/>
              </w:rPr>
              <w:t xml:space="preserve">My favorite animal</w:t>
            </w:r>
          </w:p>
        </w:tc>
        <w:tc>
          <w:tcPr>
            <w:tcW w:type="dxa" w:w="4680"/>
            <w:tcBorders>
              <w:top w:val="single" w:color="AEB6C4" w:sz="4"/>
              <w:left w:val="single" w:color="AEB6C4" w:sz="4"/>
              <w:bottom w:val="single" w:color="AEB6C4" w:sz="4"/>
              <w:right w:val="single" w:color="AEB6C4" w:sz="4"/>
            </w:tcBorders>
            <w:tcMar>
              <w:top w:type="dxa" w:w="220"/>
              <w:left w:type="dxa" w:w="200"/>
              <w:bottom w:type="dxa" w:w="2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B2B42"/>
                <w:sz w:val="22"/>
                <w:szCs w:val="22"/>
              </w:rPr>
              <w:t xml:space="preserve">My phone number</w:t>
            </w:r>
          </w:p>
        </w:tc>
      </w:tr>
      <w:tr>
        <w:tc>
          <w:tcPr>
            <w:tcW w:type="dxa" w:w="4680"/>
            <w:tcBorders>
              <w:top w:val="single" w:color="AEB6C4" w:sz="4"/>
              <w:left w:val="single" w:color="AEB6C4" w:sz="4"/>
              <w:bottom w:val="single" w:color="AEB6C4" w:sz="4"/>
              <w:right w:val="single" w:color="AEB6C4" w:sz="4"/>
            </w:tcBorders>
            <w:tcMar>
              <w:top w:type="dxa" w:w="220"/>
              <w:left w:type="dxa" w:w="200"/>
              <w:bottom w:type="dxa" w:w="2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B2B42"/>
                <w:sz w:val="22"/>
                <w:szCs w:val="22"/>
              </w:rPr>
              <w:t xml:space="preserve">My birthday</w:t>
            </w:r>
          </w:p>
        </w:tc>
        <w:tc>
          <w:tcPr>
            <w:tcW w:type="dxa" w:w="4680"/>
            <w:tcBorders>
              <w:top w:val="single" w:color="AEB6C4" w:sz="4"/>
              <w:left w:val="single" w:color="AEB6C4" w:sz="4"/>
              <w:bottom w:val="single" w:color="AEB6C4" w:sz="4"/>
              <w:right w:val="single" w:color="AEB6C4" w:sz="4"/>
            </w:tcBorders>
            <w:tcMar>
              <w:top w:type="dxa" w:w="220"/>
              <w:left w:type="dxa" w:w="200"/>
              <w:bottom w:type="dxa" w:w="2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B2B42"/>
                <w:sz w:val="22"/>
                <w:szCs w:val="22"/>
              </w:rPr>
              <w:t xml:space="preserve">My password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t xml:space="preserve">Ask-First Pop-Up Practice</w:t>
      </w:r>
    </w:p>
    <w:p>
      <w:pPr>
        <w:spacing w:after="60"/>
      </w:pPr>
      <w:r>
        <w:rPr>
          <w:i/>
          <w:iCs/>
          <w:color w:val="5A6B85"/>
          <w:sz w:val="19"/>
          <w:szCs w:val="19"/>
        </w:rPr>
        <w:t xml:space="preserve">Lesson 3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Show each example pop-up on the board or read it aloud. Practice the model response together each time.</w:t>
      </w:r>
    </w:p>
    <w:tbl>
      <w:tblPr>
        <w:tblW w:type="dxa" w:w="9360"/>
        <w:tblBorders>
          <w:top w:val="single" w:color="C9862F" w:sz="4"/>
          <w:left w:val="single" w:color="C9862F" w:sz="4"/>
          <w:bottom w:val="single" w:color="C9862F" w:sz="4"/>
          <w:right w:val="single" w:color="C9862F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3EC" w:val="clear"/>
            <w:tcMar>
              <w:top w:type="dxa" w:w="260"/>
              <w:left w:type="dxa" w:w="280"/>
              <w:bottom w:type="dxa" w:w="260"/>
              <w:right w:type="dxa" w:w="280"/>
            </w:tcMar>
          </w:tcPr>
          <w:p>
            <w:pPr>
              <w:spacing w:after="160"/>
            </w:pPr>
            <w:r>
              <w:rPr>
                <w:b/>
                <w:bCs/>
                <w:color w:val="1B2B42"/>
                <w:sz w:val="24"/>
                <w:szCs w:val="24"/>
              </w:rPr>
              <w:t xml:space="preserve">"You Won! Click here to claim your prize!"</w:t>
            </w:r>
          </w:p>
          <w:p>
            <w:pPr>
              <w:spacing w:after="160"/>
            </w:pPr>
            <w:r>
              <w:rPr>
                <w:b/>
                <w:bCs/>
                <w:color w:val="1B2B42"/>
                <w:sz w:val="24"/>
                <w:szCs w:val="24"/>
              </w:rPr>
              <w:t xml:space="preserve">"Download this new game now!"</w:t>
            </w:r>
          </w:p>
          <w:p>
            <w:pPr>
              <w:spacing w:after="160"/>
            </w:pPr>
            <w:r>
              <w:rPr>
                <w:b/>
                <w:bCs/>
                <w:color w:val="1B2B42"/>
                <w:sz w:val="24"/>
                <w:szCs w:val="24"/>
              </w:rPr>
              <w:t xml:space="preserve">"Buy 500 coins for your character!"</w:t>
            </w:r>
          </w:p>
          <w:p>
            <w:pPr>
              <w:spacing w:after="160"/>
            </w:pPr>
            <w:r>
              <w:rPr>
                <w:b/>
                <w:bCs/>
                <w:color w:val="1B2B42"/>
                <w:sz w:val="24"/>
                <w:szCs w:val="24"/>
              </w:rPr>
              <w:t xml:space="preserve">"Enter your name to unlock a surprise!"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t xml:space="preserve">Ask First Bookmark</w:t>
      </w:r>
    </w:p>
    <w:p>
      <w:pPr>
        <w:spacing w:after="60"/>
      </w:pPr>
      <w:r>
        <w:rPr>
          <w:i/>
          <w:iCs/>
          <w:color w:val="5A6B85"/>
          <w:sz w:val="19"/>
          <w:szCs w:val="19"/>
        </w:rPr>
        <w:t xml:space="preserve">Lesson 3 — send home</w:t>
      </w:r>
    </w:p>
    <w:p>
      <w:pPr>
        <w:spacing w:after="160"/>
      </w:pPr>
      <w:r>
        <w:rPr>
          <w:color w:val="1B2B42"/>
          <w:sz w:val="22"/>
          <w:szCs w:val="22"/>
        </w:rPr>
        <w:t xml:space="preserve">Print, cut along the lines, and send one home with each student.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dashed" w:color="AEB6C4" w:sz="4"/>
              <w:left w:val="dashed" w:color="AEB6C4" w:sz="4"/>
              <w:bottom w:val="dashed" w:color="AEB6C4" w:sz="4"/>
              <w:right w:val="dashed" w:color="AEB6C4" w:sz="4"/>
            </w:tcBorders>
            <w:shd w:fill="1B2B42" w:val="clear"/>
            <w:tcMar>
              <w:top w:type="dxa" w:w="260"/>
              <w:left w:type="dxa" w:w="160"/>
              <w:bottom w:type="dxa" w:w="260"/>
              <w:right w:type="dxa" w:w="160"/>
            </w:tcMar>
          </w:tcPr>
          <w:p>
            <w:pPr>
              <w:spacing w:after="200"/>
            </w:pPr>
            <w:r>
              <w:rPr>
                <w:b/>
                <w:bCs/>
                <w:color w:val="C9862F"/>
                <w:sz w:val="20"/>
                <w:szCs w:val="20"/>
              </w:rPr>
              <w:t xml:space="preserve">CyberSWAT</w:t>
            </w:r>
          </w:p>
          <w:p>
            <w:pPr>
              <w:spacing w:after="200"/>
            </w:pPr>
            <w:r>
              <w:rPr>
                <w:i/>
                <w:iCs/>
                <w:color w:val="FFFFFF"/>
                <w:sz w:val="19"/>
                <w:szCs w:val="19"/>
              </w:rPr>
              <w:t xml:space="preserve">I'll ask a grown-up before I download or click on that.</w:t>
            </w:r>
          </w:p>
          <w:p>
            <w:r>
              <w:rPr>
                <w:color w:val="C9D2DF"/>
                <w:sz w:val="16"/>
                <w:szCs w:val="16"/>
              </w:rPr>
              <w:t xml:space="preserve">Ask First, Click Second</w:t>
            </w:r>
          </w:p>
        </w:tc>
        <w:tc>
          <w:tcPr>
            <w:tcW w:type="dxa" w:w="2340"/>
            <w:tcBorders>
              <w:top w:val="dashed" w:color="AEB6C4" w:sz="4"/>
              <w:left w:val="dashed" w:color="AEB6C4" w:sz="4"/>
              <w:bottom w:val="dashed" w:color="AEB6C4" w:sz="4"/>
              <w:right w:val="dashed" w:color="AEB6C4" w:sz="4"/>
            </w:tcBorders>
            <w:shd w:fill="1B2B42" w:val="clear"/>
            <w:tcMar>
              <w:top w:type="dxa" w:w="260"/>
              <w:left w:type="dxa" w:w="160"/>
              <w:bottom w:type="dxa" w:w="260"/>
              <w:right w:type="dxa" w:w="160"/>
            </w:tcMar>
          </w:tcPr>
          <w:p>
            <w:pPr>
              <w:spacing w:after="200"/>
            </w:pPr>
            <w:r>
              <w:rPr>
                <w:b/>
                <w:bCs/>
                <w:color w:val="C9862F"/>
                <w:sz w:val="20"/>
                <w:szCs w:val="20"/>
              </w:rPr>
              <w:t xml:space="preserve">CyberSWAT</w:t>
            </w:r>
          </w:p>
          <w:p>
            <w:pPr>
              <w:spacing w:after="200"/>
            </w:pPr>
            <w:r>
              <w:rPr>
                <w:i/>
                <w:iCs/>
                <w:color w:val="FFFFFF"/>
                <w:sz w:val="19"/>
                <w:szCs w:val="19"/>
              </w:rPr>
              <w:t xml:space="preserve">I'll ask a grown-up before I download or click on that.</w:t>
            </w:r>
          </w:p>
          <w:p>
            <w:r>
              <w:rPr>
                <w:color w:val="C9D2DF"/>
                <w:sz w:val="16"/>
                <w:szCs w:val="16"/>
              </w:rPr>
              <w:t xml:space="preserve">Ask First, Click Second</w:t>
            </w:r>
          </w:p>
        </w:tc>
        <w:tc>
          <w:tcPr>
            <w:tcW w:type="dxa" w:w="2340"/>
            <w:tcBorders>
              <w:top w:val="dashed" w:color="AEB6C4" w:sz="4"/>
              <w:left w:val="dashed" w:color="AEB6C4" w:sz="4"/>
              <w:bottom w:val="dashed" w:color="AEB6C4" w:sz="4"/>
              <w:right w:val="dashed" w:color="AEB6C4" w:sz="4"/>
            </w:tcBorders>
            <w:shd w:fill="1B2B42" w:val="clear"/>
            <w:tcMar>
              <w:top w:type="dxa" w:w="260"/>
              <w:left w:type="dxa" w:w="160"/>
              <w:bottom w:type="dxa" w:w="260"/>
              <w:right w:type="dxa" w:w="160"/>
            </w:tcMar>
          </w:tcPr>
          <w:p>
            <w:pPr>
              <w:spacing w:after="200"/>
            </w:pPr>
            <w:r>
              <w:rPr>
                <w:b/>
                <w:bCs/>
                <w:color w:val="C9862F"/>
                <w:sz w:val="20"/>
                <w:szCs w:val="20"/>
              </w:rPr>
              <w:t xml:space="preserve">CyberSWAT</w:t>
            </w:r>
          </w:p>
          <w:p>
            <w:pPr>
              <w:spacing w:after="200"/>
            </w:pPr>
            <w:r>
              <w:rPr>
                <w:i/>
                <w:iCs/>
                <w:color w:val="FFFFFF"/>
                <w:sz w:val="19"/>
                <w:szCs w:val="19"/>
              </w:rPr>
              <w:t xml:space="preserve">I'll ask a grown-up before I download or click on that.</w:t>
            </w:r>
          </w:p>
          <w:p>
            <w:r>
              <w:rPr>
                <w:color w:val="C9D2DF"/>
                <w:sz w:val="16"/>
                <w:szCs w:val="16"/>
              </w:rPr>
              <w:t xml:space="preserve">Ask First, Click Second</w:t>
            </w:r>
          </w:p>
        </w:tc>
        <w:tc>
          <w:tcPr>
            <w:tcW w:type="dxa" w:w="2340"/>
            <w:tcBorders>
              <w:top w:val="dashed" w:color="AEB6C4" w:sz="4"/>
              <w:left w:val="dashed" w:color="AEB6C4" w:sz="4"/>
              <w:bottom w:val="dashed" w:color="AEB6C4" w:sz="4"/>
              <w:right w:val="dashed" w:color="AEB6C4" w:sz="4"/>
            </w:tcBorders>
            <w:shd w:fill="1B2B42" w:val="clear"/>
            <w:tcMar>
              <w:top w:type="dxa" w:w="260"/>
              <w:left w:type="dxa" w:w="160"/>
              <w:bottom w:type="dxa" w:w="260"/>
              <w:right w:type="dxa" w:w="160"/>
            </w:tcMar>
          </w:tcPr>
          <w:p>
            <w:pPr>
              <w:spacing w:after="200"/>
            </w:pPr>
            <w:r>
              <w:rPr>
                <w:b/>
                <w:bCs/>
                <w:color w:val="C9862F"/>
                <w:sz w:val="20"/>
                <w:szCs w:val="20"/>
              </w:rPr>
              <w:t xml:space="preserve">CyberSWAT</w:t>
            </w:r>
          </w:p>
          <w:p>
            <w:pPr>
              <w:spacing w:after="200"/>
            </w:pPr>
            <w:r>
              <w:rPr>
                <w:i/>
                <w:iCs/>
                <w:color w:val="FFFFFF"/>
                <w:sz w:val="19"/>
                <w:szCs w:val="19"/>
              </w:rPr>
              <w:t xml:space="preserve">I'll ask a grown-up before I download or click on that.</w:t>
            </w:r>
          </w:p>
          <w:p>
            <w:r>
              <w:rPr>
                <w:color w:val="C9D2DF"/>
                <w:sz w:val="16"/>
                <w:szCs w:val="16"/>
              </w:rPr>
              <w:t xml:space="preserve">Ask First, Click Second</w:t>
            </w:r>
          </w:p>
        </w:tc>
      </w:tr>
      <w:tr>
        <w:tc>
          <w:tcPr>
            <w:tcW w:type="dxa" w:w="2340"/>
            <w:tcBorders>
              <w:top w:val="dashed" w:color="AEB6C4" w:sz="4"/>
              <w:left w:val="dashed" w:color="AEB6C4" w:sz="4"/>
              <w:bottom w:val="dashed" w:color="AEB6C4" w:sz="4"/>
              <w:right w:val="dashed" w:color="AEB6C4" w:sz="4"/>
            </w:tcBorders>
            <w:shd w:fill="1B2B42" w:val="clear"/>
            <w:tcMar>
              <w:top w:type="dxa" w:w="260"/>
              <w:left w:type="dxa" w:w="160"/>
              <w:bottom w:type="dxa" w:w="260"/>
              <w:right w:type="dxa" w:w="160"/>
            </w:tcMar>
          </w:tcPr>
          <w:p>
            <w:pPr>
              <w:spacing w:after="200"/>
            </w:pPr>
            <w:r>
              <w:rPr>
                <w:b/>
                <w:bCs/>
                <w:color w:val="C9862F"/>
                <w:sz w:val="20"/>
                <w:szCs w:val="20"/>
              </w:rPr>
              <w:t xml:space="preserve">CyberSWAT</w:t>
            </w:r>
          </w:p>
          <w:p>
            <w:pPr>
              <w:spacing w:after="200"/>
            </w:pPr>
            <w:r>
              <w:rPr>
                <w:i/>
                <w:iCs/>
                <w:color w:val="FFFFFF"/>
                <w:sz w:val="19"/>
                <w:szCs w:val="19"/>
              </w:rPr>
              <w:t xml:space="preserve">I'll ask a grown-up before I download or click on that.</w:t>
            </w:r>
          </w:p>
          <w:p>
            <w:r>
              <w:rPr>
                <w:color w:val="C9D2DF"/>
                <w:sz w:val="16"/>
                <w:szCs w:val="16"/>
              </w:rPr>
              <w:t xml:space="preserve">Ask First, Click Second</w:t>
            </w:r>
          </w:p>
        </w:tc>
        <w:tc>
          <w:tcPr>
            <w:tcW w:type="dxa" w:w="2340"/>
            <w:tcBorders>
              <w:top w:val="dashed" w:color="AEB6C4" w:sz="4"/>
              <w:left w:val="dashed" w:color="AEB6C4" w:sz="4"/>
              <w:bottom w:val="dashed" w:color="AEB6C4" w:sz="4"/>
              <w:right w:val="dashed" w:color="AEB6C4" w:sz="4"/>
            </w:tcBorders>
            <w:shd w:fill="1B2B42" w:val="clear"/>
            <w:tcMar>
              <w:top w:type="dxa" w:w="260"/>
              <w:left w:type="dxa" w:w="160"/>
              <w:bottom w:type="dxa" w:w="260"/>
              <w:right w:type="dxa" w:w="160"/>
            </w:tcMar>
          </w:tcPr>
          <w:p>
            <w:pPr>
              <w:spacing w:after="200"/>
            </w:pPr>
            <w:r>
              <w:rPr>
                <w:b/>
                <w:bCs/>
                <w:color w:val="C9862F"/>
                <w:sz w:val="20"/>
                <w:szCs w:val="20"/>
              </w:rPr>
              <w:t xml:space="preserve">CyberSWAT</w:t>
            </w:r>
          </w:p>
          <w:p>
            <w:pPr>
              <w:spacing w:after="200"/>
            </w:pPr>
            <w:r>
              <w:rPr>
                <w:i/>
                <w:iCs/>
                <w:color w:val="FFFFFF"/>
                <w:sz w:val="19"/>
                <w:szCs w:val="19"/>
              </w:rPr>
              <w:t xml:space="preserve">I'll ask a grown-up before I download or click on that.</w:t>
            </w:r>
          </w:p>
          <w:p>
            <w:r>
              <w:rPr>
                <w:color w:val="C9D2DF"/>
                <w:sz w:val="16"/>
                <w:szCs w:val="16"/>
              </w:rPr>
              <w:t xml:space="preserve">Ask First, Click Second</w:t>
            </w:r>
          </w:p>
        </w:tc>
        <w:tc>
          <w:tcPr>
            <w:tcW w:type="dxa" w:w="2340"/>
            <w:tcBorders>
              <w:top w:val="dashed" w:color="AEB6C4" w:sz="4"/>
              <w:left w:val="dashed" w:color="AEB6C4" w:sz="4"/>
              <w:bottom w:val="dashed" w:color="AEB6C4" w:sz="4"/>
              <w:right w:val="dashed" w:color="AEB6C4" w:sz="4"/>
            </w:tcBorders>
            <w:shd w:fill="1B2B42" w:val="clear"/>
            <w:tcMar>
              <w:top w:type="dxa" w:w="260"/>
              <w:left w:type="dxa" w:w="160"/>
              <w:bottom w:type="dxa" w:w="260"/>
              <w:right w:type="dxa" w:w="160"/>
            </w:tcMar>
          </w:tcPr>
          <w:p>
            <w:pPr>
              <w:spacing w:after="200"/>
            </w:pPr>
            <w:r>
              <w:rPr>
                <w:b/>
                <w:bCs/>
                <w:color w:val="C9862F"/>
                <w:sz w:val="20"/>
                <w:szCs w:val="20"/>
              </w:rPr>
              <w:t xml:space="preserve">CyberSWAT</w:t>
            </w:r>
          </w:p>
          <w:p>
            <w:pPr>
              <w:spacing w:after="200"/>
            </w:pPr>
            <w:r>
              <w:rPr>
                <w:i/>
                <w:iCs/>
                <w:color w:val="FFFFFF"/>
                <w:sz w:val="19"/>
                <w:szCs w:val="19"/>
              </w:rPr>
              <w:t xml:space="preserve">I'll ask a grown-up before I download or click on that.</w:t>
            </w:r>
          </w:p>
          <w:p>
            <w:r>
              <w:rPr>
                <w:color w:val="C9D2DF"/>
                <w:sz w:val="16"/>
                <w:szCs w:val="16"/>
              </w:rPr>
              <w:t xml:space="preserve">Ask First, Click Second</w:t>
            </w:r>
          </w:p>
        </w:tc>
        <w:tc>
          <w:tcPr>
            <w:tcW w:type="dxa" w:w="2340"/>
            <w:tcBorders>
              <w:top w:val="dashed" w:color="AEB6C4" w:sz="4"/>
              <w:left w:val="dashed" w:color="AEB6C4" w:sz="4"/>
              <w:bottom w:val="dashed" w:color="AEB6C4" w:sz="4"/>
              <w:right w:val="dashed" w:color="AEB6C4" w:sz="4"/>
            </w:tcBorders>
            <w:shd w:fill="1B2B42" w:val="clear"/>
            <w:tcMar>
              <w:top w:type="dxa" w:w="260"/>
              <w:left w:type="dxa" w:w="160"/>
              <w:bottom w:type="dxa" w:w="260"/>
              <w:right w:type="dxa" w:w="160"/>
            </w:tcMar>
          </w:tcPr>
          <w:p>
            <w:pPr>
              <w:spacing w:after="200"/>
            </w:pPr>
            <w:r>
              <w:rPr>
                <w:b/>
                <w:bCs/>
                <w:color w:val="C9862F"/>
                <w:sz w:val="20"/>
                <w:szCs w:val="20"/>
              </w:rPr>
              <w:t xml:space="preserve">CyberSWAT</w:t>
            </w:r>
          </w:p>
          <w:p>
            <w:pPr>
              <w:spacing w:after="200"/>
            </w:pPr>
            <w:r>
              <w:rPr>
                <w:i/>
                <w:iCs/>
                <w:color w:val="FFFFFF"/>
                <w:sz w:val="19"/>
                <w:szCs w:val="19"/>
              </w:rPr>
              <w:t xml:space="preserve">I'll ask a grown-up before I download or click on that.</w:t>
            </w:r>
          </w:p>
          <w:p>
            <w:r>
              <w:rPr>
                <w:color w:val="C9D2DF"/>
                <w:sz w:val="16"/>
                <w:szCs w:val="16"/>
              </w:rPr>
              <w:t xml:space="preserve">Ask First, Click Second</w:t>
            </w:r>
          </w:p>
        </w:tc>
      </w:tr>
    </w:tbl>
    <w:p>
      <w:r>
        <w:br w:type="page"/>
      </w:r>
    </w:p>
    <w:p>
      <w:pPr>
        <w:pBdr>
          <w:top w:val="single" w:color="DDD5C2" w:sz="4"/>
        </w:pBdr>
        <w:spacing w:before="400"/>
      </w:pPr>
      <w:r>
        <w:rPr>
          <w:i/>
          <w:iCs/>
          <w:color w:val="5A6B85"/>
          <w:sz w:val="18"/>
          <w:szCs w:val="18"/>
        </w:rPr>
        <w:t xml:space="preserve">Fictional scenarios only. Keeps students' real experiences private. Report concerns to a trusted adult.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color w:val="1B2B4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Georgia" w:cs="Georgia" w:eastAsia="Georgia" w:hAnsi="Georgia"/>
      <w:b/>
      <w:bCs/>
      <w:color w:val="1B2B4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2026-08-20T14:48:18.624Z</dcterms:created>
  <dcterms:modified xsi:type="dcterms:W3CDTF">2026-08-20T14:48:18.647Z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