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69" w:rsidRDefault="00042469">
      <w:pPr>
        <w:jc w:val="both"/>
        <w:rPr>
          <w:lang w:eastAsia="zh-TW"/>
        </w:rPr>
      </w:pPr>
    </w:p>
    <w:p w:rsidR="00521AE4" w:rsidRPr="00A310C9" w:rsidRDefault="00521AE4" w:rsidP="00521AE4">
      <w:pPr>
        <w:jc w:val="center"/>
        <w:rPr>
          <w:rFonts w:ascii="標楷體" w:eastAsia="標楷體" w:hAnsi="標楷體"/>
          <w:b/>
          <w:sz w:val="52"/>
          <w:lang w:eastAsia="zh-TW"/>
        </w:rPr>
      </w:pPr>
      <w:r w:rsidRPr="00A310C9">
        <w:rPr>
          <w:rFonts w:ascii="標楷體" w:eastAsia="標楷體" w:hAnsi="標楷體" w:hint="eastAsia"/>
          <w:b/>
          <w:sz w:val="52"/>
          <w:lang w:eastAsia="zh-TW"/>
        </w:rPr>
        <w:t>第4</w:t>
      </w:r>
      <w:r w:rsidRPr="00A310C9">
        <w:rPr>
          <w:rFonts w:ascii="標楷體" w:eastAsia="標楷體" w:hAnsi="標楷體"/>
          <w:b/>
          <w:sz w:val="52"/>
          <w:lang w:eastAsia="zh-TW"/>
        </w:rPr>
        <w:t>9</w:t>
      </w:r>
      <w:r w:rsidR="00A310C9" w:rsidRPr="00A310C9">
        <w:rPr>
          <w:rFonts w:ascii="標楷體" w:eastAsia="標楷體" w:hAnsi="標楷體" w:hint="eastAsia"/>
          <w:b/>
          <w:sz w:val="52"/>
          <w:lang w:eastAsia="zh-TW"/>
        </w:rPr>
        <w:t>屆全國技</w:t>
      </w:r>
      <w:bookmarkStart w:id="0" w:name="_GoBack"/>
      <w:bookmarkEnd w:id="0"/>
      <w:r w:rsidR="00A310C9" w:rsidRPr="00A310C9">
        <w:rPr>
          <w:rFonts w:ascii="標楷體" w:eastAsia="標楷體" w:hAnsi="標楷體" w:hint="eastAsia"/>
          <w:b/>
          <w:sz w:val="52"/>
          <w:lang w:eastAsia="zh-TW"/>
        </w:rPr>
        <w:t>能競</w:t>
      </w:r>
      <w:r w:rsidRPr="00A310C9">
        <w:rPr>
          <w:rFonts w:ascii="標楷體" w:eastAsia="標楷體" w:hAnsi="標楷體" w:hint="eastAsia"/>
          <w:b/>
          <w:sz w:val="52"/>
          <w:lang w:eastAsia="zh-TW"/>
        </w:rPr>
        <w:t>賽</w:t>
      </w:r>
    </w:p>
    <w:p w:rsidR="00521AE4" w:rsidRPr="00A310C9" w:rsidRDefault="00521AE4" w:rsidP="00521AE4">
      <w:pPr>
        <w:jc w:val="center"/>
        <w:rPr>
          <w:rFonts w:ascii="標楷體" w:eastAsia="標楷體" w:hAnsi="標楷體"/>
          <w:b/>
          <w:sz w:val="24"/>
          <w:lang w:eastAsia="zh-TW"/>
        </w:rPr>
      </w:pPr>
      <w:r w:rsidRPr="00A310C9">
        <w:rPr>
          <w:rFonts w:ascii="標楷體" w:eastAsia="標楷體" w:hAnsi="標楷體" w:hint="eastAsia"/>
          <w:b/>
          <w:sz w:val="52"/>
          <w:lang w:eastAsia="zh-TW"/>
        </w:rPr>
        <w:t>競賽試題重點說明</w:t>
      </w:r>
    </w:p>
    <w:p w:rsidR="00521AE4" w:rsidRPr="00521AE4" w:rsidRDefault="00521AE4" w:rsidP="00521AE4">
      <w:pPr>
        <w:jc w:val="center"/>
        <w:rPr>
          <w:rFonts w:ascii="標楷體" w:eastAsia="標楷體" w:hAnsi="標楷體"/>
          <w:sz w:val="32"/>
          <w:lang w:eastAsia="zh-TW"/>
        </w:rPr>
      </w:pPr>
      <w:proofErr w:type="gramStart"/>
      <w:r w:rsidRPr="00521AE4">
        <w:rPr>
          <w:rFonts w:ascii="標楷體" w:eastAsia="標楷體" w:hAnsi="標楷體" w:hint="eastAsia"/>
          <w:sz w:val="32"/>
          <w:lang w:eastAsia="zh-TW"/>
        </w:rPr>
        <w:t>（註</w:t>
      </w:r>
      <w:proofErr w:type="gramEnd"/>
      <w:r w:rsidRPr="00521AE4">
        <w:rPr>
          <w:rFonts w:ascii="標楷體" w:eastAsia="標楷體" w:hAnsi="標楷體" w:hint="eastAsia"/>
          <w:sz w:val="32"/>
          <w:lang w:eastAsia="zh-TW"/>
        </w:rPr>
        <w:t>：本公開試題在競賽時得約有百分之三十之調整</w:t>
      </w:r>
      <w:proofErr w:type="gramStart"/>
      <w:r w:rsidRPr="00521AE4">
        <w:rPr>
          <w:rFonts w:ascii="標楷體" w:eastAsia="標楷體" w:hAnsi="標楷體" w:hint="eastAsia"/>
          <w:sz w:val="32"/>
          <w:lang w:eastAsia="zh-TW"/>
        </w:rPr>
        <w:t>）</w:t>
      </w:r>
      <w:proofErr w:type="gramEnd"/>
    </w:p>
    <w:p w:rsidR="00521AE4" w:rsidRPr="00521AE4" w:rsidRDefault="00521AE4" w:rsidP="00521AE4">
      <w:pPr>
        <w:rPr>
          <w:rFonts w:ascii="標楷體" w:eastAsia="標楷體" w:hAnsi="標楷體"/>
          <w:sz w:val="32"/>
          <w:lang w:eastAsia="zh-TW"/>
        </w:rPr>
      </w:pPr>
      <w:r w:rsidRPr="00521AE4">
        <w:rPr>
          <w:rFonts w:ascii="標楷體" w:eastAsia="標楷體" w:hAnsi="標楷體" w:hint="eastAsia"/>
          <w:sz w:val="32"/>
          <w:lang w:eastAsia="zh-TW"/>
        </w:rPr>
        <w:t>職類名稱：17網頁設計職類</w:t>
      </w:r>
    </w:p>
    <w:p w:rsidR="00521AE4" w:rsidRDefault="00521AE4">
      <w:pPr>
        <w:jc w:val="both"/>
        <w:rPr>
          <w:lang w:eastAsia="zh-TW"/>
        </w:rPr>
      </w:pPr>
    </w:p>
    <w:p w:rsidR="00521AE4" w:rsidRPr="00521AE4" w:rsidRDefault="00521AE4">
      <w:pPr>
        <w:jc w:val="both"/>
        <w:rPr>
          <w:rFonts w:ascii="標楷體" w:eastAsia="標楷體" w:hAnsi="標楷體"/>
          <w:b/>
          <w:sz w:val="52"/>
          <w:lang w:eastAsia="zh-TW"/>
        </w:rPr>
      </w:pPr>
      <w:r w:rsidRPr="00521AE4">
        <w:rPr>
          <w:rFonts w:ascii="標楷體" w:eastAsia="標楷體" w:hAnsi="標楷體" w:hint="eastAsia"/>
          <w:b/>
          <w:sz w:val="52"/>
          <w:lang w:eastAsia="zh-TW"/>
        </w:rPr>
        <w:t xml:space="preserve">模組A </w:t>
      </w:r>
      <w:proofErr w:type="gramStart"/>
      <w:r w:rsidRPr="00521AE4">
        <w:rPr>
          <w:rFonts w:ascii="標楷體" w:eastAsia="標楷體" w:hAnsi="標楷體" w:hint="eastAsia"/>
          <w:b/>
          <w:sz w:val="52"/>
          <w:lang w:eastAsia="zh-TW"/>
        </w:rPr>
        <w:t>–</w:t>
      </w:r>
      <w:proofErr w:type="gramEnd"/>
      <w:r w:rsidRPr="00521AE4">
        <w:rPr>
          <w:rFonts w:ascii="標楷體" w:eastAsia="標楷體" w:hAnsi="標楷體" w:hint="eastAsia"/>
          <w:b/>
          <w:sz w:val="52"/>
          <w:lang w:eastAsia="zh-TW"/>
        </w:rPr>
        <w:t xml:space="preserve"> TETRIS</w:t>
      </w:r>
    </w:p>
    <w:p w:rsidR="00521AE4" w:rsidRDefault="00521AE4">
      <w:pPr>
        <w:jc w:val="both"/>
        <w:rPr>
          <w:lang w:eastAsia="zh-TW"/>
        </w:rPr>
      </w:pPr>
    </w:p>
    <w:p w:rsidR="00042469" w:rsidRDefault="002A22B2">
      <w:pPr>
        <w:spacing w:after="280" w:line="360" w:lineRule="exact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 xml:space="preserve">近年來，網際網路已成為我們日常生活中不可或缺的一部分，使資料能夠在取之不盡的內容和互動中傳播。 </w:t>
      </w:r>
      <w:r>
        <w:rPr>
          <w:rFonts w:ascii="Microsoft JhengHei UI" w:eastAsia="Microsoft JhengHei UI" w:hAnsi="Microsoft JhengHei UI" w:cs="Times New Roman" w:hint="eastAsia"/>
          <w:kern w:val="2"/>
          <w:sz w:val="24"/>
          <w:szCs w:val="24"/>
          <w:lang w:val="en-US" w:eastAsia="zh-TW"/>
        </w:rPr>
        <w:t>每天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，有許多人從遊戲中獲得休閒和娛樂。</w:t>
      </w:r>
    </w:p>
    <w:p w:rsidR="00042469" w:rsidRDefault="002A22B2">
      <w:pPr>
        <w:spacing w:after="280" w:line="360" w:lineRule="exact"/>
        <w:jc w:val="both"/>
        <w:rPr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考慮到這些概念，您決定開發一款適用於最常見Web瀏覽器的小型益智遊戲，這樣可以將您的才能傳播到網頁設計的競賽中。 這個遊戲將被稱為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Tetris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。</w:t>
      </w:r>
    </w:p>
    <w:p w:rsidR="00042469" w:rsidRDefault="002A22B2">
      <w:pPr>
        <w:spacing w:after="280" w:line="360" w:lineRule="exact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您使用HTML和CSS開發遊戲畫面，並使用JavaScript及其開源的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函式庫開發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客戶端。您可以使用在zip壓縮檔的任何素材。 如果需要，您可以建立更多並修改素材中的任何內容。</w:t>
      </w:r>
    </w:p>
    <w:p w:rsidR="00042469" w:rsidRDefault="002A22B2">
      <w:p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為了要在不同解析度下使用，您的遊戲需要以768x1024像素的平板電腦解析度進行開發。 但是，如果遊戲在大螢幕中打開，遊戲必須位於屏幕的中心（水平和垂直）。</w:t>
      </w:r>
    </w:p>
    <w:p w:rsidR="00042469" w:rsidRDefault="002A22B2">
      <w:pPr>
        <w:pStyle w:val="22"/>
        <w:jc w:val="both"/>
        <w:rPr>
          <w:lang w:eastAsia="zh-TW"/>
        </w:rPr>
      </w:pPr>
      <w:r>
        <w:rPr>
          <w:rFonts w:hint="eastAsia"/>
          <w:lang w:eastAsia="zh-TW"/>
        </w:rPr>
        <w:t>工作要求</w:t>
      </w:r>
    </w:p>
    <w:p w:rsidR="00042469" w:rsidRDefault="002A22B2">
      <w:p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您必須使用HTML / CSS設計遊戲並進行畫面設計，然後使用JavaScript創建遊戲功能，允許遊戲在評分瀏覽器中正常工作，遵循下述要求。</w:t>
      </w:r>
    </w:p>
    <w:p w:rsidR="00042469" w:rsidRDefault="00042469">
      <w:pPr>
        <w:jc w:val="both"/>
        <w:rPr>
          <w:lang w:eastAsia="zh-TW"/>
        </w:rPr>
      </w:pPr>
    </w:p>
    <w:p w:rsidR="00042469" w:rsidRDefault="002A22B2">
      <w:p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Tetris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使用以下元素：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磚塊：每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個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由四個方塊組成的幾何形狀，有七種形狀：I，J，L，O，S，T和Z.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遊戲區域：放置磚塊的區域，大小為20x10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 xml:space="preserve"> (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行x列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)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下一個磚塊：將出現的下一個磚塊。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行數：比賽期間被清除的數量。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計時器：遊戲所花費的時間。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lastRenderedPageBreak/>
        <w:t>等級：遊戲等級。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最高分：所有比賽中獲得的最高分。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得分：比賽得分。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統計：顯示遊戲過程中出現的磚塊統計數據。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字體大小按鈕：向上和向下以增大和減小字體大小。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暫停/繼續按鈕：按鈕暫停/繼續遊戲。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重新啟動遊戲按鈕：按鈕重啟遊戲。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教學按鈕：進入教學模式的按鈕。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觸控操作區：上、下、左、右、空白鍵。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退出教學按鈕：按鈕退出教學模式。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開始遊戲按鈕：進入遊戲的按鈕。</w:t>
      </w:r>
    </w:p>
    <w:p w:rsidR="00042469" w:rsidRDefault="002A22B2">
      <w:pPr>
        <w:pStyle w:val="af1"/>
        <w:numPr>
          <w:ilvl w:val="0"/>
          <w:numId w:val="25"/>
        </w:numPr>
        <w:spacing w:after="1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Logo：遊戲的L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ogo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。</w:t>
      </w:r>
    </w:p>
    <w:p w:rsidR="00042469" w:rsidRDefault="002A22B2">
      <w:p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設計和畫面：</w:t>
      </w:r>
    </w:p>
    <w:p w:rsidR="00042469" w:rsidRDefault="002A22B2">
      <w:pPr>
        <w:pStyle w:val="af1"/>
        <w:numPr>
          <w:ilvl w:val="0"/>
          <w:numId w:val="22"/>
        </w:numPr>
        <w:rPr>
          <w:b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畫面要求的元素：</w:t>
      </w:r>
    </w:p>
    <w:p w:rsidR="00042469" w:rsidRDefault="002A22B2">
      <w:pPr>
        <w:pStyle w:val="af1"/>
        <w:numPr>
          <w:ilvl w:val="1"/>
          <w:numId w:val="22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起始頁：此頁面必須顯示下述所有元素：LOGO，開始遊戲按鈕，教學按鈕，字體大小按鈕和級別（簡易，正常和困難），如果需要，您可以添加額外的元素。</w:t>
      </w:r>
    </w:p>
    <w:p w:rsidR="00042469" w:rsidRDefault="002A22B2">
      <w:pPr>
        <w:pStyle w:val="af1"/>
        <w:numPr>
          <w:ilvl w:val="1"/>
          <w:numId w:val="22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遊戲畫面：此頁面必須顯示下述所有元素：LOGO，暫停/繼續按鈕，遊戲區域，字體大小按鈕，行數，下一個磚塊，計時器，級別，最高分，分數和統計數據，如果當前裝置有觸控功能時，需要顯示觸控操作區。</w:t>
      </w:r>
    </w:p>
    <w:p w:rsidR="00042469" w:rsidRDefault="002A22B2">
      <w:pPr>
        <w:pStyle w:val="af1"/>
        <w:numPr>
          <w:ilvl w:val="1"/>
          <w:numId w:val="22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排名表對話框：如果遊戲結束，對話框必須顯示遊戲畫面。包含下面描述的所有元素：重新啟動遊戲按鈕，級別，得分，排名表與列：排名，行，得分和時間，排名值沒有差距，前三名和當前位置必須出現在表中。</w:t>
      </w:r>
    </w:p>
    <w:p w:rsidR="00042469" w:rsidRDefault="002A22B2">
      <w:pPr>
        <w:pStyle w:val="af1"/>
        <w:numPr>
          <w:ilvl w:val="0"/>
          <w:numId w:val="22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所有按鈕必須具有活動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的懸停效果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 xml:space="preserve">。 按鈕的背景和文字顏色應與您的設計相符。 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懸停狀態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和活動狀態必須遵循媒體文件中提供的名為button_effect.mp4的範例。</w:t>
      </w:r>
    </w:p>
    <w:p w:rsidR="00042469" w:rsidRDefault="00042469">
      <w:pPr>
        <w:jc w:val="both"/>
        <w:rPr>
          <w:lang w:eastAsia="zh-TW"/>
        </w:rPr>
      </w:pPr>
    </w:p>
    <w:p w:rsidR="00042469" w:rsidRDefault="002A22B2">
      <w:pPr>
        <w:pStyle w:val="af1"/>
        <w:numPr>
          <w:ilvl w:val="0"/>
          <w:numId w:val="22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HTML和CSS程式碼必須符合W3C標準中HTML 5和CSS 3規則，並且必須縮排。</w:t>
      </w:r>
    </w:p>
    <w:p w:rsidR="00042469" w:rsidRDefault="002A22B2">
      <w:pPr>
        <w:spacing w:after="160"/>
        <w:rPr>
          <w:b/>
          <w:lang w:eastAsia="zh-TW"/>
        </w:rPr>
      </w:pPr>
      <w:r>
        <w:rPr>
          <w:b/>
          <w:lang w:eastAsia="zh-TW"/>
        </w:rPr>
        <w:br w:type="page"/>
      </w:r>
    </w:p>
    <w:p w:rsidR="00042469" w:rsidRDefault="002A22B2">
      <w:pPr>
        <w:rPr>
          <w:b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lastRenderedPageBreak/>
        <w:t>遊戲功能：</w:t>
      </w: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在起始畫面按“教學”按鈕，遊戲以教學模式開始，在磚塊掉落之前，你需要在遊戲畫面佈局中逐步介紹每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個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區域，同時會有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說明說要如何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操作這個遊戲，在教學模式中選擇的磚塊可以隨機或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不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隨機，取決於你。一旦玩家清除了一行，返回起始畫面，然後突出顯示“開始遊戲”。</w:t>
      </w:r>
    </w:p>
    <w:p w:rsidR="00042469" w:rsidRDefault="00042469">
      <w:pPr>
        <w:pStyle w:val="af1"/>
        <w:ind w:left="360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按“退出教學”將退出教學並返回起始畫面。</w:t>
      </w:r>
    </w:p>
    <w:p w:rsidR="00042469" w:rsidRDefault="00042469">
      <w:pPr>
        <w:pStyle w:val="af1"/>
        <w:ind w:left="360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按下起始畫面中的“開始遊戲”按鈕，進入遊戲畫面，遊戲開始，隨機選擇磚塊並開始下降，也隨機選擇下一塊磚塊。 計時器從00:00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（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mm：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ss</w:t>
      </w:r>
      <w:proofErr w:type="spellEnd"/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）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開始，顯示遊戲的進行時間。 除了第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一塊磚之外，其餘磚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的統計數據初始化為零。 行數從零開始。級別為起始畫面所選取的級別。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進入遊戲畫面時，若目前裝置有觸控功能，顯示觸控操作區，若無則隱藏。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如果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當前磚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堆放在其他磚塊上，則從遊戲區域頂部顯示下一塊磚塊。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br/>
      </w: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玩家可以使用方向鍵和觸控操作區的按鈕移動當前的磚塊。 左鍵將磚塊向左移動。 右鍵將磚塊向右移動。單位是一格。向上鍵表示順時針旋轉磚塊90度。 向下鍵將磚塊向下移動一格。 不可將磚塊移出遊戲畫面。 如果玩家持續按著相同的箭頭鍵超過250微秒，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則該鍵的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功能必須連續執行直到放開。</w:t>
      </w:r>
    </w:p>
    <w:p w:rsidR="00042469" w:rsidRDefault="00042469">
      <w:pPr>
        <w:pStyle w:val="af1"/>
        <w:ind w:left="360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玩家可以使用空格鍵直接放置磚塊。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當前磚塊無法向下移動並到達遊戲畫面頂部時，遊戲結束。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當點擊暫停按鈕時，遊戲暫停，計時器將暫停，如果箭頭鍵或空格鍵按下或按住，則磚塊無動作，暫停按鈕被繼續按鈕替換，該按鈕可以恢復遊戲。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如果該行中的每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個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塊都有磚，則清除一行。 行數增加1，該行上方的所有磚塊必須向下移動。</w:t>
      </w:r>
    </w:p>
    <w:p w:rsidR="00042469" w:rsidRDefault="00042469">
      <w:pPr>
        <w:pStyle w:val="af1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下表顯示清除行時獲得的分數：</w:t>
      </w:r>
    </w:p>
    <w:tbl>
      <w:tblPr>
        <w:tblStyle w:val="WSI-Table"/>
        <w:tblW w:w="4784" w:type="pct"/>
        <w:tblInd w:w="416" w:type="dxa"/>
        <w:tblLook w:val="04A0" w:firstRow="1" w:lastRow="0" w:firstColumn="1" w:lastColumn="0" w:noHBand="0" w:noVBand="1"/>
      </w:tblPr>
      <w:tblGrid>
        <w:gridCol w:w="3313"/>
        <w:gridCol w:w="5890"/>
      </w:tblGrid>
      <w:tr w:rsidR="00042469" w:rsidTr="0004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</w:tcPr>
          <w:p w:rsidR="00042469" w:rsidRDefault="002A22B2">
            <w:pPr>
              <w:jc w:val="both"/>
              <w:rPr>
                <w:rFonts w:ascii="Microsoft JhengHei UI" w:eastAsia="Microsoft JhengHei UI" w:hAnsi="Microsoft JhengHei UI"/>
                <w:bCs/>
                <w:caps w:val="0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bCs/>
                <w:caps w:val="0"/>
                <w:sz w:val="24"/>
                <w:szCs w:val="24"/>
                <w:lang w:eastAsia="zh-TW"/>
              </w:rPr>
              <w:t>清除的行數</w:t>
            </w:r>
          </w:p>
        </w:tc>
        <w:tc>
          <w:tcPr>
            <w:tcW w:w="3200" w:type="pct"/>
          </w:tcPr>
          <w:p w:rsidR="00042469" w:rsidRDefault="002A22B2">
            <w:pPr>
              <w:jc w:val="both"/>
              <w:rPr>
                <w:rFonts w:ascii="Microsoft JhengHei UI" w:eastAsia="Microsoft JhengHei UI" w:hAnsi="Microsoft JhengHei UI"/>
                <w:bCs/>
                <w:caps w:val="0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bCs/>
                <w:caps w:val="0"/>
                <w:sz w:val="24"/>
                <w:szCs w:val="24"/>
                <w:lang w:eastAsia="zh-TW"/>
              </w:rPr>
              <w:t>獲得分數</w:t>
            </w:r>
          </w:p>
        </w:tc>
      </w:tr>
      <w:tr w:rsidR="00042469" w:rsidTr="00042469">
        <w:tc>
          <w:tcPr>
            <w:tcW w:w="18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1 (Single)</w:t>
            </w:r>
          </w:p>
        </w:tc>
        <w:tc>
          <w:tcPr>
            <w:tcW w:w="32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40</w:t>
            </w:r>
          </w:p>
        </w:tc>
      </w:tr>
      <w:tr w:rsidR="00042469" w:rsidTr="00042469">
        <w:tc>
          <w:tcPr>
            <w:tcW w:w="18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2 (Double)</w:t>
            </w:r>
          </w:p>
        </w:tc>
        <w:tc>
          <w:tcPr>
            <w:tcW w:w="32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100</w:t>
            </w:r>
          </w:p>
        </w:tc>
      </w:tr>
      <w:tr w:rsidR="00042469" w:rsidTr="00042469">
        <w:tc>
          <w:tcPr>
            <w:tcW w:w="18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3 (Triple)</w:t>
            </w:r>
          </w:p>
        </w:tc>
        <w:tc>
          <w:tcPr>
            <w:tcW w:w="32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300</w:t>
            </w:r>
          </w:p>
        </w:tc>
      </w:tr>
      <w:tr w:rsidR="00042469" w:rsidTr="00042469">
        <w:tc>
          <w:tcPr>
            <w:tcW w:w="18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4 (Tetris)</w:t>
            </w:r>
          </w:p>
        </w:tc>
        <w:tc>
          <w:tcPr>
            <w:tcW w:w="3200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1,200</w:t>
            </w:r>
          </w:p>
        </w:tc>
      </w:tr>
    </w:tbl>
    <w:p w:rsidR="00042469" w:rsidRDefault="00042469">
      <w:pPr>
        <w:ind w:left="360"/>
        <w:rPr>
          <w:lang w:eastAsia="zh-TW"/>
        </w:rPr>
      </w:pPr>
    </w:p>
    <w:p w:rsidR="00042469" w:rsidRDefault="00042469">
      <w:pPr>
        <w:spacing w:after="160"/>
        <w:rPr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磚的下落速度由等級決定，下表是下降一格所需的秒數。</w:t>
      </w:r>
    </w:p>
    <w:tbl>
      <w:tblPr>
        <w:tblStyle w:val="WSI-Table"/>
        <w:tblW w:w="2278" w:type="pct"/>
        <w:tblInd w:w="416" w:type="dxa"/>
        <w:tblLook w:val="04A0" w:firstRow="1" w:lastRow="0" w:firstColumn="1" w:lastColumn="0" w:noHBand="0" w:noVBand="1"/>
      </w:tblPr>
      <w:tblGrid>
        <w:gridCol w:w="1977"/>
        <w:gridCol w:w="2405"/>
      </w:tblGrid>
      <w:tr w:rsidR="00042469" w:rsidTr="0004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pct"/>
          </w:tcPr>
          <w:p w:rsidR="00042469" w:rsidRDefault="002A22B2">
            <w:pPr>
              <w:jc w:val="both"/>
              <w:rPr>
                <w:rFonts w:ascii="Microsoft JhengHei UI" w:eastAsia="Microsoft JhengHei UI" w:hAnsi="Microsoft JhengHei UI"/>
                <w:bCs/>
                <w:caps w:val="0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bCs/>
                <w:caps w:val="0"/>
                <w:sz w:val="24"/>
                <w:szCs w:val="24"/>
                <w:lang w:eastAsia="zh-TW"/>
              </w:rPr>
              <w:t>等級</w:t>
            </w:r>
          </w:p>
        </w:tc>
        <w:tc>
          <w:tcPr>
            <w:tcW w:w="2744" w:type="pct"/>
          </w:tcPr>
          <w:p w:rsidR="00042469" w:rsidRDefault="002A22B2">
            <w:pPr>
              <w:jc w:val="both"/>
              <w:rPr>
                <w:rFonts w:ascii="Microsoft JhengHei UI" w:eastAsia="Microsoft JhengHei UI" w:hAnsi="Microsoft JhengHei UI"/>
                <w:bCs/>
                <w:caps w:val="0"/>
                <w:sz w:val="24"/>
                <w:szCs w:val="24"/>
                <w:lang w:eastAsia="zh-TW"/>
              </w:rPr>
            </w:pPr>
            <w:proofErr w:type="gramStart"/>
            <w:r>
              <w:rPr>
                <w:rFonts w:ascii="Microsoft JhengHei UI" w:eastAsia="Microsoft JhengHei UI" w:hAnsi="Microsoft JhengHei UI" w:hint="eastAsia"/>
                <w:bCs/>
                <w:caps w:val="0"/>
                <w:sz w:val="24"/>
                <w:szCs w:val="24"/>
                <w:lang w:eastAsia="zh-TW"/>
              </w:rPr>
              <w:t>所需秒數</w:t>
            </w:r>
            <w:proofErr w:type="gramEnd"/>
          </w:p>
        </w:tc>
      </w:tr>
      <w:tr w:rsidR="00042469" w:rsidTr="00042469">
        <w:tc>
          <w:tcPr>
            <w:tcW w:w="2256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簡單</w:t>
            </w:r>
          </w:p>
        </w:tc>
        <w:tc>
          <w:tcPr>
            <w:tcW w:w="2744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  <w:t>1</w:t>
            </w: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.00</w:t>
            </w:r>
          </w:p>
        </w:tc>
      </w:tr>
      <w:tr w:rsidR="00042469" w:rsidTr="00042469">
        <w:tc>
          <w:tcPr>
            <w:tcW w:w="2256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一般</w:t>
            </w:r>
          </w:p>
        </w:tc>
        <w:tc>
          <w:tcPr>
            <w:tcW w:w="2744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0.50</w:t>
            </w:r>
          </w:p>
        </w:tc>
      </w:tr>
      <w:tr w:rsidR="00042469" w:rsidTr="00042469">
        <w:tc>
          <w:tcPr>
            <w:tcW w:w="2256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困難</w:t>
            </w:r>
          </w:p>
        </w:tc>
        <w:tc>
          <w:tcPr>
            <w:tcW w:w="2744" w:type="pct"/>
          </w:tcPr>
          <w:p w:rsidR="00042469" w:rsidRDefault="002A22B2">
            <w:pPr>
              <w:rPr>
                <w:rFonts w:ascii="Microsoft JhengHei UI" w:eastAsia="Microsoft JhengHei UI" w:hAnsi="Microsoft JhengHei UI"/>
                <w:color w:val="auto"/>
                <w:sz w:val="24"/>
                <w:szCs w:val="24"/>
                <w:lang w:eastAsia="zh-TW"/>
              </w:rPr>
            </w:pPr>
            <w:r>
              <w:rPr>
                <w:rFonts w:ascii="Microsoft JhengHei UI" w:eastAsia="Microsoft JhengHei UI" w:hAnsi="Microsoft JhengHei UI" w:hint="eastAsia"/>
                <w:color w:val="auto"/>
                <w:sz w:val="24"/>
                <w:szCs w:val="24"/>
                <w:lang w:eastAsia="zh-TW"/>
              </w:rPr>
              <w:t>0.25</w:t>
            </w:r>
          </w:p>
        </w:tc>
      </w:tr>
    </w:tbl>
    <w:p w:rsidR="00042469" w:rsidRDefault="00042469">
      <w:pPr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在這個遊戲中存在作弊模式。 如果玩家輸入t-e-t-r-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i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-s（不需要連字符），則作弊模式將啟用。 當作弊啟用時，玩家可以使用Tab鍵更改下一個磚塊，磚塊應按順序改變：I，J，L，O，S，T和Z，如果按Tab鍵七次，磚塊將重複。 在作弊模式中，屏幕上有一個水印：“CHEAT”。 當新遊戲開始時，作弊模式將停用。</w:t>
      </w:r>
    </w:p>
    <w:p w:rsidR="00042469" w:rsidRDefault="00042469">
      <w:pPr>
        <w:pStyle w:val="af1"/>
        <w:ind w:left="360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color w:val="0070C0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當遊戲結束時，計時器計數器停止，遊戲將通過AJAX請求將資料傳到伺服器。如果玩家沒有啟用作弊模式，將此JSON資料送到以下伺服器位置：</w:t>
      </w:r>
      <w:r>
        <w:rPr>
          <w:color w:val="0070C0"/>
          <w:lang w:eastAsia="zh-TW"/>
        </w:rPr>
        <w:br/>
      </w:r>
    </w:p>
    <w:p w:rsidR="00042469" w:rsidRDefault="00D87072">
      <w:pPr>
        <w:pStyle w:val="af1"/>
        <w:numPr>
          <w:ilvl w:val="1"/>
          <w:numId w:val="20"/>
        </w:numPr>
        <w:ind w:left="993" w:hanging="142"/>
      </w:pPr>
      <w:hyperlink r:id="rId8" w:history="1">
        <w:r w:rsidR="002A22B2">
          <w:rPr>
            <w:rStyle w:val="af3"/>
          </w:rPr>
          <w:t>http://xxxxxxxxx/XX_Module_Y/register.php</w:t>
        </w:r>
      </w:hyperlink>
    </w:p>
    <w:p w:rsidR="00042469" w:rsidRDefault="002A22B2">
      <w:pPr>
        <w:pStyle w:val="af1"/>
        <w:numPr>
          <w:ilvl w:val="1"/>
          <w:numId w:val="20"/>
        </w:numPr>
        <w:ind w:left="993" w:hanging="142"/>
      </w:pPr>
      <w:r>
        <w:t>Method: post</w:t>
      </w:r>
    </w:p>
    <w:p w:rsidR="00042469" w:rsidRDefault="002A22B2">
      <w:pPr>
        <w:pStyle w:val="af1"/>
        <w:numPr>
          <w:ilvl w:val="1"/>
          <w:numId w:val="20"/>
        </w:numPr>
        <w:ind w:left="993" w:hanging="142"/>
      </w:pPr>
      <w:r>
        <w:t>Payload:</w:t>
      </w:r>
    </w:p>
    <w:p w:rsidR="00042469" w:rsidRDefault="002A22B2">
      <w:pPr>
        <w:pStyle w:val="af1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42469" w:rsidRDefault="002A22B2">
      <w:pPr>
        <w:pStyle w:val="af1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"time": aa,</w:t>
      </w:r>
    </w:p>
    <w:p w:rsidR="00042469" w:rsidRDefault="002A22B2">
      <w:pPr>
        <w:pStyle w:val="af1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"lines": bb,</w:t>
      </w:r>
    </w:p>
    <w:p w:rsidR="00042469" w:rsidRDefault="002A22B2">
      <w:pPr>
        <w:pStyle w:val="af1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"score": </w:t>
      </w:r>
      <w:proofErr w:type="spellStart"/>
      <w:r>
        <w:rPr>
          <w:rFonts w:ascii="Consolas" w:hAnsi="Consolas"/>
        </w:rPr>
        <w:t>cccc</w:t>
      </w:r>
      <w:proofErr w:type="spellEnd"/>
    </w:p>
    <w:p w:rsidR="00042469" w:rsidRDefault="002A22B2">
      <w:pPr>
        <w:pStyle w:val="af1"/>
        <w:ind w:left="1440"/>
        <w:rPr>
          <w:color w:val="0070C0"/>
          <w:lang w:eastAsia="zh-TW"/>
        </w:rPr>
      </w:pPr>
      <w:r>
        <w:rPr>
          <w:rFonts w:ascii="Consolas" w:hAnsi="Consolas"/>
          <w:lang w:eastAsia="zh-TW"/>
        </w:rPr>
        <w:lastRenderedPageBreak/>
        <w:t>}</w:t>
      </w:r>
      <w:r>
        <w:rPr>
          <w:lang w:eastAsia="zh-TW"/>
        </w:rPr>
        <w:br/>
      </w:r>
      <w:r>
        <w:rPr>
          <w:lang w:eastAsia="zh-TW"/>
        </w:rPr>
        <w:br/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其中aa是使用時間，bb是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行清行數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，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cccc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是獲得的分數。</w:t>
      </w:r>
    </w:p>
    <w:p w:rsidR="00042469" w:rsidRDefault="00042469">
      <w:pPr>
        <w:ind w:firstLine="360"/>
        <w:rPr>
          <w:lang w:eastAsia="zh-TW"/>
        </w:rPr>
      </w:pPr>
    </w:p>
    <w:p w:rsidR="00042469" w:rsidRDefault="00042469">
      <w:pPr>
        <w:rPr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register.php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將您的資料傳送到一個資料庫中，並返回帶有玩家遊戲結果的JSON資料。 下面是JSON結構的一個範例：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 xml:space="preserve">    "results": [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 xml:space="preserve">        {"id": 5, "time": 41, "lines": 81, "score": 1900},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 xml:space="preserve">        {"id": 6, "time": 41, "lines": 50, "score": 3900}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current_id</w:t>
      </w:r>
      <w:proofErr w:type="spellEnd"/>
      <w:r>
        <w:rPr>
          <w:rFonts w:ascii="Consolas" w:hAnsi="Consolas"/>
        </w:rPr>
        <w:t>": 6</w:t>
      </w:r>
    </w:p>
    <w:p w:rsidR="00042469" w:rsidRDefault="002A22B2">
      <w:pPr>
        <w:pStyle w:val="af1"/>
        <w:ind w:left="1560"/>
        <w:rPr>
          <w:rFonts w:ascii="Consolas" w:hAnsi="Consolas"/>
        </w:rPr>
      </w:pPr>
      <w:r>
        <w:rPr>
          <w:rFonts w:ascii="Consolas" w:hAnsi="Consolas"/>
        </w:rPr>
        <w:t>}</w:t>
      </w:r>
      <w:r>
        <w:rPr>
          <w:rFonts w:ascii="Consolas" w:hAnsi="Consolas"/>
        </w:rPr>
        <w:br/>
      </w: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如果未啟用作弊模式，遊戲將向用戶顯示排名，其中“重啟遊戲”按鈕允許重新開始遊戲。 如果用戶啟用了作弊模式，則只顯示“重啟遊戲”按鈕。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br/>
      </w:r>
    </w:p>
    <w:p w:rsidR="00042469" w:rsidRDefault="002A22B2">
      <w:pPr>
        <w:pStyle w:val="af1"/>
        <w:numPr>
          <w:ilvl w:val="0"/>
          <w:numId w:val="20"/>
        </w:num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排名需要按分數降冪排列，再以清除行數升冪排列。 如果多個玩家具有相同的分數和相同的清除行數，則他們在排名中獲得相同的位置，排名值中沒有間隙。 伺服器返回的JSON資料沒經過排序，您必排在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J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avascript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排序後呈現給玩家。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br/>
      </w:r>
    </w:p>
    <w:p w:rsidR="00042469" w:rsidRDefault="002A22B2">
      <w:pPr>
        <w:pStyle w:val="af1"/>
        <w:numPr>
          <w:ilvl w:val="0"/>
          <w:numId w:val="20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利用你的才能盡可能地增加遊戲的可用性，以便為用戶提供更好的體驗。</w:t>
      </w:r>
    </w:p>
    <w:p w:rsidR="00042469" w:rsidRDefault="00042469">
      <w:pPr>
        <w:pStyle w:val="af1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為了提高可訪問性，您的遊戲必須具有增加/減少屏幕中字體大小的選項。</w:t>
      </w:r>
    </w:p>
    <w:p w:rsidR="00042469" w:rsidRDefault="00042469">
      <w:pPr>
        <w:pStyle w:val="af1"/>
        <w:ind w:left="360"/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</w:p>
    <w:p w:rsidR="00042469" w:rsidRDefault="002A22B2">
      <w:pPr>
        <w:pStyle w:val="af1"/>
        <w:numPr>
          <w:ilvl w:val="0"/>
          <w:numId w:val="20"/>
        </w:numPr>
        <w:jc w:val="both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使用適當的縮排和註解維護HTML / CSS和JavaScript程式碼的架構，以便將來維護。</w:t>
      </w:r>
    </w:p>
    <w:p w:rsidR="00042469" w:rsidRDefault="002A22B2">
      <w:pPr>
        <w:spacing w:after="160"/>
        <w:rPr>
          <w:lang w:eastAsia="zh-TW"/>
        </w:rPr>
      </w:pPr>
      <w:r>
        <w:rPr>
          <w:lang w:eastAsia="zh-TW"/>
        </w:rPr>
        <w:br w:type="page"/>
      </w:r>
    </w:p>
    <w:p w:rsidR="00042469" w:rsidRDefault="002A22B2">
      <w:pPr>
        <w:pStyle w:val="22"/>
        <w:rPr>
          <w:sz w:val="48"/>
          <w:szCs w:val="48"/>
          <w:lang w:eastAsia="zh-TW"/>
        </w:rPr>
      </w:pPr>
      <w:r>
        <w:rPr>
          <w:rFonts w:hint="eastAsia"/>
          <w:lang w:eastAsia="zh-TW"/>
        </w:rPr>
        <w:lastRenderedPageBreak/>
        <w:t>選手注意事項</w:t>
      </w:r>
    </w:p>
    <w:p w:rsidR="00042469" w:rsidRDefault="002A22B2">
      <w:pPr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以下說明時用到XX代表選手個人的崗位編號，Y代表模組編號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將完成的結果存在網站根目錄，用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XX_Module_Y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作為資料夾名稱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請確認已經將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XX_Module_Y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資料夾備份至提供的隨身碟內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</w:rPr>
      </w:pPr>
      <w:proofErr w:type="spellStart"/>
      <w:r>
        <w:rPr>
          <w:rFonts w:ascii="Microsoft JhengHei UI" w:eastAsia="Microsoft JhengHei UI" w:hAnsi="Microsoft JhengHei UI" w:hint="eastAsia"/>
          <w:sz w:val="24"/>
          <w:szCs w:val="24"/>
        </w:rPr>
        <w:t>請確認是否將首頁命名為適當的名稱，使得用瀏覽器開啟連結</w:t>
      </w:r>
      <w:proofErr w:type="spellEnd"/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begin"/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instrText xml:space="preserve"> HYPERLINK "http://127.0.0.1/XX_Module_Y/" </w:instrText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separate"/>
      </w:r>
      <w:r>
        <w:rPr>
          <w:rStyle w:val="af3"/>
          <w:rFonts w:ascii="Microsoft JhengHei UI" w:eastAsia="Microsoft JhengHei UI" w:hAnsi="Microsoft JhengHei UI" w:hint="eastAsia"/>
          <w:sz w:val="24"/>
          <w:szCs w:val="24"/>
        </w:rPr>
        <w:t>http://127.0.0.1/XX_Module_Y/</w:t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end"/>
      </w:r>
      <w:r>
        <w:rPr>
          <w:rFonts w:ascii="Microsoft JhengHei UI" w:eastAsia="Microsoft JhengHei UI" w:hAnsi="Microsoft JhengHei UI" w:hint="eastAsia"/>
          <w:sz w:val="24"/>
          <w:szCs w:val="24"/>
        </w:rPr>
        <w:t>，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</w:rPr>
        <w:t>或是</w:t>
      </w:r>
      <w:proofErr w:type="spellEnd"/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begin"/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instrText xml:space="preserve"> HYPERLINK "http://localhost/XX_Module_Y/" </w:instrText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separate"/>
      </w:r>
      <w:r>
        <w:rPr>
          <w:rStyle w:val="af3"/>
          <w:rFonts w:ascii="Microsoft JhengHei UI" w:eastAsia="Microsoft JhengHei UI" w:hAnsi="Microsoft JhengHei UI" w:hint="eastAsia"/>
          <w:sz w:val="24"/>
          <w:szCs w:val="24"/>
        </w:rPr>
        <w:t>http://localhost/XX_Module_Y/</w:t>
      </w:r>
      <w:r>
        <w:rPr>
          <w:rStyle w:val="af3"/>
          <w:rFonts w:ascii="Microsoft JhengHei UI" w:eastAsia="Microsoft JhengHei UI" w:hAnsi="Microsoft JhengHei UI"/>
          <w:sz w:val="24"/>
          <w:szCs w:val="24"/>
        </w:rPr>
        <w:fldChar w:fldCharType="end"/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</w:rPr>
        <w:t>可以連結到作答內容</w:t>
      </w:r>
      <w:proofErr w:type="spellEnd"/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您可以修改提供的文件並創建新的媒體文件，以確保正確的功能並改進應用程序。 如果您覺得有必要，可以使用jQuery和jQuery UI。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使用有意義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的變量名稱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並</w:t>
      </w:r>
      <w:proofErr w:type="gram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儘</w:t>
      </w:r>
      <w:proofErr w:type="gram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可能地記錄您的程式碼，以便其他人能夠在將來修改您的工作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register.php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的</w:t>
      </w:r>
      <w:proofErr w:type="spellStart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php</w:t>
      </w:r>
      <w:proofErr w:type="spellEnd"/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原始碼在素材中提供，請更改DB的連接資料以確保正常工作。 確保地址正確且變數和格式正確，以允許在資料庫中正確註冊。 如果出現錯誤，則會將JSON錯誤消息返回給請求</w:t>
      </w:r>
    </w:p>
    <w:p w:rsidR="00042469" w:rsidRDefault="002A22B2">
      <w:pPr>
        <w:pStyle w:val="af1"/>
        <w:widowControl w:val="0"/>
        <w:numPr>
          <w:ilvl w:val="0"/>
          <w:numId w:val="26"/>
        </w:numPr>
        <w:spacing w:after="0" w:line="400" w:lineRule="exact"/>
        <w:contextualSpacing w:val="0"/>
        <w:rPr>
          <w:rFonts w:ascii="Microsoft JhengHei UI" w:eastAsia="Microsoft JhengHei UI" w:hAnsi="Microsoft JhengHei UI"/>
          <w:sz w:val="24"/>
          <w:szCs w:val="24"/>
          <w:lang w:eastAsia="zh-TW"/>
        </w:rPr>
      </w:pP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評分瀏覽器將使用C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hrome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電腦版，以及使用C</w:t>
      </w:r>
      <w:r>
        <w:rPr>
          <w:rFonts w:ascii="Microsoft JhengHei UI" w:eastAsia="Microsoft JhengHei UI" w:hAnsi="Microsoft JhengHei UI"/>
          <w:sz w:val="24"/>
          <w:szCs w:val="24"/>
          <w:lang w:eastAsia="zh-TW"/>
        </w:rPr>
        <w:t>hrome</w:t>
      </w:r>
      <w:r>
        <w:rPr>
          <w:rFonts w:ascii="Microsoft JhengHei UI" w:eastAsia="Microsoft JhengHei UI" w:hAnsi="Microsoft JhengHei UI" w:hint="eastAsia"/>
          <w:sz w:val="24"/>
          <w:szCs w:val="24"/>
          <w:lang w:eastAsia="zh-TW"/>
        </w:rPr>
        <w:t>瀏覽器模擬768x1024帶有觸控功能的行動裝置</w:t>
      </w:r>
    </w:p>
    <w:p w:rsidR="00042469" w:rsidRDefault="00042469">
      <w:pPr>
        <w:jc w:val="both"/>
        <w:rPr>
          <w:lang w:eastAsia="zh-TW"/>
        </w:rPr>
      </w:pPr>
    </w:p>
    <w:sectPr w:rsidR="00042469">
      <w:footerReference w:type="default" r:id="rId9"/>
      <w:pgSz w:w="11906" w:h="16838" w:code="9"/>
      <w:pgMar w:top="1985" w:right="1134" w:bottom="1418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72" w:rsidRDefault="00D87072">
      <w:r>
        <w:separator/>
      </w:r>
    </w:p>
    <w:p w:rsidR="00D87072" w:rsidRDefault="00D87072"/>
    <w:p w:rsidR="00D87072" w:rsidRDefault="00D87072"/>
  </w:endnote>
  <w:endnote w:type="continuationSeparator" w:id="0">
    <w:p w:rsidR="00D87072" w:rsidRDefault="00D87072">
      <w:r>
        <w:continuationSeparator/>
      </w:r>
    </w:p>
    <w:p w:rsidR="00D87072" w:rsidRDefault="00D87072"/>
    <w:p w:rsidR="00D87072" w:rsidRDefault="00D87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469" w:rsidRDefault="002A22B2">
    <w:pPr>
      <w:widowControl w:val="0"/>
      <w:tabs>
        <w:tab w:val="center" w:pos="4153"/>
        <w:tab w:val="right" w:pos="8306"/>
      </w:tabs>
      <w:spacing w:after="0" w:line="240" w:lineRule="auto"/>
      <w:jc w:val="center"/>
      <w:rPr>
        <w:rFonts w:ascii="Malgun Gothic" w:hAnsi="Malgun Gothic" w:cs="Malgun Gothic"/>
        <w:color w:val="000000"/>
        <w:szCs w:val="20"/>
        <w:lang w:val="en-US" w:eastAsia="zh-TW"/>
      </w:rPr>
    </w:pPr>
    <w:r>
      <w:rPr>
        <w:rFonts w:ascii="Malgun Gothic" w:hAnsi="Malgun Gothic" w:cs="Malgun Gothic"/>
        <w:color w:val="000000"/>
        <w:szCs w:val="20"/>
        <w:lang w:val="en-US" w:eastAsia="zh-TW"/>
      </w:rPr>
      <w:fldChar w:fldCharType="begin"/>
    </w:r>
    <w:r>
      <w:rPr>
        <w:rFonts w:ascii="Malgun Gothic" w:hAnsi="Malgun Gothic" w:cs="Malgun Gothic"/>
        <w:color w:val="000000"/>
        <w:szCs w:val="20"/>
        <w:lang w:val="en-US" w:eastAsia="zh-TW"/>
      </w:rPr>
      <w:instrText>PAGE</w:instrText>
    </w:r>
    <w:r>
      <w:rPr>
        <w:rFonts w:ascii="Malgun Gothic" w:hAnsi="Malgun Gothic" w:cs="Malgun Gothic"/>
        <w:color w:val="000000"/>
        <w:szCs w:val="20"/>
        <w:lang w:val="en-US" w:eastAsia="zh-TW"/>
      </w:rPr>
      <w:fldChar w:fldCharType="separate"/>
    </w:r>
    <w:r w:rsidR="00A310C9">
      <w:rPr>
        <w:rFonts w:ascii="Malgun Gothic" w:hAnsi="Malgun Gothic" w:cs="Malgun Gothic"/>
        <w:noProof/>
        <w:color w:val="000000"/>
        <w:szCs w:val="20"/>
        <w:lang w:val="en-US" w:eastAsia="zh-TW"/>
      </w:rPr>
      <w:t>6</w:t>
    </w:r>
    <w:r>
      <w:rPr>
        <w:rFonts w:ascii="Malgun Gothic" w:hAnsi="Malgun Gothic" w:cs="Malgun Gothic"/>
        <w:color w:val="000000"/>
        <w:szCs w:val="20"/>
        <w:lang w:val="en-US" w:eastAsia="zh-TW"/>
      </w:rPr>
      <w:fldChar w:fldCharType="end"/>
    </w:r>
    <w:r>
      <w:rPr>
        <w:rFonts w:ascii="Malgun Gothic" w:eastAsia="Arial" w:hAnsi="Malgun Gothic" w:cs="Malgun Gothic"/>
        <w:color w:val="000000"/>
        <w:szCs w:val="20"/>
        <w:lang w:val="en-US" w:eastAsia="zh-TW"/>
      </w:rPr>
      <w:t xml:space="preserve"> </w:t>
    </w:r>
    <w:r>
      <w:rPr>
        <w:rFonts w:ascii="Malgun Gothic" w:hAnsi="Malgun Gothic" w:cs="Malgun Gothic"/>
        <w:color w:val="000000"/>
        <w:szCs w:val="20"/>
        <w:lang w:val="en-US" w:eastAsia="zh-TW"/>
      </w:rPr>
      <w:t xml:space="preserve">/ </w:t>
    </w:r>
    <w:r>
      <w:rPr>
        <w:rFonts w:ascii="Malgun Gothic" w:hAnsi="Malgun Gothic" w:cs="Malgun Gothic"/>
        <w:color w:val="000000"/>
        <w:szCs w:val="20"/>
        <w:lang w:val="en-US" w:eastAsia="zh-TW"/>
      </w:rPr>
      <w:fldChar w:fldCharType="begin"/>
    </w:r>
    <w:r>
      <w:rPr>
        <w:rFonts w:ascii="Malgun Gothic" w:hAnsi="Malgun Gothic" w:cs="Malgun Gothic"/>
        <w:color w:val="000000"/>
        <w:szCs w:val="20"/>
        <w:lang w:val="en-US" w:eastAsia="zh-TW"/>
      </w:rPr>
      <w:instrText>NUMPAGES</w:instrText>
    </w:r>
    <w:r>
      <w:rPr>
        <w:rFonts w:ascii="Malgun Gothic" w:hAnsi="Malgun Gothic" w:cs="Malgun Gothic"/>
        <w:color w:val="000000"/>
        <w:szCs w:val="20"/>
        <w:lang w:val="en-US" w:eastAsia="zh-TW"/>
      </w:rPr>
      <w:fldChar w:fldCharType="separate"/>
    </w:r>
    <w:r w:rsidR="00A310C9">
      <w:rPr>
        <w:rFonts w:ascii="Malgun Gothic" w:hAnsi="Malgun Gothic" w:cs="Malgun Gothic"/>
        <w:noProof/>
        <w:color w:val="000000"/>
        <w:szCs w:val="20"/>
        <w:lang w:val="en-US" w:eastAsia="zh-TW"/>
      </w:rPr>
      <w:t>6</w:t>
    </w:r>
    <w:r>
      <w:rPr>
        <w:rFonts w:ascii="Malgun Gothic" w:hAnsi="Malgun Gothic" w:cs="Malgun Gothic"/>
        <w:color w:val="000000"/>
        <w:szCs w:val="20"/>
        <w:lang w:val="en-US" w:eastAsia="zh-TW"/>
      </w:rPr>
      <w:fldChar w:fldCharType="end"/>
    </w:r>
  </w:p>
  <w:p w:rsidR="00042469" w:rsidRDefault="00042469">
    <w:pPr>
      <w:pStyle w:val="aa"/>
      <w:spacing w:after="200"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72" w:rsidRDefault="00D87072">
      <w:r>
        <w:separator/>
      </w:r>
    </w:p>
  </w:footnote>
  <w:footnote w:type="continuationSeparator" w:id="0">
    <w:p w:rsidR="00D87072" w:rsidRDefault="00D87072">
      <w:r>
        <w:continuationSeparator/>
      </w:r>
    </w:p>
    <w:p w:rsidR="00D87072" w:rsidRDefault="00D87072"/>
    <w:p w:rsidR="00D87072" w:rsidRDefault="00D8707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4A1FE9"/>
    <w:multiLevelType w:val="hybridMultilevel"/>
    <w:tmpl w:val="C1C88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C78D6"/>
    <w:multiLevelType w:val="multilevel"/>
    <w:tmpl w:val="B2169ACE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2D76FD"/>
    <w:multiLevelType w:val="hybridMultilevel"/>
    <w:tmpl w:val="22C2D84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3"/>
  </w:num>
  <w:num w:numId="19">
    <w:abstractNumId w:val="14"/>
  </w:num>
  <w:num w:numId="20">
    <w:abstractNumId w:val="21"/>
  </w:num>
  <w:num w:numId="21">
    <w:abstractNumId w:val="20"/>
  </w:num>
  <w:num w:numId="22">
    <w:abstractNumId w:val="22"/>
  </w:num>
  <w:num w:numId="23">
    <w:abstractNumId w:val="12"/>
  </w:num>
  <w:num w:numId="24">
    <w:abstractNumId w:val="16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9"/>
    <w:rsid w:val="00042469"/>
    <w:rsid w:val="002A22B2"/>
    <w:rsid w:val="00521AE4"/>
    <w:rsid w:val="00A310C9"/>
    <w:rsid w:val="00D8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sz w:val="40"/>
      <w:szCs w:val="32"/>
      <w:lang w:val="en-US" w:eastAsia="zh-TW"/>
    </w:rPr>
  </w:style>
  <w:style w:type="paragraph" w:styleId="22">
    <w:name w:val="heading 2"/>
    <w:basedOn w:val="a1"/>
    <w:next w:val="a1"/>
    <w:link w:val="23"/>
    <w:uiPriority w:val="9"/>
    <w:unhideWhenUsed/>
    <w:qFormat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標題 字元"/>
    <w:basedOn w:val="a2"/>
    <w:link w:val="a6"/>
    <w:uiPriority w:val="10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標題 1 字元"/>
    <w:basedOn w:val="a2"/>
    <w:link w:val="10"/>
    <w:uiPriority w:val="9"/>
    <w:rPr>
      <w:rFonts w:ascii="Arial" w:eastAsiaTheme="majorEastAsia" w:hAnsi="Arial" w:cstheme="majorBidi"/>
      <w:b/>
      <w:caps/>
      <w:sz w:val="40"/>
      <w:szCs w:val="32"/>
      <w:lang w:val="en-US" w:eastAsia="zh-TW"/>
    </w:rPr>
  </w:style>
  <w:style w:type="paragraph" w:styleId="a8">
    <w:name w:val="header"/>
    <w:basedOn w:val="a1"/>
    <w:link w:val="a9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頁首 字元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頁尾 字元"/>
    <w:basedOn w:val="a2"/>
    <w:link w:val="aa"/>
    <w:uiPriority w:val="99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副標題 字元"/>
    <w:basedOn w:val="a2"/>
    <w:link w:val="ac"/>
    <w:uiPriority w:val="11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標題 2 字元"/>
    <w:basedOn w:val="a2"/>
    <w:link w:val="22"/>
    <w:uiPriority w:val="9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標題 3 字元"/>
    <w:basedOn w:val="a2"/>
    <w:link w:val="32"/>
    <w:uiPriority w:val="9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註解方塊文字 字元"/>
    <w:basedOn w:val="a2"/>
    <w:link w:val="af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pPr>
      <w:ind w:left="720"/>
      <w:contextualSpacing/>
    </w:pPr>
  </w:style>
  <w:style w:type="table" w:customStyle="1" w:styleId="TableGridLight1">
    <w:name w:val="Table Grid Light1"/>
    <w:basedOn w:val="a3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numbering" w:customStyle="1" w:styleId="ListBullets">
    <w:name w:val="ListBullets"/>
    <w:uiPriority w:val="99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註腳文字 字元"/>
    <w:basedOn w:val="a2"/>
    <w:link w:val="af4"/>
    <w:uiPriority w:val="99"/>
    <w:semiHidden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pPr>
      <w:numPr>
        <w:numId w:val="18"/>
      </w:numPr>
    </w:pPr>
  </w:style>
  <w:style w:type="character" w:customStyle="1" w:styleId="42">
    <w:name w:val="標題 4 字元"/>
    <w:basedOn w:val="a2"/>
    <w:link w:val="41"/>
    <w:uiPriority w:val="9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標題 5 字元"/>
    <w:basedOn w:val="a2"/>
    <w:link w:val="51"/>
    <w:uiPriority w:val="9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</w:style>
  <w:style w:type="character" w:customStyle="1" w:styleId="Meno1">
    <w:name w:val="Menção1"/>
    <w:basedOn w:val="a2"/>
    <w:uiPriority w:val="99"/>
    <w:semiHidden/>
    <w:unhideWhenUsed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f9">
    <w:name w:val="註解文字 字元"/>
    <w:basedOn w:val="a2"/>
    <w:link w:val="af8"/>
    <w:uiPriority w:val="99"/>
    <w:semiHidden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  <w:sz w:val="20"/>
      <w:szCs w:val="20"/>
    </w:rPr>
  </w:style>
  <w:style w:type="character" w:customStyle="1" w:styleId="afb">
    <w:name w:val="註解主旨 字元"/>
    <w:basedOn w:val="af9"/>
    <w:link w:val="afa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2">
    <w:name w:val="清單段落 字元"/>
    <w:basedOn w:val="a2"/>
    <w:link w:val="af1"/>
    <w:uiPriority w:val="34"/>
    <w:rPr>
      <w:rFonts w:ascii="Arial" w:hAnsi="Arial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xxx/XX_Module_Y/register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6498-2EEB-46A9-8D8C-23CD4999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2019-03-16T03:13:00Z</dcterms:created>
  <dcterms:modified xsi:type="dcterms:W3CDTF">2019-07-17T11:31:00Z</dcterms:modified>
</cp:coreProperties>
</file>