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7A16A" w14:textId="0ECCB6B6" w:rsidR="00C67B48" w:rsidRDefault="00C67B48" w:rsidP="00C6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48">
        <w:rPr>
          <w:rFonts w:ascii="Times New Roman" w:eastAsia="Times New Roman" w:hAnsi="Times New Roman" w:cs="Times New Roman"/>
          <w:sz w:val="24"/>
          <w:szCs w:val="24"/>
        </w:rPr>
        <w:t>Given the provided data, what are three conclusions we can draw about Kickstarter campaigns?</w:t>
      </w:r>
    </w:p>
    <w:p w14:paraId="5E8A214B" w14:textId="6B0D1DE5" w:rsidR="00C67B48" w:rsidRDefault="00C67B48" w:rsidP="00C67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Theater category have the highest number of successful campaigns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highest number of failed campaigns), followed by music. Technology is most often cancelled.</w:t>
      </w:r>
    </w:p>
    <w:p w14:paraId="7140BAEC" w14:textId="31E9886C" w:rsidR="00C67B48" w:rsidRDefault="00C67B48" w:rsidP="00C67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Plays sub-category has by far the most successful campaigns. The likely driver of the Theater category.</w:t>
      </w:r>
    </w:p>
    <w:p w14:paraId="67236E39" w14:textId="27A288D7" w:rsidR="00C67B48" w:rsidRDefault="00C67B48" w:rsidP="00C67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Quarter 2 has the largest grand total of campaigns and most successful campaigns. Quarter 4 has the fewest of both.</w:t>
      </w:r>
    </w:p>
    <w:p w14:paraId="30CD1F38" w14:textId="2168790C" w:rsidR="00C67B48" w:rsidRDefault="00C67B48" w:rsidP="00C6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48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3FF88C23" w14:textId="5C15CC8E" w:rsidR="00C67B48" w:rsidRDefault="00C67B48" w:rsidP="00C67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have no data on the type of contributor to donate to a campaign. It could be the case that successful campaigns </w:t>
      </w:r>
      <w:r w:rsidR="002D4F8D">
        <w:rPr>
          <w:rFonts w:ascii="Times New Roman" w:eastAsia="Times New Roman" w:hAnsi="Times New Roman" w:cs="Times New Roman"/>
          <w:sz w:val="24"/>
          <w:szCs w:val="24"/>
        </w:rPr>
        <w:t>achieved success by effectively marketing to a specific demographic of people more likely to donate to campaigns in the first place.</w:t>
      </w:r>
    </w:p>
    <w:p w14:paraId="4B553987" w14:textId="05443970" w:rsidR="002D4F8D" w:rsidRDefault="002D4F8D" w:rsidP="00C67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have no measure of how good these ideas are, or how much work is required to achieve it. It seems reasonable that people are more likely to donate to a campaign that has a unique or useful goal. They also might be unlikely to donate if it seems like an unrealistically large amount of work.</w:t>
      </w:r>
    </w:p>
    <w:p w14:paraId="255C3343" w14:textId="472D65C1" w:rsidR="002D4F8D" w:rsidRPr="00C67B48" w:rsidRDefault="002D4F8D" w:rsidP="00C67B4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don’t know the distribution of donations across backers. There could be a relatively few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backers contributing the bulk of the donations to successful campaigns, making the average donation statistic misleading. (e.g. really rich people like the theater)</w:t>
      </w:r>
    </w:p>
    <w:p w14:paraId="483380BC" w14:textId="6B307FB2" w:rsidR="00C67B48" w:rsidRDefault="00C67B48" w:rsidP="00C67B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7B48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3E9FB3FE" w14:textId="7CD76796" w:rsidR="002D4F8D" w:rsidRPr="00C67B48" w:rsidRDefault="002D4F8D" w:rsidP="002D4F8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would like to see how the distribution varies across some of these statistics (i.e.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backers_count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pledged, etc.) for different categories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 categories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 I would probably make a box and whisker plots to visualize that.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ADE7A85" w14:textId="77777777" w:rsidR="007E662F" w:rsidRDefault="007E662F"/>
    <w:sectPr w:rsidR="007E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8A6EA6"/>
    <w:multiLevelType w:val="multilevel"/>
    <w:tmpl w:val="576C5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B48"/>
    <w:rsid w:val="002D4F8D"/>
    <w:rsid w:val="007E662F"/>
    <w:rsid w:val="00C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E9692"/>
  <w15:chartTrackingRefBased/>
  <w15:docId w15:val="{15F33EDF-B2ED-4662-B108-081EB4B5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Clifton</dc:creator>
  <cp:keywords/>
  <dc:description/>
  <cp:lastModifiedBy>Jake Clifton</cp:lastModifiedBy>
  <cp:revision>1</cp:revision>
  <dcterms:created xsi:type="dcterms:W3CDTF">2020-03-10T22:28:00Z</dcterms:created>
  <dcterms:modified xsi:type="dcterms:W3CDTF">2020-03-10T22:48:00Z</dcterms:modified>
</cp:coreProperties>
</file>