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6: Names and Formulas — Answer Key</w:t>
      </w:r>
    </w:p>
    <w:p>
      <w:pPr>
        <w:pStyle w:val="Heading2"/>
      </w:pPr>
      <w:r>
        <w:t xml:space="preserve">Section 1: Naming Ionic Compounds (Fixed-Charge Metals)</w:t>
      </w:r>
    </w:p>
    <w:p>
      <w:pPr>
        <w:spacing w:after="200" w:before="200"/>
      </w:pPr>
      <w:r>
        <w:t xml:space="preserve">Problem 1: Sodium fluoride.</w:t>
      </w:r>
    </w:p>
    <w:p>
      <w:pPr>
        <w:spacing w:after="200" w:before="200"/>
      </w:pPr>
      <w:r>
        <w:t xml:space="preserve">Problem 2: CaS.</w:t>
      </w:r>
    </w:p>
    <w:p>
      <w:pPr>
        <w:spacing w:after="400" w:before="200"/>
      </w:pPr>
      <w:r>
        <w:t xml:space="preserve">Problem 3: Al2O3.</w:t>
      </w:r>
    </w:p>
    <w:p>
      <w:pPr>
        <w:pStyle w:val="Heading2"/>
      </w:pPr>
      <w:r>
        <w:t xml:space="preserve">Section 2: Variable-Charge Metals &amp; Polyatomic Ions</w:t>
      </w:r>
    </w:p>
    <w:p>
      <w:pPr>
        <w:spacing w:after="200" w:before="200"/>
      </w:pPr>
      <w:r>
        <w:t xml:space="preserve">Problem 4: Sodium sulfate.</w:t>
      </w:r>
    </w:p>
    <w:p>
      <w:pPr>
        <w:spacing w:after="200" w:before="200"/>
      </w:pPr>
      <w:r>
        <w:t xml:space="preserve">Problem 5: Iron(III) chloride.</w:t>
      </w:r>
    </w:p>
    <w:p>
      <w:pPr>
        <w:spacing w:after="400" w:before="200"/>
      </w:pPr>
      <w:r>
        <w:t xml:space="preserve">Problem 6: Cu(NO3)2.</w:t>
      </w:r>
    </w:p>
    <w:p>
      <w:pPr>
        <w:pStyle w:val="Heading2"/>
      </w:pPr>
      <w:r>
        <w:t xml:space="preserve">Section 3: Binary Molecular Compounds (Nonmetals)</w:t>
      </w:r>
    </w:p>
    <w:p>
      <w:pPr>
        <w:spacing w:after="200" w:before="200"/>
      </w:pPr>
      <w:r>
        <w:t xml:space="preserve">Problem 7: Sulfur hexafluoride.</w:t>
      </w:r>
    </w:p>
    <w:p>
      <w:pPr>
        <w:spacing w:after="200" w:before="200"/>
      </w:pPr>
      <w:r>
        <w:t xml:space="preserve">Problem 8: CF4.</w:t>
      </w:r>
    </w:p>
    <w:p>
      <w:pPr>
        <w:spacing w:after="400" w:before="200"/>
      </w:pPr>
      <w:r>
        <w:t xml:space="preserve">Problem 9: Dichlorine heptoxide.</w:t>
      </w:r>
    </w:p>
    <w:p>
      <w:pPr>
        <w:pStyle w:val="Heading2"/>
      </w:pPr>
      <w:r>
        <w:t xml:space="preserve">Section 4: Acids, Salts, and Hydrates</w:t>
      </w:r>
    </w:p>
    <w:p>
      <w:pPr>
        <w:spacing w:after="200" w:before="200"/>
      </w:pPr>
      <w:r>
        <w:t xml:space="preserve">Problem 10: Hydrobromic acid.</w:t>
      </w:r>
    </w:p>
    <w:p>
      <w:pPr>
        <w:spacing w:after="200" w:before="200"/>
      </w:pPr>
      <w:r>
        <w:t xml:space="preserve">Problem 11: Sulfurous acid.</w:t>
      </w:r>
    </w:p>
    <w:p>
      <w:pPr>
        <w:spacing w:after="400" w:before="200"/>
      </w:pPr>
      <w:r>
        <w:t xml:space="preserve">Problem 12: Barium chloride dihydrate.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2026-09-21T01:40:56.450Z</dcterms:created>
  <dcterms:modified xsi:type="dcterms:W3CDTF">2026-09-21T01:40:56.451Z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