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3BD16" w14:textId="77777777" w:rsidR="00F53058" w:rsidRDefault="00F53058">
      <w:pPr>
        <w:spacing w:line="689" w:lineRule="atLeast"/>
        <w:divId w:val="1300308956"/>
        <w:rPr>
          <w:rFonts w:eastAsia="Times New Roman"/>
          <w:sz w:val="51"/>
          <w:szCs w:val="51"/>
        </w:rPr>
      </w:pPr>
      <w:bookmarkStart w:id="0" w:name="_GoBack"/>
      <w:bookmarkEnd w:id="0"/>
      <w:r>
        <w:rPr>
          <w:rFonts w:eastAsia="Times New Roman"/>
          <w:sz w:val="51"/>
          <w:szCs w:val="51"/>
        </w:rPr>
        <w:t>Volunteer Variant Curator Attestation</w:t>
      </w:r>
    </w:p>
    <w:p w14:paraId="6DE9CD68" w14:textId="77777777" w:rsidR="00F53058" w:rsidRDefault="00F53058">
      <w:pPr>
        <w:spacing w:line="421" w:lineRule="atLeast"/>
        <w:divId w:val="41027276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Please review the statements below and check "Yes" or "No", then sign your name to signify that you have reviewed these training materials.</w:t>
      </w:r>
    </w:p>
    <w:p w14:paraId="3D79F582" w14:textId="77777777" w:rsidR="00F53058" w:rsidRDefault="00F53058">
      <w:pPr>
        <w:spacing w:line="240" w:lineRule="auto"/>
        <w:divId w:val="1640649559"/>
        <w:rPr>
          <w:rFonts w:eastAsia="Times New Roman"/>
          <w:color w:val="D93025"/>
          <w:sz w:val="20"/>
          <w:szCs w:val="20"/>
        </w:rPr>
      </w:pPr>
      <w:r>
        <w:rPr>
          <w:rFonts w:eastAsia="Times New Roman"/>
          <w:color w:val="D93025"/>
          <w:sz w:val="20"/>
          <w:szCs w:val="20"/>
        </w:rPr>
        <w:t>* Required</w:t>
      </w:r>
    </w:p>
    <w:p w14:paraId="0ACC5745" w14:textId="77777777" w:rsidR="00F53058" w:rsidRDefault="00F53058">
      <w:pPr>
        <w:spacing w:line="448" w:lineRule="atLeast"/>
        <w:divId w:val="180122886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I have read the current ACMG/AMP sequence variant interpretation guidelines (Richard et al., 2015). </w:t>
      </w:r>
      <w:r>
        <w:rPr>
          <w:rStyle w:val="freebirdformviewerviewitemsitemrequiredasterisk"/>
          <w:rFonts w:eastAsia="Times New Roman"/>
          <w:color w:val="D93025"/>
          <w:sz w:val="30"/>
          <w:szCs w:val="30"/>
        </w:rPr>
        <w:t>*</w:t>
      </w:r>
    </w:p>
    <w:p w14:paraId="5C3C99C7" w14:textId="0E44B17D" w:rsidR="00F53058" w:rsidRDefault="00CD5465">
      <w:pPr>
        <w:spacing w:line="240" w:lineRule="auto"/>
        <w:divId w:val="1313482817"/>
        <w:rPr>
          <w:rFonts w:eastAsia="Times New Roman"/>
          <w:sz w:val="24"/>
          <w:szCs w:val="24"/>
        </w:rPr>
      </w:pPr>
      <w:r>
        <w:rPr>
          <w:rStyle w:val="docssharedwiztogglelabeledlabeltext"/>
          <w:rFonts w:eastAsia="Times New Roman"/>
        </w:rPr>
        <w:t xml:space="preserve">□ </w:t>
      </w:r>
      <w:r w:rsidR="00F53058">
        <w:rPr>
          <w:rStyle w:val="docssharedwiztogglelabeledlabeltext"/>
          <w:rFonts w:eastAsia="Times New Roman"/>
        </w:rPr>
        <w:t>Yes</w:t>
      </w:r>
    </w:p>
    <w:p w14:paraId="1BE44B7A" w14:textId="1AB4B7B0" w:rsidR="00F53058" w:rsidRDefault="00CD5465">
      <w:pPr>
        <w:divId w:val="1393577201"/>
        <w:rPr>
          <w:rFonts w:eastAsia="Times New Roman"/>
        </w:rPr>
      </w:pPr>
      <w:r>
        <w:rPr>
          <w:rStyle w:val="docssharedwiztogglelabeledlabeltext"/>
          <w:rFonts w:eastAsia="Times New Roman"/>
        </w:rPr>
        <w:t xml:space="preserve">□ </w:t>
      </w:r>
      <w:r w:rsidR="00F53058">
        <w:rPr>
          <w:rStyle w:val="docssharedwiztogglelabeledlabeltext"/>
          <w:rFonts w:eastAsia="Times New Roman"/>
        </w:rPr>
        <w:t>No</w:t>
      </w:r>
    </w:p>
    <w:p w14:paraId="2030352E" w14:textId="77777777" w:rsidR="00F53058" w:rsidRDefault="00F53058">
      <w:pPr>
        <w:spacing w:line="448" w:lineRule="atLeast"/>
        <w:divId w:val="891312909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I have read the ClinGen General Sequence Variant Curation Process SOP. </w:t>
      </w:r>
      <w:r>
        <w:rPr>
          <w:rStyle w:val="freebirdformviewerviewitemsitemrequiredasterisk"/>
          <w:rFonts w:eastAsia="Times New Roman"/>
          <w:color w:val="D93025"/>
          <w:sz w:val="30"/>
          <w:szCs w:val="30"/>
        </w:rPr>
        <w:t>*</w:t>
      </w:r>
    </w:p>
    <w:p w14:paraId="7474DF7A" w14:textId="21F7ADE3" w:rsidR="00F53058" w:rsidRDefault="00CD5465">
      <w:pPr>
        <w:spacing w:line="240" w:lineRule="auto"/>
        <w:divId w:val="652755280"/>
        <w:rPr>
          <w:rFonts w:eastAsia="Times New Roman"/>
          <w:sz w:val="24"/>
          <w:szCs w:val="24"/>
        </w:rPr>
      </w:pPr>
      <w:r>
        <w:rPr>
          <w:rStyle w:val="docssharedwiztogglelabeledlabeltext"/>
          <w:rFonts w:eastAsia="Times New Roman"/>
        </w:rPr>
        <w:t xml:space="preserve">□ </w:t>
      </w:r>
      <w:r w:rsidR="00F53058">
        <w:rPr>
          <w:rStyle w:val="docssharedwiztogglelabeledlabeltext"/>
          <w:rFonts w:eastAsia="Times New Roman"/>
        </w:rPr>
        <w:t>Yes</w:t>
      </w:r>
    </w:p>
    <w:p w14:paraId="42AE4D3F" w14:textId="63D1A4A3" w:rsidR="00F53058" w:rsidRDefault="00CD5465">
      <w:pPr>
        <w:divId w:val="452864437"/>
        <w:rPr>
          <w:rFonts w:eastAsia="Times New Roman"/>
        </w:rPr>
      </w:pPr>
      <w:r>
        <w:rPr>
          <w:rStyle w:val="docssharedwiztogglelabeledlabeltext"/>
          <w:rFonts w:eastAsia="Times New Roman"/>
        </w:rPr>
        <w:t>□ No</w:t>
      </w:r>
    </w:p>
    <w:p w14:paraId="33D64287" w14:textId="77777777" w:rsidR="00F53058" w:rsidRDefault="00F53058">
      <w:pPr>
        <w:spacing w:line="448" w:lineRule="atLeast"/>
        <w:divId w:val="1992054908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I have reviewed the SVI recommendations for the ACMG/AMP criteria. </w:t>
      </w:r>
      <w:r>
        <w:rPr>
          <w:rStyle w:val="freebirdformviewerviewitemsitemrequiredasterisk"/>
          <w:rFonts w:eastAsia="Times New Roman"/>
          <w:color w:val="D93025"/>
          <w:sz w:val="30"/>
          <w:szCs w:val="30"/>
        </w:rPr>
        <w:t>*</w:t>
      </w:r>
    </w:p>
    <w:p w14:paraId="3DC30A50" w14:textId="29D768D6" w:rsidR="00F53058" w:rsidRDefault="00CD5465">
      <w:pPr>
        <w:spacing w:line="240" w:lineRule="auto"/>
        <w:divId w:val="15621170"/>
        <w:rPr>
          <w:rFonts w:eastAsia="Times New Roman"/>
          <w:sz w:val="24"/>
          <w:szCs w:val="24"/>
        </w:rPr>
      </w:pPr>
      <w:r>
        <w:rPr>
          <w:rStyle w:val="docssharedwiztogglelabeledlabeltext"/>
          <w:rFonts w:eastAsia="Times New Roman"/>
        </w:rPr>
        <w:t xml:space="preserve">□ </w:t>
      </w:r>
      <w:r w:rsidR="00F53058">
        <w:rPr>
          <w:rStyle w:val="docssharedwiztogglelabeledlabeltext"/>
          <w:rFonts w:eastAsia="Times New Roman"/>
        </w:rPr>
        <w:t>Yes</w:t>
      </w:r>
    </w:p>
    <w:p w14:paraId="7E6F6DA9" w14:textId="1D37461C" w:rsidR="00F53058" w:rsidRDefault="00CD5465">
      <w:pPr>
        <w:divId w:val="1353335409"/>
        <w:rPr>
          <w:rFonts w:eastAsia="Times New Roman"/>
        </w:rPr>
      </w:pPr>
      <w:r>
        <w:rPr>
          <w:rStyle w:val="docssharedwiztogglelabeledlabeltext"/>
          <w:rFonts w:eastAsia="Times New Roman"/>
        </w:rPr>
        <w:t xml:space="preserve">□ </w:t>
      </w:r>
      <w:r w:rsidR="00F53058">
        <w:rPr>
          <w:rStyle w:val="docssharedwiztogglelabeledlabeltext"/>
          <w:rFonts w:eastAsia="Times New Roman"/>
        </w:rPr>
        <w:t>No</w:t>
      </w:r>
    </w:p>
    <w:p w14:paraId="13CEDAFE" w14:textId="77777777" w:rsidR="00F53058" w:rsidRDefault="00F53058">
      <w:pPr>
        <w:spacing w:line="448" w:lineRule="atLeast"/>
        <w:divId w:val="865151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I have watched the training video on literature searching for variant curation. </w:t>
      </w:r>
      <w:r>
        <w:rPr>
          <w:rStyle w:val="freebirdformviewerviewitemsitemrequiredasterisk"/>
          <w:rFonts w:eastAsia="Times New Roman"/>
          <w:color w:val="D93025"/>
          <w:sz w:val="30"/>
          <w:szCs w:val="30"/>
        </w:rPr>
        <w:t>*</w:t>
      </w:r>
    </w:p>
    <w:p w14:paraId="01B3F9A6" w14:textId="6C89590A" w:rsidR="00F53058" w:rsidRDefault="00CD5465">
      <w:pPr>
        <w:spacing w:line="240" w:lineRule="auto"/>
        <w:divId w:val="148862764"/>
        <w:rPr>
          <w:rFonts w:eastAsia="Times New Roman"/>
          <w:sz w:val="24"/>
          <w:szCs w:val="24"/>
        </w:rPr>
      </w:pPr>
      <w:r>
        <w:rPr>
          <w:rStyle w:val="docssharedwiztogglelabeledlabeltext"/>
          <w:rFonts w:eastAsia="Times New Roman"/>
        </w:rPr>
        <w:t xml:space="preserve">□ </w:t>
      </w:r>
      <w:r w:rsidR="00F53058">
        <w:rPr>
          <w:rStyle w:val="docssharedwiztogglelabeledlabeltext"/>
          <w:rFonts w:eastAsia="Times New Roman"/>
        </w:rPr>
        <w:t>Yes</w:t>
      </w:r>
    </w:p>
    <w:p w14:paraId="707D11B2" w14:textId="6C29CFAA" w:rsidR="00F53058" w:rsidRDefault="00CD5465">
      <w:pPr>
        <w:divId w:val="770663438"/>
        <w:rPr>
          <w:rFonts w:eastAsia="Times New Roman"/>
        </w:rPr>
      </w:pPr>
      <w:r>
        <w:rPr>
          <w:rStyle w:val="docssharedwiztogglelabeledlabeltext"/>
          <w:rFonts w:eastAsia="Times New Roman"/>
        </w:rPr>
        <w:t xml:space="preserve">□ </w:t>
      </w:r>
      <w:r w:rsidR="00F53058">
        <w:rPr>
          <w:rStyle w:val="docssharedwiztogglelabeledlabeltext"/>
          <w:rFonts w:eastAsia="Times New Roman"/>
        </w:rPr>
        <w:t>No</w:t>
      </w:r>
    </w:p>
    <w:p w14:paraId="091CC2F2" w14:textId="77777777" w:rsidR="00F53058" w:rsidRDefault="00F53058">
      <w:pPr>
        <w:spacing w:line="448" w:lineRule="atLeast"/>
        <w:divId w:val="537275863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I have watched the training video on use of the ClinGen Allele Registry. </w:t>
      </w:r>
      <w:r>
        <w:rPr>
          <w:rStyle w:val="freebirdformviewerviewitemsitemrequiredasterisk"/>
          <w:rFonts w:eastAsia="Times New Roman"/>
          <w:color w:val="D93025"/>
          <w:sz w:val="30"/>
          <w:szCs w:val="30"/>
        </w:rPr>
        <w:t>*</w:t>
      </w:r>
    </w:p>
    <w:p w14:paraId="2F6F69E6" w14:textId="1B10907D" w:rsidR="00F53058" w:rsidRDefault="00CD5465">
      <w:pPr>
        <w:spacing w:line="240" w:lineRule="auto"/>
        <w:divId w:val="1524856554"/>
        <w:rPr>
          <w:rFonts w:eastAsia="Times New Roman"/>
          <w:sz w:val="24"/>
          <w:szCs w:val="24"/>
        </w:rPr>
      </w:pPr>
      <w:r>
        <w:rPr>
          <w:rStyle w:val="docssharedwiztogglelabeledlabeltext"/>
          <w:rFonts w:eastAsia="Times New Roman"/>
        </w:rPr>
        <w:t xml:space="preserve">□ </w:t>
      </w:r>
      <w:r w:rsidR="00F53058">
        <w:rPr>
          <w:rStyle w:val="docssharedwiztogglelabeledlabeltext"/>
          <w:rFonts w:eastAsia="Times New Roman"/>
        </w:rPr>
        <w:t>Yes</w:t>
      </w:r>
    </w:p>
    <w:p w14:paraId="603E67EE" w14:textId="6583DC41" w:rsidR="00F53058" w:rsidRDefault="00CD5465">
      <w:pPr>
        <w:divId w:val="1891570473"/>
        <w:rPr>
          <w:rFonts w:eastAsia="Times New Roman"/>
        </w:rPr>
      </w:pPr>
      <w:r>
        <w:rPr>
          <w:rStyle w:val="docssharedwiztogglelabeledlabeltext"/>
          <w:rFonts w:eastAsia="Times New Roman"/>
        </w:rPr>
        <w:t xml:space="preserve">□ </w:t>
      </w:r>
      <w:r w:rsidR="00F53058">
        <w:rPr>
          <w:rStyle w:val="docssharedwiztogglelabeledlabeltext"/>
          <w:rFonts w:eastAsia="Times New Roman"/>
        </w:rPr>
        <w:t>No</w:t>
      </w:r>
    </w:p>
    <w:p w14:paraId="55260B52" w14:textId="77777777" w:rsidR="00F53058" w:rsidRDefault="00F53058">
      <w:pPr>
        <w:spacing w:line="448" w:lineRule="atLeast"/>
        <w:divId w:val="1258363448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I have attended a live ClinGen Variant Curation Webex training session. </w:t>
      </w:r>
      <w:r>
        <w:rPr>
          <w:rStyle w:val="freebirdformviewerviewitemsitemrequiredasterisk"/>
          <w:rFonts w:eastAsia="Times New Roman"/>
          <w:color w:val="D93025"/>
          <w:sz w:val="30"/>
          <w:szCs w:val="30"/>
        </w:rPr>
        <w:t>*</w:t>
      </w:r>
    </w:p>
    <w:p w14:paraId="2F8D3E47" w14:textId="0EA5A972" w:rsidR="00F53058" w:rsidRDefault="00CD5465">
      <w:pPr>
        <w:spacing w:line="240" w:lineRule="auto"/>
        <w:divId w:val="1246957534"/>
        <w:rPr>
          <w:rFonts w:eastAsia="Times New Roman"/>
          <w:sz w:val="24"/>
          <w:szCs w:val="24"/>
        </w:rPr>
      </w:pPr>
      <w:r>
        <w:rPr>
          <w:rStyle w:val="docssharedwiztogglelabeledlabeltext"/>
          <w:rFonts w:eastAsia="Times New Roman"/>
        </w:rPr>
        <w:t xml:space="preserve">□ </w:t>
      </w:r>
      <w:r w:rsidR="00F53058">
        <w:rPr>
          <w:rStyle w:val="docssharedwiztogglelabeledlabeltext"/>
          <w:rFonts w:eastAsia="Times New Roman"/>
        </w:rPr>
        <w:t>Yes</w:t>
      </w:r>
    </w:p>
    <w:p w14:paraId="589AFC70" w14:textId="04622940" w:rsidR="00F53058" w:rsidRDefault="00CD5465">
      <w:pPr>
        <w:divId w:val="23558782"/>
        <w:rPr>
          <w:rFonts w:eastAsia="Times New Roman"/>
        </w:rPr>
      </w:pPr>
      <w:r>
        <w:rPr>
          <w:rStyle w:val="docssharedwiztogglelabeledlabeltext"/>
          <w:rFonts w:eastAsia="Times New Roman"/>
        </w:rPr>
        <w:t xml:space="preserve">□ </w:t>
      </w:r>
      <w:r w:rsidR="00F53058">
        <w:rPr>
          <w:rStyle w:val="docssharedwiztogglelabeledlabeltext"/>
          <w:rFonts w:eastAsia="Times New Roman"/>
        </w:rPr>
        <w:t>No</w:t>
      </w:r>
    </w:p>
    <w:p w14:paraId="4CD33BF0" w14:textId="77777777" w:rsidR="00F53058" w:rsidRDefault="00F53058">
      <w:pPr>
        <w:spacing w:line="448" w:lineRule="atLeast"/>
        <w:divId w:val="1639410495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lastRenderedPageBreak/>
        <w:t>I, (your name below), attest that I have completed all the elements of ClinGen Variant Curation Training. *Please sign your name below (e.g., John Doe). </w:t>
      </w:r>
      <w:r>
        <w:rPr>
          <w:rStyle w:val="freebirdformviewerviewitemsitemrequiredasterisk"/>
          <w:rFonts w:eastAsia="Times New Roman"/>
          <w:color w:val="D93025"/>
          <w:sz w:val="30"/>
          <w:szCs w:val="30"/>
        </w:rPr>
        <w:t>*</w:t>
      </w:r>
    </w:p>
    <w:p w14:paraId="05F2CA4D" w14:textId="320FC007" w:rsidR="00F53058" w:rsidRPr="00CD5465" w:rsidRDefault="006C3412" w:rsidP="00CD5465">
      <w:pPr>
        <w:spacing w:line="240" w:lineRule="auto"/>
        <w:textAlignment w:val="top"/>
        <w:divId w:val="1146705689"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</w:rPr>
        <w:pict w14:anchorId="521958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38.75pt;height:69.75pt">
            <v:imagedata r:id="rId4" o:title=""/>
            <o:lock v:ext="edit" ungrouping="t" rotation="t" cropping="t" verticies="t" text="t" grouping="t"/>
            <o:signatureline v:ext="edit" id="{19ED84B8-C88F-401E-B43C-31E2CC8910CE}" provid="{00000000-0000-0000-0000-000000000000}" issignatureline="t"/>
          </v:shape>
        </w:pict>
      </w:r>
    </w:p>
    <w:p w14:paraId="4E47B088" w14:textId="77777777" w:rsidR="00F53058" w:rsidRDefault="00F53058"/>
    <w:sectPr w:rsidR="00F5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58"/>
    <w:rsid w:val="006C3412"/>
    <w:rsid w:val="00CD5465"/>
    <w:rsid w:val="00F5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4605"/>
  <w15:chartTrackingRefBased/>
  <w15:docId w15:val="{D67168E5-5484-D049-8BFA-DC1548F1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F53058"/>
  </w:style>
  <w:style w:type="character" w:customStyle="1" w:styleId="docssharedwiztogglelabeledlabeltext">
    <w:name w:val="docssharedwiztogglelabeledlabeltext"/>
    <w:basedOn w:val="DefaultParagraphFont"/>
    <w:rsid w:val="00F53058"/>
  </w:style>
  <w:style w:type="character" w:customStyle="1" w:styleId="quantumwizbuttonpaperbuttonlabel">
    <w:name w:val="quantumwizbuttonpaperbuttonlabel"/>
    <w:basedOn w:val="DefaultParagraphFont"/>
    <w:rsid w:val="00F5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01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2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8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3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2778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8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2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6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4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48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1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6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9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0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75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5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1625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6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0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27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1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79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6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2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826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20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03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226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3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1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73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39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6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85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9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30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66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312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82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8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4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3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16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1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7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536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6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9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4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9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157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95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13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235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344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0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9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937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72765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55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02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Toner</dc:creator>
  <cp:keywords/>
  <dc:description/>
  <cp:lastModifiedBy>Toner, Kelly</cp:lastModifiedBy>
  <cp:revision>2</cp:revision>
  <dcterms:created xsi:type="dcterms:W3CDTF">2019-09-06T13:18:00Z</dcterms:created>
  <dcterms:modified xsi:type="dcterms:W3CDTF">2019-09-06T13:18:00Z</dcterms:modified>
</cp:coreProperties>
</file>