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C03420" w:rsidTr="007D6D37">
        <w:trPr>
          <w:trHeight w:val="2880"/>
          <w:jc w:val="center"/>
        </w:trPr>
        <w:tc>
          <w:tcPr>
            <w:tcW w:w="5000" w:type="pct"/>
          </w:tcPr>
          <w:p w:rsidR="00C03420" w:rsidRDefault="004148C6" w:rsidP="007D6D37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C03420">
                  <w:rPr>
                    <w:rFonts w:asciiTheme="majorHAnsi" w:eastAsiaTheme="majorEastAsia" w:hAnsiTheme="majorHAnsi" w:cstheme="majorBidi"/>
                    <w:caps/>
                    <w:lang w:val="en-AU"/>
                  </w:rPr>
                  <w:t xml:space="preserve"> </w:t>
                </w:r>
              </w:sdtContent>
            </w:sdt>
          </w:p>
        </w:tc>
      </w:tr>
      <w:tr w:rsidR="00C03420" w:rsidTr="007D6D3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2E953E" w:themeColor="accent1"/>
                </w:tcBorders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AU"/>
                  </w:rPr>
                  <w:t>Qlik Sense Site Inventory</w:t>
                </w:r>
              </w:p>
            </w:tc>
          </w:sdtContent>
        </w:sdt>
      </w:tr>
      <w:tr w:rsidR="00C03420" w:rsidTr="007D6D3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2E953E" w:themeColor="accent1"/>
                </w:tcBorders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AU"/>
                  </w:rPr>
                  <w:t xml:space="preserve"> </w:t>
                </w:r>
              </w:p>
            </w:tc>
          </w:sdtContent>
        </w:sdt>
      </w:tr>
      <w:tr w:rsidR="00C03420" w:rsidTr="007D6D37">
        <w:trPr>
          <w:trHeight w:val="360"/>
          <w:jc w:val="center"/>
        </w:trPr>
        <w:tc>
          <w:tcPr>
            <w:tcW w:w="5000" w:type="pct"/>
            <w:vAlign w:val="center"/>
          </w:tcPr>
          <w:p w:rsidR="00C03420" w:rsidRDefault="00C03420" w:rsidP="007D6D37">
            <w:pPr>
              <w:pStyle w:val="NoSpacing"/>
              <w:jc w:val="center"/>
            </w:pPr>
            <w:r w:rsidRPr="004F75BE">
              <w:rPr>
                <w:rFonts w:ascii="Calibri" w:eastAsia="Calibri" w:hAnsi="Calibri" w:cs="Times New Roman"/>
                <w:noProof/>
                <w:lang w:val="en-AU" w:eastAsia="en-AU"/>
              </w:rPr>
              <w:drawing>
                <wp:inline distT="0" distB="0" distL="0" distR="0" wp14:anchorId="562B93F1" wp14:editId="60D7607C">
                  <wp:extent cx="2493818" cy="122150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likLogo-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20" cy="122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420" w:rsidTr="007D6D37">
        <w:trPr>
          <w:trHeight w:val="360"/>
          <w:jc w:val="center"/>
        </w:trPr>
        <w:sdt>
          <w:sdtPr>
            <w:rPr>
              <w:b/>
              <w:bCs/>
            </w:rPr>
            <w:alias w:val="Author"/>
            <w:id w:val="15524260"/>
            <w:showingPlcHdr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  <w:tr w:rsidR="00C03420" w:rsidTr="007D6D37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06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C03420" w:rsidRDefault="00C03420" w:rsidP="007D6D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C03420" w:rsidRDefault="00C03420" w:rsidP="00C03420"/>
    <w:p w:rsidR="00C03420" w:rsidRDefault="00C03420" w:rsidP="00C03420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C03420" w:rsidTr="007D6D37">
        <w:tc>
          <w:tcPr>
            <w:tcW w:w="5000" w:type="pct"/>
          </w:tcPr>
          <w:p w:rsidR="00C03420" w:rsidRDefault="00C03420" w:rsidP="007D6D37">
            <w:pPr>
              <w:pStyle w:val="NoSpacing"/>
            </w:pPr>
          </w:p>
        </w:tc>
      </w:tr>
    </w:tbl>
    <w:p w:rsidR="005704BA" w:rsidRDefault="005704BA">
      <w:pPr>
        <w:spacing w:after="200" w:line="276" w:lineRule="auto"/>
      </w:pPr>
      <w:r>
        <w:br w:type="page"/>
      </w:r>
      <w:bookmarkStart w:id="0" w:name="_GoBack"/>
      <w:bookmarkEnd w:id="0"/>
    </w:p>
    <w:p>
      <w:pPr>
        <w:pStyle w:val="Title"/>
      </w:pPr>
      <w:r>
        <w:t>Qlik Sense Site</w:t>
      </w:r>
    </w:p>
    <w:p>
      <w:pPr>
        <w:pStyle w:val="Heading1"/>
      </w:pPr>
      <w:r>
        <w:t>Site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Node name</w:t>
            </w:r>
          </w:p>
        </w:tc>
        <w:tc>
          <w:tcPr>
            <w:tcW w:type="dxa" w:w="3120"/>
          </w:tcPr>
          <w:p>
            <w:r>
              <w:t>Host name</w:t>
            </w:r>
          </w:p>
        </w:tc>
        <w:tc>
          <w:tcPr>
            <w:tcW w:type="dxa" w:w="3120"/>
          </w:tcPr>
          <w:p>
            <w:r>
              <w:t>Service Cluster</w:t>
            </w:r>
          </w:p>
        </w:tc>
      </w:tr>
      <w:tr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qs2.qliklocal.net</w:t>
            </w:r>
          </w:p>
        </w:tc>
        <w:tc>
          <w:tcPr>
            <w:tcW w:type="dxa" w:w="3120"/>
          </w:tcPr>
          <w:p>
            <w:r>
              <w:t>ServiceCluster</w:t>
            </w:r>
          </w:p>
        </w:tc>
      </w:tr>
      <w:tr>
        <w:tc>
          <w:tcPr>
            <w:tcW w:type="dxa" w:w="3120"/>
          </w:tcPr>
          <w:p>
            <w:r>
              <w:t>qs1.qliklocal.net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  <w:tc>
          <w:tcPr>
            <w:tcW w:type="dxa" w:w="3120"/>
          </w:tcPr>
          <w:p>
            <w:r>
              <w:t>ServiceCluster</w:t>
            </w:r>
          </w:p>
        </w:tc>
      </w:tr>
    </w:tbl>
    <w:p/>
    <w:p>
      <w:pPr>
        <w:pStyle w:val="Heading1"/>
      </w:pPr>
      <w:r>
        <w:t>Server node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host name</w:t>
            </w:r>
          </w:p>
        </w:tc>
        <w:tc>
          <w:tcPr>
            <w:tcW w:type="dxa" w:w="3120"/>
          </w:tcPr>
          <w:p>
            <w:r>
              <w:t>qs2.qliklocal.net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False</w:t>
            </w:r>
          </w:p>
        </w:tc>
      </w:tr>
      <w:tr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Production and Development</w:t>
            </w:r>
          </w:p>
        </w:tc>
        <w:tc>
          <w:tcPr>
            <w:tcW w:type="dxa" w:w="3120"/>
          </w:tcPr>
          <w:p>
            <w:r>
              <w:t>Production</w:t>
            </w:r>
          </w:p>
        </w:tc>
      </w:tr>
      <w:tr>
        <w:tc>
          <w:tcPr>
            <w:tcW w:type="dxa" w:w="3120"/>
          </w:tcPr>
          <w:p>
            <w:r>
              <w:t>engine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  <w:tr>
        <w:tc>
          <w:tcPr>
            <w:tcW w:type="dxa" w:w="3120"/>
          </w:tcPr>
          <w:p>
            <w:r>
              <w:t>proxy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  <w:tr>
        <w:tc>
          <w:tcPr>
            <w:tcW w:type="dxa" w:w="3120"/>
          </w:tcPr>
          <w:p>
            <w:r>
              <w:t>printing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  <w:tr>
        <w:tc>
          <w:tcPr>
            <w:tcW w:type="dxa" w:w="3120"/>
          </w:tcPr>
          <w:p>
            <w:r>
              <w:t>scheduler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</w:tbl>
    <w:p>
      <w:r>
        <w:br w:type="page"/>
      </w:r>
    </w:p>
    <w:p/>
    <w:p>
      <w:pPr>
        <w:pStyle w:val="Heading1"/>
      </w:pPr>
      <w:r>
        <w:t>Service Cluster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details</w:t>
            </w:r>
          </w:p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name</w:t>
            </w:r>
          </w:p>
        </w:tc>
        <w:tc>
          <w:tcPr>
            <w:tcW w:type="dxa" w:w="4680"/>
          </w:tcPr>
          <w:p>
            <w:r>
              <w:t>ServiceCluster</w:t>
            </w:r>
          </w:p>
        </w:tc>
      </w:tr>
      <w:tr>
        <w:tc>
          <w:tcPr>
            <w:tcW w:type="dxa" w:w="4680"/>
          </w:tcPr>
          <w:p>
            <w:r>
              <w:t>root folder</w:t>
            </w:r>
          </w:p>
        </w:tc>
        <w:tc>
          <w:tcPr>
            <w:tcW w:type="dxa" w:w="4680"/>
          </w:tcPr>
          <w:p>
            <w:r>
              <w:t>\\qs2\qlik</w:t>
            </w:r>
          </w:p>
        </w:tc>
      </w:tr>
      <w:tr>
        <w:tc>
          <w:tcPr>
            <w:tcW w:type="dxa" w:w="4680"/>
          </w:tcPr>
          <w:p>
            <w:r>
              <w:t>app folder</w:t>
            </w:r>
          </w:p>
        </w:tc>
        <w:tc>
          <w:tcPr>
            <w:tcW w:type="dxa" w:w="4680"/>
          </w:tcPr>
          <w:p>
            <w:r>
              <w:t>\\qs2\qlik\Apps</w:t>
            </w:r>
          </w:p>
        </w:tc>
      </w:tr>
      <w:tr>
        <w:tc>
          <w:tcPr>
            <w:tcW w:type="dxa" w:w="4680"/>
          </w:tcPr>
          <w:p>
            <w:r>
              <w:t>static content</w:t>
            </w:r>
          </w:p>
        </w:tc>
        <w:tc>
          <w:tcPr>
            <w:tcW w:type="dxa" w:w="4680"/>
          </w:tcPr>
          <w:p>
            <w:r>
              <w:t>\\qs2\qlik\StaticContent</w:t>
            </w:r>
          </w:p>
        </w:tc>
      </w:tr>
      <w:tr>
        <w:tc>
          <w:tcPr>
            <w:tcW w:type="dxa" w:w="4680"/>
          </w:tcPr>
          <w:p>
            <w:r>
              <w:t>32bit Connector</w:t>
            </w:r>
          </w:p>
        </w:tc>
        <w:tc>
          <w:tcPr>
            <w:tcW w:type="dxa" w:w="4680"/>
          </w:tcPr>
          <w:p>
            <w:r>
              <w:t>\\qs2\qlik\CustomData</w:t>
            </w:r>
          </w:p>
        </w:tc>
      </w:tr>
      <w:tr>
        <w:tc>
          <w:tcPr>
            <w:tcW w:type="dxa" w:w="4680"/>
          </w:tcPr>
          <w:p>
            <w:r>
              <w:t>64bit Connector</w:t>
            </w:r>
          </w:p>
        </w:tc>
        <w:tc>
          <w:tcPr>
            <w:tcW w:type="dxa" w:w="4680"/>
          </w:tcPr>
          <w:p>
            <w:r>
              <w:t>\\qs2\qlik\CustomData</w:t>
            </w:r>
          </w:p>
        </w:tc>
      </w:tr>
      <w:tr>
        <w:tc>
          <w:tcPr>
            <w:tcW w:type="dxa" w:w="4680"/>
          </w:tcPr>
          <w:p>
            <w:r>
              <w:t>archived logs</w:t>
            </w:r>
          </w:p>
        </w:tc>
        <w:tc>
          <w:tcPr>
            <w:tcW w:type="dxa" w:w="4680"/>
          </w:tcPr>
          <w:p>
            <w:r>
              <w:t>\\qs2\qlik\ArchivedLogs</w:t>
            </w:r>
          </w:p>
        </w:tc>
      </w:tr>
      <w:tr>
        <w:tc>
          <w:tcPr>
            <w:tcW w:type="dxa" w:w="4680"/>
          </w:tcPr>
          <w:p>
            <w:r>
              <w:t>database host</w:t>
            </w:r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>
              <w:t>database port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</w:tbl>
    <w:p>
      <w:r>
        <w:br w:type="page"/>
      </w:r>
    </w:p>
    <w:p/>
    <w:p>
      <w:pPr>
        <w:pStyle w:val="Heading1"/>
      </w:pPr>
      <w:r>
        <w:t>License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details</w:t>
            </w:r>
          </w:p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lef</w:t>
            </w:r>
          </w:p>
        </w:tc>
        <w:tc>
          <w:tcPr>
            <w:tcW w:type="dxa" w:w="4680"/>
          </w:tcPr>
          <w:p>
            <w:r>
              <w:t>9999000000001069</w:t>
              <w:br/>
              <w:br/>
              <w:t>Internal Qlik License 2017;;;</w:t>
              <w:br/>
              <w:br/>
              <w:t>Qlik Sense Enterprise;;;</w:t>
              <w:br/>
              <w:br/>
              <w:t>PRODUCTLEVEL;50;;2018-01-30</w:t>
              <w:br/>
              <w:br/>
              <w:t>TOKENS;100;;</w:t>
              <w:br/>
              <w:br/>
              <w:t>TIMELIMIT;;;2018-01-30</w:t>
              <w:br/>
              <w:br/>
              <w:t>VWAH-B2GD-AH85-2BV5-ZT3D</w:t>
            </w:r>
          </w:p>
        </w:tc>
      </w:tr>
      <w:tr>
        <w:tc>
          <w:tcPr>
            <w:tcW w:type="dxa" w:w="4680"/>
          </w:tcPr>
          <w:p>
            <w:r>
              <w:t>serial</w:t>
            </w:r>
          </w:p>
        </w:tc>
        <w:tc>
          <w:tcPr>
            <w:tcW w:type="dxa" w:w="4680"/>
          </w:tcPr>
          <w:p>
            <w:r>
              <w:t>9999000000001069</w:t>
            </w:r>
          </w:p>
        </w:tc>
      </w:tr>
      <w:tr>
        <w:tc>
          <w:tcPr>
            <w:tcW w:type="dxa" w:w="4680"/>
          </w:tcPr>
          <w:p>
            <w:r>
              <w:t>name</w:t>
            </w:r>
          </w:p>
        </w:tc>
        <w:tc>
          <w:tcPr>
            <w:tcW w:type="dxa" w:w="4680"/>
          </w:tcPr>
          <w:p>
            <w:r>
              <w:t>qlik</w:t>
            </w:r>
          </w:p>
        </w:tc>
      </w:tr>
      <w:tr>
        <w:tc>
          <w:tcPr>
            <w:tcW w:type="dxa" w:w="4680"/>
          </w:tcPr>
          <w:p>
            <w:r>
              <w:t>organization</w:t>
            </w:r>
          </w:p>
        </w:tc>
        <w:tc>
          <w:tcPr>
            <w:tcW w:type="dxa" w:w="4680"/>
          </w:tcPr>
          <w:p>
            <w:r>
              <w:t>qlik</w:t>
            </w:r>
          </w:p>
        </w:tc>
      </w:tr>
      <w:tr>
        <w:tc>
          <w:tcPr>
            <w:tcW w:type="dxa" w:w="4680"/>
          </w:tcPr>
          <w:p>
            <w:r>
              <w:t>product</w:t>
            </w:r>
          </w:p>
        </w:tc>
        <w:tc>
          <w:tcPr>
            <w:tcW w:type="dxa" w:w="4680"/>
          </w:tcPr>
          <w:p>
            <w:r>
              <w:t>2</w:t>
            </w:r>
          </w:p>
        </w:tc>
      </w:tr>
      <w:tr>
        <w:tc>
          <w:tcPr>
            <w:tcW w:type="dxa" w:w="4680"/>
          </w:tcPr>
          <w:p>
            <w:r>
              <w:t>numberOfCores</w:t>
            </w:r>
          </w:p>
        </w:tc>
        <w:tc>
          <w:tcPr>
            <w:tcW w:type="dxa" w:w="4680"/>
          </w:tcPr>
          <w:p>
            <w:r>
              <w:t>-1</w:t>
            </w:r>
          </w:p>
        </w:tc>
      </w:tr>
      <w:tr>
        <w:tc>
          <w:tcPr>
            <w:tcW w:type="dxa" w:w="4680"/>
          </w:tcPr>
          <w:p>
            <w:r>
              <w:t>isExpired</w:t>
            </w:r>
          </w:p>
        </w:tc>
        <w:tc>
          <w:tcPr>
            <w:tcW w:type="dxa" w:w="4680"/>
          </w:tcPr>
          <w:p>
            <w:r>
              <w:t>False</w:t>
            </w:r>
          </w:p>
        </w:tc>
      </w:tr>
      <w:tr>
        <w:tc>
          <w:tcPr>
            <w:tcW w:type="dxa" w:w="4680"/>
          </w:tcPr>
          <w:p>
            <w:r>
              <w:t>expiredReason</w:t>
            </w:r>
          </w:p>
        </w:tc>
        <w:tc>
          <w:tcPr>
            <w:tcW w:type="dxa" w:w="4680"/>
          </w:tcPr>
          <w:p>
            <w:r/>
          </w:p>
        </w:tc>
      </w:tr>
      <w:tr>
        <w:tc>
          <w:tcPr>
            <w:tcW w:type="dxa" w:w="4680"/>
          </w:tcPr>
          <w:p>
            <w:r>
              <w:t>isBlacklisted</w:t>
            </w:r>
          </w:p>
        </w:tc>
        <w:tc>
          <w:tcPr>
            <w:tcW w:type="dxa" w:w="4680"/>
          </w:tcPr>
          <w:p>
            <w:r>
              <w:t>False</w:t>
            </w:r>
          </w:p>
        </w:tc>
      </w:tr>
    </w:tbl>
    <w:p>
      <w:r>
        <w:br w:type="page"/>
      </w:r>
    </w:p>
    <w:p/>
    <w:p>
      <w:pPr>
        <w:pStyle w:val="Heading1"/>
      </w:pPr>
      <w:r>
        <w:t>Repository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logVerbosityAuditActivity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logVerbosityAuditSecurity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logVerbosityService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logVerbosityApplication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logVerbosityAudit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logVerbosityLicense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logVerbosityRuleAudit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logVerbosityManagementConsole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logVerbosityPerformance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logVerbositySecurity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logVerbositySynchronization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logVerbositySystem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logVerbosityserManagement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</w:tbl>
    <w:p>
      <w:r>
        <w:br w:type="page"/>
      </w:r>
    </w:p>
    <w:p>
      <w:pPr>
        <w:pStyle w:val="Heading1"/>
      </w:pPr>
      <w:r>
        <w:t>Engine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  <w:tc>
          <w:tcPr>
            <w:tcW w:type="dxa" w:w="3120"/>
          </w:tcPr>
          <w:p>
            <w:r>
              <w:t>Central</w:t>
            </w:r>
          </w:p>
        </w:tc>
      </w:tr>
      <w:tr>
        <w:tc>
          <w:tcPr>
            <w:tcW w:type="dxa" w:w="3120"/>
          </w:tcPr>
          <w:p>
            <w:r>
              <w:t>customProperties</w:t>
            </w:r>
          </w:p>
        </w:tc>
        <w:tc>
          <w:tcPr>
            <w:tcW w:type="dxa" w:w="3120"/>
          </w:tcPr>
          <w:p>
            <w:r>
              <w:t>[]</w:t>
            </w:r>
          </w:p>
        </w:tc>
        <w:tc>
          <w:tcPr>
            <w:tcW w:type="dxa" w:w="3120"/>
          </w:tcPr>
          <w:p>
            <w:r>
              <w:t>[]</w:t>
            </w:r>
          </w:p>
        </w:tc>
      </w:tr>
      <w:tr>
        <w:tc>
          <w:tcPr>
            <w:tcW w:type="dxa" w:w="3120"/>
          </w:tcPr>
          <w:p>
            <w:r>
              <w:t>listenerPorts</w:t>
            </w:r>
          </w:p>
        </w:tc>
        <w:tc>
          <w:tcPr>
            <w:tcW w:type="dxa" w:w="3120"/>
          </w:tcPr>
          <w:p>
            <w:r>
              <w:t>[4747]</w:t>
            </w:r>
          </w:p>
        </w:tc>
        <w:tc>
          <w:tcPr>
            <w:tcW w:type="dxa" w:w="3120"/>
          </w:tcPr>
          <w:p>
            <w:r>
              <w:t>[4747]</w:t>
            </w:r>
          </w:p>
        </w:tc>
      </w:tr>
      <w:tr>
        <w:tc>
          <w:tcPr>
            <w:tcW w:type="dxa" w:w="3120"/>
          </w:tcPr>
          <w:p>
            <w:r>
              <w:t>autosaveInterval</w:t>
            </w:r>
          </w:p>
        </w:tc>
        <w:tc>
          <w:tcPr>
            <w:tcW w:type="dxa" w:w="3120"/>
          </w:tcPr>
          <w:p>
            <w:r>
              <w:t>30</w:t>
            </w:r>
          </w:p>
        </w:tc>
        <w:tc>
          <w:tcPr>
            <w:tcW w:type="dxa" w:w="3120"/>
          </w:tcPr>
          <w:p>
            <w:r>
              <w:t>30</w:t>
            </w:r>
          </w:p>
        </w:tc>
      </w:tr>
      <w:tr>
        <w:tc>
          <w:tcPr>
            <w:tcW w:type="dxa" w:w="3120"/>
          </w:tcPr>
          <w:p>
            <w:r>
              <w:t>tableFilesDirectory</w:t>
            </w:r>
          </w:p>
        </w:tc>
        <w:tc>
          <w:tcPr>
            <w:tcW w:type="dxa" w:w="3120"/>
          </w:tcPr>
          <w:p>
            <w:r/>
          </w:p>
        </w:tc>
        <w:tc>
          <w:tcPr>
            <w:tcW w:type="dxa" w:w="3120"/>
          </w:tcPr>
          <w:p>
            <w:r>
              <w:t>C:\ProgramData\Qlik\Sense\Apps</w:t>
            </w:r>
          </w:p>
        </w:tc>
      </w:tr>
      <w:tr>
        <w:tc>
          <w:tcPr>
            <w:tcW w:type="dxa" w:w="3120"/>
          </w:tcPr>
          <w:p>
            <w:r>
              <w:t>genericUndoBufferMaxSize</w:t>
            </w:r>
          </w:p>
        </w:tc>
        <w:tc>
          <w:tcPr>
            <w:tcW w:type="dxa" w:w="3120"/>
          </w:tcPr>
          <w:p>
            <w:r>
              <w:t>100</w:t>
            </w:r>
          </w:p>
        </w:tc>
        <w:tc>
          <w:tcPr>
            <w:tcW w:type="dxa" w:w="3120"/>
          </w:tcPr>
          <w:p>
            <w:r>
              <w:t>100</w:t>
            </w:r>
          </w:p>
        </w:tc>
      </w:tr>
      <w:tr>
        <w:tc>
          <w:tcPr>
            <w:tcW w:type="dxa" w:w="3120"/>
          </w:tcPr>
          <w:p>
            <w:r>
              <w:t>documentTimeout</w:t>
            </w:r>
          </w:p>
        </w:tc>
        <w:tc>
          <w:tcPr>
            <w:tcW w:type="dxa" w:w="3120"/>
          </w:tcPr>
          <w:p>
            <w:r>
              <w:t>28800</w:t>
            </w:r>
          </w:p>
        </w:tc>
        <w:tc>
          <w:tcPr>
            <w:tcW w:type="dxa" w:w="3120"/>
          </w:tcPr>
          <w:p>
            <w:r>
              <w:t>28800</w:t>
            </w:r>
          </w:p>
        </w:tc>
      </w:tr>
      <w:tr>
        <w:tc>
          <w:tcPr>
            <w:tcW w:type="dxa" w:w="3120"/>
          </w:tcPr>
          <w:p>
            <w:r>
              <w:t>documentDirectory</w:t>
            </w:r>
          </w:p>
        </w:tc>
        <w:tc>
          <w:tcPr>
            <w:tcW w:type="dxa" w:w="3120"/>
          </w:tcPr>
          <w:p>
            <w:r>
              <w:t>\\qs2\qlik\Apps</w:t>
            </w:r>
          </w:p>
        </w:tc>
        <w:tc>
          <w:tcPr>
            <w:tcW w:type="dxa" w:w="3120"/>
          </w:tcPr>
          <w:p>
            <w:r>
              <w:t>\\qs2\qlik\Apps</w:t>
            </w:r>
          </w:p>
        </w:tc>
      </w:tr>
      <w:tr>
        <w:tc>
          <w:tcPr>
            <w:tcW w:type="dxa" w:w="3120"/>
          </w:tcPr>
          <w:p>
            <w:r>
              <w:t>allowDataLineage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  <w:tr>
        <w:tc>
          <w:tcPr>
            <w:tcW w:type="dxa" w:w="3120"/>
          </w:tcPr>
          <w:p>
            <w:r>
              <w:t>qrsHttpNotificationPort</w:t>
            </w:r>
          </w:p>
        </w:tc>
        <w:tc>
          <w:tcPr>
            <w:tcW w:type="dxa" w:w="3120"/>
          </w:tcPr>
          <w:p>
            <w:r>
              <w:t>4748</w:t>
            </w:r>
          </w:p>
        </w:tc>
        <w:tc>
          <w:tcPr>
            <w:tcW w:type="dxa" w:w="3120"/>
          </w:tcPr>
          <w:p>
            <w:r>
              <w:t>4748</w:t>
            </w:r>
          </w:p>
        </w:tc>
      </w:tr>
      <w:tr>
        <w:tc>
          <w:tcPr>
            <w:tcW w:type="dxa" w:w="3120"/>
          </w:tcPr>
          <w:p>
            <w:r>
              <w:t>standardReload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  <w:tr>
        <w:tc>
          <w:tcPr>
            <w:tcW w:type="dxa" w:w="3120"/>
          </w:tcPr>
          <w:p>
            <w:r>
              <w:t>workingSetSizeLoPct</w:t>
            </w:r>
          </w:p>
        </w:tc>
        <w:tc>
          <w:tcPr>
            <w:tcW w:type="dxa" w:w="3120"/>
          </w:tcPr>
          <w:p>
            <w:r>
              <w:t>70</w:t>
            </w:r>
          </w:p>
        </w:tc>
        <w:tc>
          <w:tcPr>
            <w:tcW w:type="dxa" w:w="3120"/>
          </w:tcPr>
          <w:p>
            <w:r>
              <w:t>70</w:t>
            </w:r>
          </w:p>
        </w:tc>
      </w:tr>
      <w:tr>
        <w:tc>
          <w:tcPr>
            <w:tcW w:type="dxa" w:w="3120"/>
          </w:tcPr>
          <w:p>
            <w:r>
              <w:t>workingSetSizeHiPct</w:t>
            </w:r>
          </w:p>
        </w:tc>
        <w:tc>
          <w:tcPr>
            <w:tcW w:type="dxa" w:w="3120"/>
          </w:tcPr>
          <w:p>
            <w:r>
              <w:t>90</w:t>
            </w:r>
          </w:p>
        </w:tc>
        <w:tc>
          <w:tcPr>
            <w:tcW w:type="dxa" w:w="3120"/>
          </w:tcPr>
          <w:p>
            <w:r>
              <w:t>90</w:t>
            </w:r>
          </w:p>
        </w:tc>
      </w:tr>
      <w:tr>
        <w:tc>
          <w:tcPr>
            <w:tcW w:type="dxa" w:w="3120"/>
          </w:tcPr>
          <w:p>
            <w:r>
              <w:t>workingSetSizeMode</w:t>
            </w:r>
          </w:p>
        </w:tc>
        <w:tc>
          <w:tcPr>
            <w:tcW w:type="dxa" w:w="3120"/>
          </w:tcPr>
          <w:p>
            <w:r>
              <w:t>Hard Max Limit</w:t>
            </w:r>
          </w:p>
        </w:tc>
        <w:tc>
          <w:tcPr>
            <w:tcW w:type="dxa" w:w="3120"/>
          </w:tcPr>
          <w:p>
            <w:r>
              <w:t>Soft Max Limit</w:t>
            </w:r>
          </w:p>
        </w:tc>
      </w:tr>
      <w:tr>
        <w:tc>
          <w:tcPr>
            <w:tcW w:type="dxa" w:w="3120"/>
          </w:tcPr>
          <w:p>
            <w:r>
              <w:t>cpuThrottlePercentage</w:t>
            </w:r>
          </w:p>
        </w:tc>
        <w:tc>
          <w:tcPr>
            <w:tcW w:type="dxa" w:w="3120"/>
          </w:tcPr>
          <w:p>
            <w:r>
              <w:t>0.0</w:t>
            </w:r>
          </w:p>
        </w:tc>
        <w:tc>
          <w:tcPr>
            <w:tcW w:type="dxa" w:w="3120"/>
          </w:tcPr>
          <w:p>
            <w:r>
              <w:t>0.0</w:t>
            </w:r>
          </w:p>
        </w:tc>
      </w:tr>
      <w:tr>
        <w:tc>
          <w:tcPr>
            <w:tcW w:type="dxa" w:w="3120"/>
          </w:tcPr>
          <w:p>
            <w:r>
              <w:t>maxCoreMaskPersisted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maxCoreMask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maxCoreMaskHiPersisted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maxCoreMaskHi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objectTimeLimitSec</w:t>
            </w:r>
          </w:p>
        </w:tc>
        <w:tc>
          <w:tcPr>
            <w:tcW w:type="dxa" w:w="3120"/>
          </w:tcPr>
          <w:p>
            <w:r>
              <w:t>60</w:t>
            </w:r>
          </w:p>
        </w:tc>
        <w:tc>
          <w:tcPr>
            <w:tcW w:type="dxa" w:w="3120"/>
          </w:tcPr>
          <w:p>
            <w:r>
              <w:t>60</w:t>
            </w:r>
          </w:p>
        </w:tc>
      </w:tr>
      <w:tr>
        <w:tc>
          <w:tcPr>
            <w:tcW w:type="dxa" w:w="3120"/>
          </w:tcPr>
          <w:p>
            <w:r>
              <w:t>exportTimeLimitSec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reloadTimeLimitSec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hyperCubeMemoryLimit</w:t>
            </w:r>
          </w:p>
        </w:tc>
        <w:tc>
          <w:tcPr>
            <w:tcW w:type="dxa" w:w="3120"/>
          </w:tcPr>
          <w:p>
            <w:r>
              <w:t>0</w:t>
            </w:r>
          </w:p>
        </w:tc>
        <w:tc>
          <w:tcPr>
            <w:tcW w:type="dxa" w:w="3120"/>
          </w:tcPr>
          <w:p>
            <w:r>
              <w:t>0</w:t>
            </w:r>
          </w:p>
        </w:tc>
      </w:tr>
      <w:tr>
        <w:tc>
          <w:tcPr>
            <w:tcW w:type="dxa" w:w="3120"/>
          </w:tcPr>
          <w:p>
            <w:r>
              <w:t>exportMemoryLimit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reloadMemoryLimit</w:t>
            </w:r>
          </w:p>
        </w:tc>
        <w:tc>
          <w:tcPr>
            <w:tcW w:type="dxa" w:w="3120"/>
          </w:tcPr>
          <w:p>
            <w:r>
              <w:t>-1</w:t>
            </w:r>
          </w:p>
        </w:tc>
        <w:tc>
          <w:tcPr>
            <w:tcW w:type="dxa" w:w="3120"/>
          </w:tcPr>
          <w:p>
            <w:r>
              <w:t>-1</w:t>
            </w:r>
          </w:p>
        </w:tc>
      </w:tr>
      <w:tr>
        <w:tc>
          <w:tcPr>
            <w:tcW w:type="dxa" w:w="3120"/>
          </w:tcPr>
          <w:p>
            <w:r>
              <w:t>createSearchIndexOnReloadEnabled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</w:tr>
      <w:tr>
        <w:tc>
          <w:tcPr>
            <w:tcW w:type="dxa" w:w="3120"/>
          </w:tcPr>
          <w:p>
            <w:r>
              <w:t>hostname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  <w:tc>
          <w:tcPr>
            <w:tcW w:type="dxa" w:w="3120"/>
          </w:tcPr>
          <w:p>
            <w:r>
              <w:t>qs2.qliklocal.net</w:t>
            </w:r>
          </w:p>
        </w:tc>
      </w:tr>
      <w:tr>
        <w:tc>
          <w:tcPr>
            <w:tcW w:type="dxa" w:w="3120"/>
          </w:tcPr>
          <w:p>
            <w:r>
              <w:t>globalLogMinuteInterval</w:t>
            </w:r>
          </w:p>
        </w:tc>
        <w:tc>
          <w:tcPr>
            <w:tcW w:type="dxa" w:w="3120"/>
          </w:tcPr>
          <w:p>
            <w:r>
              <w:t>5</w:t>
            </w:r>
          </w:p>
        </w:tc>
        <w:tc>
          <w:tcPr>
            <w:tcW w:type="dxa" w:w="3120"/>
          </w:tcPr>
          <w:p>
            <w:r>
              <w:t>5</w:t>
            </w:r>
          </w:p>
        </w:tc>
      </w:tr>
      <w:tr>
        <w:tc>
          <w:tcPr>
            <w:tcW w:type="dxa" w:w="3120"/>
          </w:tcPr>
          <w:p>
            <w:r>
              <w:t>auditActivityLogVerbosity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auditSecurityLogVerbosity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serviceLogVerbosity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systemLogVerbosity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performanceLogVerbosity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qixPerformanceLogVerbosity</w:t>
            </w:r>
          </w:p>
        </w:tc>
        <w:tc>
          <w:tcPr>
            <w:tcW w:type="dxa" w:w="3120"/>
          </w:tcPr>
          <w:p>
            <w:r>
              <w:t>Off</w:t>
            </w:r>
          </w:p>
        </w:tc>
        <w:tc>
          <w:tcPr>
            <w:tcW w:type="dxa" w:w="3120"/>
          </w:tcPr>
          <w:p>
            <w:r>
              <w:t>Off</w:t>
            </w:r>
          </w:p>
        </w:tc>
      </w:tr>
      <w:tr>
        <w:tc>
          <w:tcPr>
            <w:tcW w:type="dxa" w:w="3120"/>
          </w:tcPr>
          <w:p>
            <w:r>
              <w:t>auditLogVerbosity</w:t>
            </w:r>
          </w:p>
        </w:tc>
        <w:tc>
          <w:tcPr>
            <w:tcW w:type="dxa" w:w="3120"/>
          </w:tcPr>
          <w:p>
            <w:r>
              <w:t>Off</w:t>
            </w:r>
          </w:p>
        </w:tc>
        <w:tc>
          <w:tcPr>
            <w:tcW w:type="dxa" w:w="3120"/>
          </w:tcPr>
          <w:p>
            <w:r>
              <w:t>Off</w:t>
            </w:r>
          </w:p>
        </w:tc>
      </w:tr>
      <w:tr>
        <w:tc>
          <w:tcPr>
            <w:tcW w:type="dxa" w:w="3120"/>
          </w:tcPr>
          <w:p>
            <w:r>
              <w:t>sessionLogVerbosity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trafficLogVerbosity</w:t>
            </w:r>
          </w:p>
        </w:tc>
        <w:tc>
          <w:tcPr>
            <w:tcW w:type="dxa" w:w="3120"/>
          </w:tcPr>
          <w:p>
            <w:r>
              <w:t>Off</w:t>
            </w:r>
          </w:p>
        </w:tc>
        <w:tc>
          <w:tcPr>
            <w:tcW w:type="dxa" w:w="3120"/>
          </w:tcPr>
          <w:p>
            <w:r>
              <w:t>Off</w:t>
            </w:r>
          </w:p>
        </w:tc>
      </w:tr>
    </w:tbl>
    <w:p>
      <w:r>
        <w:br w:type="page"/>
      </w:r>
    </w:p>
    <w:p>
      <w:pPr>
        <w:pStyle w:val="Heading1"/>
      </w:pPr>
      <w:r>
        <w:t>Proxy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customProperties</w:t>
            </w:r>
          </w:p>
        </w:tc>
        <w:tc>
          <w:tcPr>
            <w:tcW w:type="dxa" w:w="3120"/>
          </w:tcPr>
          <w:p>
            <w:r>
              <w:t>[]</w:t>
            </w:r>
          </w:p>
        </w:tc>
        <w:tc>
          <w:tcPr>
            <w:tcW w:type="dxa" w:w="3120"/>
          </w:tcPr>
          <w:p>
            <w:r>
              <w:t>[]</w:t>
            </w:r>
          </w:p>
        </w:tc>
      </w:tr>
      <w:tr>
        <w:tc>
          <w:tcPr>
            <w:tcW w:type="dxa" w:w="3120"/>
          </w:tcPr>
          <w:p>
            <w:r>
              <w:t>listenPort</w:t>
            </w:r>
          </w:p>
        </w:tc>
        <w:tc>
          <w:tcPr>
            <w:tcW w:type="dxa" w:w="3120"/>
          </w:tcPr>
          <w:p>
            <w:r>
              <w:t>443</w:t>
            </w:r>
          </w:p>
        </w:tc>
        <w:tc>
          <w:tcPr>
            <w:tcW w:type="dxa" w:w="3120"/>
          </w:tcPr>
          <w:p>
            <w:r>
              <w:t>443</w:t>
            </w:r>
          </w:p>
        </w:tc>
      </w:tr>
      <w:tr>
        <w:tc>
          <w:tcPr>
            <w:tcW w:type="dxa" w:w="3120"/>
          </w:tcPr>
          <w:p>
            <w:r>
              <w:t>restListenPort</w:t>
            </w:r>
          </w:p>
        </w:tc>
        <w:tc>
          <w:tcPr>
            <w:tcW w:type="dxa" w:w="3120"/>
          </w:tcPr>
          <w:p>
            <w:r>
              <w:t>4243</w:t>
            </w:r>
          </w:p>
        </w:tc>
        <w:tc>
          <w:tcPr>
            <w:tcW w:type="dxa" w:w="3120"/>
          </w:tcPr>
          <w:p>
            <w:r>
              <w:t>4243</w:t>
            </w:r>
          </w:p>
        </w:tc>
      </w:tr>
      <w:tr>
        <w:tc>
          <w:tcPr>
            <w:tcW w:type="dxa" w:w="3120"/>
          </w:tcPr>
          <w:p>
            <w:r>
              <w:t>allowHttp</w:t>
            </w:r>
          </w:p>
        </w:tc>
        <w:tc>
          <w:tcPr>
            <w:tcW w:type="dxa" w:w="3120"/>
          </w:tcPr>
          <w:p>
            <w:r>
              <w:t>True</w:t>
            </w:r>
          </w:p>
        </w:tc>
        <w:tc>
          <w:tcPr>
            <w:tcW w:type="dxa" w:w="3120"/>
          </w:tcPr>
          <w:p>
            <w:r>
              <w:t>False</w:t>
            </w:r>
          </w:p>
        </w:tc>
      </w:tr>
      <w:tr>
        <w:tc>
          <w:tcPr>
            <w:tcW w:type="dxa" w:w="3120"/>
          </w:tcPr>
          <w:p>
            <w:r>
              <w:t>unencryptedListenPort</w:t>
            </w:r>
          </w:p>
        </w:tc>
        <w:tc>
          <w:tcPr>
            <w:tcW w:type="dxa" w:w="3120"/>
          </w:tcPr>
          <w:p>
            <w:r>
              <w:t>80</w:t>
            </w:r>
          </w:p>
        </w:tc>
        <w:tc>
          <w:tcPr>
            <w:tcW w:type="dxa" w:w="3120"/>
          </w:tcPr>
          <w:p>
            <w:r>
              <w:t>80</w:t>
            </w:r>
          </w:p>
        </w:tc>
      </w:tr>
      <w:tr>
        <w:tc>
          <w:tcPr>
            <w:tcW w:type="dxa" w:w="3120"/>
          </w:tcPr>
          <w:p>
            <w:r>
              <w:t>authenticationListenPort</w:t>
            </w:r>
          </w:p>
        </w:tc>
        <w:tc>
          <w:tcPr>
            <w:tcW w:type="dxa" w:w="3120"/>
          </w:tcPr>
          <w:p>
            <w:r>
              <w:t>4244</w:t>
            </w:r>
          </w:p>
        </w:tc>
        <w:tc>
          <w:tcPr>
            <w:tcW w:type="dxa" w:w="3120"/>
          </w:tcPr>
          <w:p>
            <w:r>
              <w:t>4244</w:t>
            </w:r>
          </w:p>
        </w:tc>
      </w:tr>
      <w:tr>
        <w:tc>
          <w:tcPr>
            <w:tcW w:type="dxa" w:w="3120"/>
          </w:tcPr>
          <w:p>
            <w:r>
              <w:t>kerberosAuthentication</w:t>
            </w:r>
          </w:p>
        </w:tc>
        <w:tc>
          <w:tcPr>
            <w:tcW w:type="dxa" w:w="3120"/>
          </w:tcPr>
          <w:p>
            <w:r>
              <w:t>False</w:t>
            </w:r>
          </w:p>
        </w:tc>
        <w:tc>
          <w:tcPr>
            <w:tcW w:type="dxa" w:w="3120"/>
          </w:tcPr>
          <w:p>
            <w:r>
              <w:t>False</w:t>
            </w:r>
          </w:p>
        </w:tc>
      </w:tr>
      <w:tr>
        <w:tc>
          <w:tcPr>
            <w:tcW w:type="dxa" w:w="3120"/>
          </w:tcPr>
          <w:p>
            <w:r>
              <w:t>unencryptedAuthenticationListenPort</w:t>
            </w:r>
          </w:p>
        </w:tc>
        <w:tc>
          <w:tcPr>
            <w:tcW w:type="dxa" w:w="3120"/>
          </w:tcPr>
          <w:p>
            <w:r>
              <w:t>4248</w:t>
            </w:r>
          </w:p>
        </w:tc>
        <w:tc>
          <w:tcPr>
            <w:tcW w:type="dxa" w:w="3120"/>
          </w:tcPr>
          <w:p>
            <w:r>
              <w:t>4248</w:t>
            </w:r>
          </w:p>
        </w:tc>
      </w:tr>
      <w:tr>
        <w:tc>
          <w:tcPr>
            <w:tcW w:type="dxa" w:w="3120"/>
          </w:tcPr>
          <w:p>
            <w:r>
              <w:t>keepAliveTimeoutSeconds</w:t>
            </w:r>
          </w:p>
        </w:tc>
        <w:tc>
          <w:tcPr>
            <w:tcW w:type="dxa" w:w="3120"/>
          </w:tcPr>
          <w:p>
            <w:r>
              <w:t>10</w:t>
            </w:r>
          </w:p>
        </w:tc>
        <w:tc>
          <w:tcPr>
            <w:tcW w:type="dxa" w:w="3120"/>
          </w:tcPr>
          <w:p>
            <w:r>
              <w:t>10</w:t>
            </w:r>
          </w:p>
        </w:tc>
      </w:tr>
      <w:tr>
        <w:tc>
          <w:tcPr>
            <w:tcW w:type="dxa" w:w="3120"/>
          </w:tcPr>
          <w:p>
            <w:r>
              <w:t>maxHeaderSizeBytes</w:t>
            </w:r>
          </w:p>
        </w:tc>
        <w:tc>
          <w:tcPr>
            <w:tcW w:type="dxa" w:w="3120"/>
          </w:tcPr>
          <w:p>
            <w:r>
              <w:t>16384</w:t>
            </w:r>
          </w:p>
        </w:tc>
        <w:tc>
          <w:tcPr>
            <w:tcW w:type="dxa" w:w="3120"/>
          </w:tcPr>
          <w:p>
            <w:r>
              <w:t>16384</w:t>
            </w:r>
          </w:p>
        </w:tc>
      </w:tr>
      <w:tr>
        <w:tc>
          <w:tcPr>
            <w:tcW w:type="dxa" w:w="3120"/>
          </w:tcPr>
          <w:p>
            <w:r>
              <w:t>maxHeaderLines</w:t>
            </w:r>
          </w:p>
        </w:tc>
        <w:tc>
          <w:tcPr>
            <w:tcW w:type="dxa" w:w="3120"/>
          </w:tcPr>
          <w:p>
            <w:r>
              <w:t>100</w:t>
            </w:r>
          </w:p>
        </w:tc>
        <w:tc>
          <w:tcPr>
            <w:tcW w:type="dxa" w:w="3120"/>
          </w:tcPr>
          <w:p>
            <w:r>
              <w:t>100</w:t>
            </w:r>
          </w:p>
        </w:tc>
      </w:tr>
      <w:tr>
        <w:tc>
          <w:tcPr>
            <w:tcW w:type="dxa" w:w="3120"/>
          </w:tcPr>
          <w:p>
            <w:r>
              <w:t>hostName</w:t>
            </w:r>
          </w:p>
        </w:tc>
        <w:tc>
          <w:tcPr>
            <w:tcW w:type="dxa" w:w="3120"/>
          </w:tcPr>
          <w:p>
            <w:r>
              <w:t>qs2.qliklocal.net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logVerbosityAuditActivity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logVerbosityAuditSecurity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logVerbosityService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logVerbosityAudit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logVerbosityPerformance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logVerbositySecurity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logVerbositySystem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performanceLoggingInterval</w:t>
            </w:r>
          </w:p>
        </w:tc>
        <w:tc>
          <w:tcPr>
            <w:tcW w:type="dxa" w:w="3120"/>
          </w:tcPr>
          <w:p>
            <w:r>
              <w:t>5</w:t>
            </w:r>
          </w:p>
        </w:tc>
        <w:tc>
          <w:tcPr>
            <w:tcW w:type="dxa" w:w="3120"/>
          </w:tcPr>
          <w:p>
            <w:r>
              <w:t>5</w:t>
            </w:r>
          </w:p>
        </w:tc>
      </w:tr>
    </w:tbl>
    <w:p/>
    <w:p>
      <w:pPr>
        <w:pStyle w:val="Heading1"/>
      </w:pPr>
      <w:r>
        <w:t>Associated Virtual Proxy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Central</w:t>
            </w:r>
          </w:p>
        </w:tc>
        <w:tc>
          <w:tcPr>
            <w:tcW w:type="dxa" w:w="4680"/>
          </w:tcPr>
          <w:p>
            <w:r>
              <w:t>qs1.qliklocal.net</w:t>
            </w:r>
          </w:p>
        </w:tc>
      </w:tr>
      <w:tr>
        <w:tc>
          <w:tcPr>
            <w:tcW w:type="dxa" w:w="4680"/>
          </w:tcPr>
          <w:p>
            <w:r>
              <w:t>ticket, Central Proxy (Default), vpcheck</w:t>
            </w:r>
          </w:p>
        </w:tc>
        <w:tc>
          <w:tcPr>
            <w:tcW w:type="dxa" w:w="4680"/>
          </w:tcPr>
          <w:p>
            <w:r>
              <w:t>SAML, qs1.qliklocal.net Proxy (Default)</w:t>
            </w:r>
          </w:p>
        </w:tc>
      </w:tr>
    </w:tbl>
    <w:p>
      <w:pPr>
        <w:sectPr>
          <w:headerReference w:type="even" r:id="rId9"/>
          <w:headerReference w:type="default" r:id="rId10"/>
          <w:pgSz w:w="12240" w:h="15840" w:code="1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Virtual Proxy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Central</w:t>
            </w:r>
          </w:p>
        </w:tc>
        <w:tc>
          <w:tcPr>
            <w:tcW w:type="dxa" w:w="2160"/>
          </w:tcPr>
          <w:p>
            <w:r>
              <w:t>Central</w:t>
            </w:r>
          </w:p>
        </w:tc>
        <w:tc>
          <w:tcPr>
            <w:tcW w:type="dxa" w:w="2160"/>
          </w:tcPr>
          <w:p>
            <w:r>
              <w:t>Central</w:t>
            </w:r>
          </w:p>
        </w:tc>
        <w:tc>
          <w:tcPr>
            <w:tcW w:type="dxa" w:w="2160"/>
          </w:tcPr>
          <w:p>
            <w:r>
              <w:t>qs1.qliklocal.net</w:t>
            </w:r>
          </w:p>
        </w:tc>
        <w:tc>
          <w:tcPr>
            <w:tcW w:type="dxa" w:w="2160"/>
          </w:tcPr>
          <w:p>
            <w:r>
              <w:t>qs1.qliklocal.net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Central Proxy (Default)</w:t>
            </w:r>
          </w:p>
        </w:tc>
        <w:tc>
          <w:tcPr>
            <w:tcW w:type="dxa" w:w="2160"/>
          </w:tcPr>
          <w:p>
            <w:r>
              <w:t>vpcheck</w:t>
            </w:r>
          </w:p>
        </w:tc>
        <w:tc>
          <w:tcPr>
            <w:tcW w:type="dxa" w:w="2160"/>
          </w:tcPr>
          <w:p>
            <w:r>
              <w:t>SAML</w:t>
            </w:r>
          </w:p>
        </w:tc>
        <w:tc>
          <w:tcPr>
            <w:tcW w:type="dxa" w:w="2160"/>
          </w:tcPr>
          <w:p>
            <w:r>
              <w:t>qs1.qliklocal.net Proxy (Default)</w:t>
            </w:r>
          </w:p>
        </w:tc>
      </w:tr>
      <w:tr>
        <w:tc>
          <w:tcPr>
            <w:tcW w:type="dxa" w:w="2160"/>
          </w:tcPr>
          <w:p>
            <w:r>
              <w:t>prefix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vpcheck</w:t>
            </w:r>
          </w:p>
        </w:tc>
        <w:tc>
          <w:tcPr>
            <w:tcW w:type="dxa" w:w="2160"/>
          </w:tcPr>
          <w:p>
            <w:r>
              <w:t>saml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authenticationModuleRedirectUri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sessionModuleBaseUri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loadBalancingModuleBaseUri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authenticationMethod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Ticket</w:t>
            </w:r>
          </w:p>
        </w:tc>
      </w:tr>
      <w:tr>
        <w:tc>
          <w:tcPr>
            <w:tcW w:type="dxa" w:w="2160"/>
          </w:tcPr>
          <w:p>
            <w:r>
              <w:t>headerAuthenticationMode</w:t>
            </w:r>
          </w:p>
        </w:tc>
        <w:tc>
          <w:tcPr>
            <w:tcW w:type="dxa" w:w="2160"/>
          </w:tcPr>
          <w:p>
            <w:r>
              <w:t>NotAllowed</w:t>
            </w:r>
          </w:p>
        </w:tc>
        <w:tc>
          <w:tcPr>
            <w:tcW w:type="dxa" w:w="2160"/>
          </w:tcPr>
          <w:p>
            <w:r>
              <w:t>NotAllowed</w:t>
            </w:r>
          </w:p>
        </w:tc>
        <w:tc>
          <w:tcPr>
            <w:tcW w:type="dxa" w:w="2160"/>
          </w:tcPr>
          <w:p>
            <w:r>
              <w:t>NotAllowed</w:t>
            </w:r>
          </w:p>
        </w:tc>
        <w:tc>
          <w:tcPr>
            <w:tcW w:type="dxa" w:w="2160"/>
          </w:tcPr>
          <w:p>
            <w:r>
              <w:t>NotAllowed</w:t>
            </w:r>
          </w:p>
        </w:tc>
        <w:tc>
          <w:tcPr>
            <w:tcW w:type="dxa" w:w="2160"/>
          </w:tcPr>
          <w:p>
            <w:r>
              <w:t>NotAllowed</w:t>
            </w:r>
          </w:p>
        </w:tc>
      </w:tr>
      <w:tr>
        <w:tc>
          <w:tcPr>
            <w:tcW w:type="dxa" w:w="2160"/>
          </w:tcPr>
          <w:p>
            <w:r>
              <w:t>headerAuthenticationHeaderName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headerAuthenticationStaticUserDirectory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headerAuthenticationDynamicUserDirectory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anonymousAccessMode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windowsAuthenticationEnabledDevicePattern</w:t>
            </w:r>
          </w:p>
        </w:tc>
        <w:tc>
          <w:tcPr>
            <w:tcW w:type="dxa" w:w="2160"/>
          </w:tcPr>
          <w:p>
            <w:r>
              <w:t>Windows</w:t>
            </w:r>
          </w:p>
        </w:tc>
        <w:tc>
          <w:tcPr>
            <w:tcW w:type="dxa" w:w="2160"/>
          </w:tcPr>
          <w:p>
            <w:r>
              <w:t>Windows</w:t>
            </w:r>
          </w:p>
        </w:tc>
        <w:tc>
          <w:tcPr>
            <w:tcW w:type="dxa" w:w="2160"/>
          </w:tcPr>
          <w:p>
            <w:r>
              <w:t>Windows</w:t>
            </w:r>
          </w:p>
        </w:tc>
        <w:tc>
          <w:tcPr>
            <w:tcW w:type="dxa" w:w="2160"/>
          </w:tcPr>
          <w:p>
            <w:r>
              <w:t>Windows</w:t>
            </w:r>
          </w:p>
        </w:tc>
        <w:tc>
          <w:tcPr>
            <w:tcW w:type="dxa" w:w="2160"/>
          </w:tcPr>
          <w:p>
            <w:r>
              <w:t>Windows</w:t>
            </w:r>
          </w:p>
        </w:tc>
      </w:tr>
      <w:tr>
        <w:tc>
          <w:tcPr>
            <w:tcW w:type="dxa" w:w="2160"/>
          </w:tcPr>
          <w:p>
            <w:r>
              <w:t>sessionCookieHeaderName</w:t>
            </w:r>
          </w:p>
        </w:tc>
        <w:tc>
          <w:tcPr>
            <w:tcW w:type="dxa" w:w="2160"/>
          </w:tcPr>
          <w:p>
            <w:r>
              <w:t>X-Qlik-Session-ticket</w:t>
            </w:r>
          </w:p>
        </w:tc>
        <w:tc>
          <w:tcPr>
            <w:tcW w:type="dxa" w:w="2160"/>
          </w:tcPr>
          <w:p>
            <w:r>
              <w:t>X-Qlik-Session</w:t>
            </w:r>
          </w:p>
        </w:tc>
        <w:tc>
          <w:tcPr>
            <w:tcW w:type="dxa" w:w="2160"/>
          </w:tcPr>
          <w:p>
            <w:r>
              <w:t>X-Qlik-Session-vpcheck</w:t>
            </w:r>
          </w:p>
        </w:tc>
        <w:tc>
          <w:tcPr>
            <w:tcW w:type="dxa" w:w="2160"/>
          </w:tcPr>
          <w:p>
            <w:r>
              <w:t>X-Qlik-Session-saml</w:t>
            </w:r>
          </w:p>
        </w:tc>
        <w:tc>
          <w:tcPr>
            <w:tcW w:type="dxa" w:w="2160"/>
          </w:tcPr>
          <w:p>
            <w:r>
              <w:t>X-Qlik-Session</w:t>
            </w:r>
          </w:p>
        </w:tc>
      </w:tr>
      <w:tr>
        <w:tc>
          <w:tcPr>
            <w:tcW w:type="dxa" w:w="2160"/>
          </w:tcPr>
          <w:p>
            <w:r>
              <w:t>sessionCookieDomain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additionalResponseHeaders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sessionInactivityTimeout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extendedSecurityEnvironment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websocketCrossOriginWhiteList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['qs2.qliklocal.net', 'qs2']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</w:tr>
      <w:tr>
        <w:tc>
          <w:tcPr>
            <w:tcW w:type="dxa" w:w="2160"/>
          </w:tcPr>
          <w:p>
            <w:r>
              <w:t>defaultVirtualProxy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tags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</w:tr>
      <w:tr>
        <w:tc>
          <w:tcPr>
            <w:tcW w:type="dxa" w:w="2160"/>
          </w:tcPr>
          <w:p>
            <w:r>
              <w:t>samlMetadataIdP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samlHostUri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samlEntityId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samlAttributeUserId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samlAttributeUserDirectory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samlAttributeSigningAlgorithm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samlAttributeMap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  <w:tc>
          <w:tcPr>
            <w:tcW w:type="dxa" w:w="2160"/>
          </w:tcPr>
          <w:p>
            <w:r>
              <w:t>[]</w:t>
            </w:r>
          </w:p>
        </w:tc>
      </w:tr>
      <w:tr>
        <w:tc>
          <w:tcPr>
            <w:tcW w:type="dxa" w:w="2160"/>
          </w:tcPr>
          <w:p>
            <w:r>
              <w:t>magicLinkHostUri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https://qs2.qliklocal.net/hub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magicLinkFriendlyName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newlink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Virtual Proxy Load Balancing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node</w:t>
            </w:r>
          </w:p>
        </w:tc>
        <w:tc>
          <w:tcPr>
            <w:tcW w:type="dxa" w:w="4680"/>
          </w:tcPr>
          <w:p>
            <w:r>
              <w:t>load balance nodes</w:t>
            </w:r>
          </w:p>
        </w:tc>
      </w:tr>
      <w:tr>
        <w:tc>
          <w:tcPr>
            <w:tcW w:type="dxa" w:w="4680"/>
          </w:tcPr>
          <w:p>
            <w:r>
              <w:t>Central Proxy (Default)</w:t>
            </w:r>
          </w:p>
        </w:tc>
        <w:tc>
          <w:tcPr>
            <w:tcW w:type="dxa" w:w="4680"/>
          </w:tcPr>
          <w:p>
            <w:r>
              <w:t>qs2.qliklocal.net</w:t>
            </w:r>
          </w:p>
        </w:tc>
      </w:tr>
      <w:tr>
        <w:tc>
          <w:tcPr>
            <w:tcW w:type="dxa" w:w="4680"/>
          </w:tcPr>
          <w:p>
            <w:r>
              <w:t>SAML</w:t>
            </w:r>
          </w:p>
        </w:tc>
        <w:tc>
          <w:tcPr>
            <w:tcW w:type="dxa" w:w="4680"/>
          </w:tcPr>
          <w:p>
            <w:r>
              <w:t>qs2.qliklocal.net</w:t>
            </w:r>
          </w:p>
        </w:tc>
      </w:tr>
      <w:tr>
        <w:tc>
          <w:tcPr>
            <w:tcW w:type="dxa" w:w="4680"/>
          </w:tcPr>
          <w:p>
            <w:r>
              <w:t>ticket</w:t>
            </w:r>
          </w:p>
        </w:tc>
        <w:tc>
          <w:tcPr>
            <w:tcW w:type="dxa" w:w="4680"/>
          </w:tcPr>
          <w:p>
            <w:r>
              <w:t>qs2.qliklocal.net</w:t>
            </w:r>
          </w:p>
        </w:tc>
      </w:tr>
      <w:tr>
        <w:tc>
          <w:tcPr>
            <w:tcW w:type="dxa" w:w="4680"/>
          </w:tcPr>
          <w:p>
            <w:r>
              <w:t>vpcheck</w:t>
            </w:r>
          </w:p>
        </w:tc>
        <w:tc>
          <w:tcPr>
            <w:tcW w:type="dxa" w:w="4680"/>
          </w:tcPr>
          <w:p>
            <w:r>
              <w:t>qs2.qliklocal.net</w:t>
            </w:r>
          </w:p>
        </w:tc>
      </w:tr>
    </w:tbl>
    <w:p>
      <w:r>
        <w:br w:type="page"/>
      </w:r>
    </w:p>
    <w:p>
      <w:pPr>
        <w:pStyle w:val="Heading1"/>
      </w:pPr>
      <w:r>
        <w:t>Scheduler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customProperties</w:t>
            </w:r>
          </w:p>
        </w:tc>
        <w:tc>
          <w:tcPr>
            <w:tcW w:type="dxa" w:w="3120"/>
          </w:tcPr>
          <w:p>
            <w:r>
              <w:t>[]</w:t>
            </w:r>
          </w:p>
        </w:tc>
        <w:tc>
          <w:tcPr>
            <w:tcW w:type="dxa" w:w="3120"/>
          </w:tcPr>
          <w:p>
            <w:r>
              <w:t>[]</w:t>
            </w:r>
          </w:p>
        </w:tc>
      </w:tr>
      <w:tr>
        <w:tc>
          <w:tcPr>
            <w:tcW w:type="dxa" w:w="3120"/>
          </w:tcPr>
          <w:p>
            <w:r>
              <w:t>schedulerServiceType</w:t>
            </w:r>
          </w:p>
        </w:tc>
        <w:tc>
          <w:tcPr>
            <w:tcW w:type="dxa" w:w="3120"/>
          </w:tcPr>
          <w:p>
            <w:r>
              <w:t>Master and Slave</w:t>
            </w:r>
          </w:p>
        </w:tc>
        <w:tc>
          <w:tcPr>
            <w:tcW w:type="dxa" w:w="3120"/>
          </w:tcPr>
          <w:p>
            <w:r>
              <w:t>Slave</w:t>
            </w:r>
          </w:p>
        </w:tc>
      </w:tr>
      <w:tr>
        <w:tc>
          <w:tcPr>
            <w:tcW w:type="dxa" w:w="3120"/>
          </w:tcPr>
          <w:p>
            <w:r>
              <w:t>maxConcurrentEngines</w:t>
            </w:r>
          </w:p>
        </w:tc>
        <w:tc>
          <w:tcPr>
            <w:tcW w:type="dxa" w:w="3120"/>
          </w:tcPr>
          <w:p>
            <w:r>
              <w:t>4</w:t>
            </w:r>
          </w:p>
        </w:tc>
        <w:tc>
          <w:tcPr>
            <w:tcW w:type="dxa" w:w="3120"/>
          </w:tcPr>
          <w:p>
            <w:r>
              <w:t>4</w:t>
            </w:r>
          </w:p>
        </w:tc>
      </w:tr>
      <w:tr>
        <w:tc>
          <w:tcPr>
            <w:tcW w:type="dxa" w:w="3120"/>
          </w:tcPr>
          <w:p>
            <w:r>
              <w:t>engineTimeout</w:t>
            </w:r>
          </w:p>
        </w:tc>
        <w:tc>
          <w:tcPr>
            <w:tcW w:type="dxa" w:w="3120"/>
          </w:tcPr>
          <w:p>
            <w:r>
              <w:t>30</w:t>
            </w:r>
          </w:p>
        </w:tc>
        <w:tc>
          <w:tcPr>
            <w:tcW w:type="dxa" w:w="3120"/>
          </w:tcPr>
          <w:p>
            <w:r>
              <w:t>30</w:t>
            </w:r>
          </w:p>
        </w:tc>
      </w:tr>
      <w:tr>
        <w:tc>
          <w:tcPr>
            <w:tcW w:type="dxa" w:w="3120"/>
          </w:tcPr>
          <w:p>
            <w:r>
              <w:t>tags</w:t>
            </w:r>
          </w:p>
        </w:tc>
        <w:tc>
          <w:tcPr>
            <w:tcW w:type="dxa" w:w="3120"/>
          </w:tcPr>
          <w:p>
            <w:r>
              <w:t>[]</w:t>
            </w:r>
          </w:p>
        </w:tc>
        <w:tc>
          <w:tcPr>
            <w:tcW w:type="dxa" w:w="3120"/>
          </w:tcPr>
          <w:p>
            <w:r>
              <w:t>[]</w:t>
            </w:r>
          </w:p>
        </w:tc>
      </w:tr>
      <w:tr>
        <w:tc>
          <w:tcPr>
            <w:tcW w:type="dxa" w:w="3120"/>
          </w:tcPr>
          <w:p>
            <w:r>
              <w:t>hostname</w:t>
            </w:r>
          </w:p>
        </w:tc>
        <w:tc>
          <w:tcPr>
            <w:tcW w:type="dxa" w:w="3120"/>
          </w:tcPr>
          <w:p>
            <w:r>
              <w:t>qs2.qliklocal.net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logVerbosityAuditActivity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logVerbosityAuditSecurity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logVerbosityService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logVerbosityApplication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logVerbosityAudit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logVerbosityPerformance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logVerbositySecurity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logVerbositySystem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logVerbosityTaskExecution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</w:tbl>
    <w:p>
      <w:r>
        <w:br w:type="page"/>
      </w:r>
    </w:p>
    <w:p>
      <w:pPr>
        <w:pStyle w:val="Heading1"/>
      </w:pPr>
      <w:r>
        <w:t>Printing Service details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Metric</w:t>
            </w:r>
          </w:p>
        </w:tc>
        <w:tc>
          <w:tcPr>
            <w:tcW w:type="dxa" w:w="3120"/>
          </w:tcPr>
          <w:p>
            <w:r>
              <w:t>Central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customproperties</w:t>
            </w:r>
          </w:p>
        </w:tc>
        <w:tc>
          <w:tcPr>
            <w:tcW w:type="dxa" w:w="3120"/>
          </w:tcPr>
          <w:p>
            <w:r>
              <w:t>[]</w:t>
            </w:r>
          </w:p>
        </w:tc>
        <w:tc>
          <w:tcPr>
            <w:tcW w:type="dxa" w:w="3120"/>
          </w:tcPr>
          <w:p>
            <w:r>
              <w:t>[]</w:t>
            </w:r>
          </w:p>
        </w:tc>
      </w:tr>
      <w:tr>
        <w:tc>
          <w:tcPr>
            <w:tcW w:type="dxa" w:w="3120"/>
          </w:tcPr>
          <w:p>
            <w:r>
              <w:t>workingSetSizeHiPct</w:t>
            </w:r>
          </w:p>
        </w:tc>
        <w:tc>
          <w:tcPr>
            <w:tcW w:type="dxa" w:w="3120"/>
          </w:tcPr>
          <w:p>
            <w:r>
              <w:t>5</w:t>
            </w:r>
          </w:p>
        </w:tc>
        <w:tc>
          <w:tcPr>
            <w:tcW w:type="dxa" w:w="3120"/>
          </w:tcPr>
          <w:p>
            <w:r>
              <w:t>5</w:t>
            </w:r>
          </w:p>
        </w:tc>
      </w:tr>
      <w:tr>
        <w:tc>
          <w:tcPr>
            <w:tcW w:type="dxa" w:w="3120"/>
          </w:tcPr>
          <w:p>
            <w:r>
              <w:t>logVerbosityAuditActivity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  <w:tc>
          <w:tcPr>
            <w:tcW w:type="dxa" w:w="3120"/>
          </w:tcPr>
          <w:p>
            <w:r>
              <w:t>Basic</w:t>
            </w:r>
          </w:p>
        </w:tc>
      </w:tr>
      <w:tr>
        <w:tc>
          <w:tcPr>
            <w:tcW w:type="dxa" w:w="3120"/>
          </w:tcPr>
          <w:p>
            <w:r>
              <w:t>logVerbosityService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  <w:tc>
          <w:tcPr>
            <w:tcW w:type="dxa" w:w="3120"/>
          </w:tcPr>
          <w:p>
            <w:r>
              <w:t>Info</w:t>
            </w:r>
          </w:p>
        </w:tc>
      </w:tr>
      <w:tr>
        <w:tc>
          <w:tcPr>
            <w:tcW w:type="dxa" w:w="3120"/>
          </w:tcPr>
          <w:p>
            <w:r>
              <w:t>hostname</w:t>
            </w:r>
          </w:p>
        </w:tc>
        <w:tc>
          <w:tcPr>
            <w:tcW w:type="dxa" w:w="3120"/>
          </w:tcPr>
          <w:p>
            <w:r>
              <w:t>qs2.qliklocal.net</w:t>
            </w:r>
          </w:p>
        </w:tc>
        <w:tc>
          <w:tcPr>
            <w:tcW w:type="dxa" w:w="3120"/>
          </w:tcPr>
          <w:p>
            <w:r>
              <w:t>qs1.qliklocal.net</w:t>
            </w:r>
          </w:p>
        </w:tc>
      </w:tr>
      <w:tr>
        <w:tc>
          <w:tcPr>
            <w:tcW w:type="dxa" w:w="3120"/>
          </w:tcPr>
          <w:p>
            <w:r>
              <w:t>tags</w:t>
            </w:r>
          </w:p>
        </w:tc>
        <w:tc>
          <w:tcPr>
            <w:tcW w:type="dxa" w:w="3120"/>
          </w:tcPr>
          <w:p>
            <w:r>
              <w:t>[]</w:t>
            </w:r>
          </w:p>
        </w:tc>
        <w:tc>
          <w:tcPr>
            <w:tcW w:type="dxa" w:w="3120"/>
          </w:tcPr>
          <w:p>
            <w:r>
              <w:t>[]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2240" w:h="158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Applications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1851"/>
        <w:gridCol w:w="1851"/>
        <w:gridCol w:w="1851"/>
        <w:gridCol w:w="1851"/>
        <w:gridCol w:w="1851"/>
        <w:gridCol w:w="1851"/>
        <w:gridCol w:w="1851"/>
      </w:tblGrid>
      <w:tr>
        <w:tc>
          <w:tcPr>
            <w:tcW w:type="dxa" w:w="1851"/>
          </w:tcPr>
          <w:p>
            <w:r>
              <w:t>App name</w:t>
            </w:r>
          </w:p>
        </w:tc>
        <w:tc>
          <w:tcPr>
            <w:tcW w:type="dxa" w:w="1851"/>
          </w:tcPr>
          <w:p>
            <w:r>
              <w:t>App description</w:t>
            </w:r>
          </w:p>
        </w:tc>
        <w:tc>
          <w:tcPr>
            <w:tcW w:type="dxa" w:w="1851"/>
          </w:tcPr>
          <w:p>
            <w:r>
              <w:t>Publish time</w:t>
            </w:r>
          </w:p>
        </w:tc>
        <w:tc>
          <w:tcPr>
            <w:tcW w:type="dxa" w:w="1851"/>
          </w:tcPr>
          <w:p>
            <w:r>
              <w:t>Stream</w:t>
            </w:r>
          </w:p>
        </w:tc>
        <w:tc>
          <w:tcPr>
            <w:tcW w:type="dxa" w:w="1851"/>
          </w:tcPr>
          <w:p>
            <w:r>
              <w:t>File size</w:t>
            </w:r>
          </w:p>
        </w:tc>
        <w:tc>
          <w:tcPr>
            <w:tcW w:type="dxa" w:w="1851"/>
          </w:tcPr>
          <w:p>
            <w:r>
              <w:t>Owner userId</w:t>
            </w:r>
          </w:p>
        </w:tc>
        <w:tc>
          <w:tcPr>
            <w:tcW w:type="dxa" w:w="1851"/>
          </w:tcPr>
          <w:p>
            <w:r>
              <w:t>Owner userName</w:t>
            </w:r>
          </w:p>
        </w:tc>
      </w:tr>
      <w:tr>
        <w:tc>
          <w:tcPr>
            <w:tcW w:type="dxa" w:w="1851"/>
          </w:tcPr>
          <w:p>
            <w:r>
              <w:t>SQL Test 2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4919879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</w:tr>
      <w:tr>
        <w:tc>
          <w:tcPr>
            <w:tcW w:type="dxa" w:w="1851"/>
          </w:tcPr>
          <w:p>
            <w:r>
              <w:t>Azure SQL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126811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  <w:tr>
        <w:tc>
          <w:tcPr>
            <w:tcW w:type="dxa" w:w="1851"/>
          </w:tcPr>
          <w:p>
            <w:r>
              <w:t>newapp1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183292</w:t>
            </w:r>
          </w:p>
        </w:tc>
        <w:tc>
          <w:tcPr>
            <w:tcW w:type="dxa" w:w="1851"/>
          </w:tcPr>
          <w:p>
            <w:r>
              <w:t>mila</w:t>
            </w:r>
          </w:p>
        </w:tc>
        <w:tc>
          <w:tcPr>
            <w:tcW w:type="dxa" w:w="1851"/>
          </w:tcPr>
          <w:p>
            <w:r>
              <w:t>mila</w:t>
            </w:r>
          </w:p>
        </w:tc>
      </w:tr>
      <w:tr>
        <w:tc>
          <w:tcPr>
            <w:tcW w:type="dxa" w:w="1851"/>
          </w:tcPr>
          <w:p>
            <w:r>
              <w:t>SQL Test 3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149214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</w:tr>
      <w:tr>
        <w:tc>
          <w:tcPr>
            <w:tcW w:type="dxa" w:w="1851"/>
          </w:tcPr>
          <w:p>
            <w:r>
              <w:t>SQL Test 4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157170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</w:tr>
      <w:tr>
        <w:tc>
          <w:tcPr>
            <w:tcW w:type="dxa" w:w="1851"/>
          </w:tcPr>
          <w:p>
            <w:r>
              <w:t>fsdfds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126809</w:t>
            </w:r>
          </w:p>
        </w:tc>
        <w:tc>
          <w:tcPr>
            <w:tcW w:type="dxa" w:w="1851"/>
          </w:tcPr>
          <w:p>
            <w:r>
              <w:t>ironman</w:t>
            </w:r>
          </w:p>
        </w:tc>
        <w:tc>
          <w:tcPr>
            <w:tcW w:type="dxa" w:w="1851"/>
          </w:tcPr>
          <w:p>
            <w:r>
              <w:t>ironman</w:t>
            </w:r>
          </w:p>
        </w:tc>
      </w:tr>
      <w:tr>
        <w:tc>
          <w:tcPr>
            <w:tcW w:type="dxa" w:w="1851"/>
          </w:tcPr>
          <w:p>
            <w:r>
              <w:t>BigQuery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133447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  <w:tr>
        <w:tc>
          <w:tcPr>
            <w:tcW w:type="dxa" w:w="1851"/>
          </w:tcPr>
          <w:p>
            <w:r>
              <w:t>dsadsa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126809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License Monitor_12.16.0.0</w:t>
            </w:r>
          </w:p>
        </w:tc>
        <w:tc>
          <w:tcPr>
            <w:tcW w:type="dxa" w:w="1851"/>
          </w:tcPr>
          <w:p>
            <w:r>
              <w:t>The License Monitor 3.1.0 tracks license usage and facilitates efficient allocation of licenses and tokens.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226920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QRS_Endpoints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141844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  <w:tr>
        <w:tc>
          <w:tcPr>
            <w:tcW w:type="dxa" w:w="1851"/>
          </w:tcPr>
          <w:p>
            <w:r>
              <w:t>SQL Test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789664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  <w:tc>
          <w:tcPr>
            <w:tcW w:type="dxa" w:w="1851"/>
          </w:tcPr>
          <w:p>
            <w:r>
              <w:t>sqluser1</w:t>
            </w:r>
          </w:p>
        </w:tc>
      </w:tr>
      <w:tr>
        <w:tc>
          <w:tcPr>
            <w:tcW w:type="dxa" w:w="1851"/>
          </w:tcPr>
          <w:p>
            <w:r>
              <w:t>NewApp</w:t>
            </w:r>
          </w:p>
        </w:tc>
        <w:tc>
          <w:tcPr>
            <w:tcW w:type="dxa" w:w="1851"/>
          </w:tcPr>
          <w:p>
            <w:r>
              <w:t>The Operations Monitor 3.1.0 provides information about the Qlik Sense server environment, including: server memory and CPU usage, active users, task reloads, and errors and warnings.</w:t>
            </w:r>
          </w:p>
        </w:tc>
        <w:tc>
          <w:tcPr>
            <w:tcW w:type="dxa" w:w="1851"/>
          </w:tcPr>
          <w:p>
            <w:r>
              <w:t>2017-03-01T05:14:32.546Z</w:t>
            </w:r>
          </w:p>
        </w:tc>
        <w:tc>
          <w:tcPr>
            <w:tcW w:type="dxa" w:w="1851"/>
          </w:tcPr>
          <w:p>
            <w:r>
              <w:t>Everyone</w:t>
            </w:r>
          </w:p>
        </w:tc>
        <w:tc>
          <w:tcPr>
            <w:tcW w:type="dxa" w:w="1851"/>
          </w:tcPr>
          <w:p>
            <w:r>
              <w:t>12009862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Qlik Sense Health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140487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  <w:tr>
        <w:tc>
          <w:tcPr>
            <w:tcW w:type="dxa" w:w="1851"/>
          </w:tcPr>
          <w:p>
            <w:r>
              <w:t>Sales Management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3548316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  <w:tr>
        <w:tc>
          <w:tcPr>
            <w:tcW w:type="dxa" w:w="1851"/>
          </w:tcPr>
          <w:p>
            <w:r>
              <w:t>dsds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126814</w:t>
            </w:r>
          </w:p>
        </w:tc>
        <w:tc>
          <w:tcPr>
            <w:tcW w:type="dxa" w:w="1851"/>
          </w:tcPr>
          <w:p>
            <w:r>
              <w:t>ironman</w:t>
            </w:r>
          </w:p>
        </w:tc>
        <w:tc>
          <w:tcPr>
            <w:tcW w:type="dxa" w:w="1851"/>
          </w:tcPr>
          <w:p>
            <w:r>
              <w:t>ironman</w:t>
            </w:r>
          </w:p>
        </w:tc>
      </w:tr>
      <w:tr>
        <w:tc>
          <w:tcPr>
            <w:tcW w:type="dxa" w:w="1851"/>
          </w:tcPr>
          <w:p>
            <w:r>
              <w:t>Operations Monitor_12.16.0.0</w:t>
            </w:r>
          </w:p>
        </w:tc>
        <w:tc>
          <w:tcPr>
            <w:tcW w:type="dxa" w:w="1851"/>
          </w:tcPr>
          <w:p>
            <w:r>
              <w:t>The Operations Monitor 3.1.0 provides information about the Qlik Sense server environment, including: server memory and CPU usage, active users, task reloads, and errors and warnings.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16889044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myapp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126809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License Monitor</w:t>
            </w:r>
          </w:p>
        </w:tc>
        <w:tc>
          <w:tcPr>
            <w:tcW w:type="dxa" w:w="1851"/>
          </w:tcPr>
          <w:p>
            <w:r>
              <w:t>The License Monitor 3.3.4 tracks license usage and facilitates efficient allocation of licenses and tokens. Enjoy!</w:t>
            </w:r>
          </w:p>
        </w:tc>
        <w:tc>
          <w:tcPr>
            <w:tcW w:type="dxa" w:w="1851"/>
          </w:tcPr>
          <w:p>
            <w:r>
              <w:t>2017-04-26T05:59:49.513Z</w:t>
            </w:r>
          </w:p>
        </w:tc>
        <w:tc>
          <w:tcPr>
            <w:tcW w:type="dxa" w:w="1851"/>
          </w:tcPr>
          <w:p>
            <w:r>
              <w:t>Monitoring apps</w:t>
            </w:r>
          </w:p>
        </w:tc>
        <w:tc>
          <w:tcPr>
            <w:tcW w:type="dxa" w:w="1851"/>
          </w:tcPr>
          <w:p>
            <w:r>
              <w:t>141580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Operations Monitor</w:t>
            </w:r>
          </w:p>
        </w:tc>
        <w:tc>
          <w:tcPr>
            <w:tcW w:type="dxa" w:w="1851"/>
          </w:tcPr>
          <w:p>
            <w:r>
              <w:t>The Operations Monitor 3.3.4 provides information about the Qlik Sense server environment, including: server memory and CPU usage, active users, task reloads, and errors and warnings. Enjoy!</w:t>
            </w:r>
          </w:p>
        </w:tc>
        <w:tc>
          <w:tcPr>
            <w:tcW w:type="dxa" w:w="1851"/>
          </w:tcPr>
          <w:p>
            <w:r>
              <w:t>2017-04-26T06:00:08.202Z</w:t>
            </w:r>
          </w:p>
        </w:tc>
        <w:tc>
          <w:tcPr>
            <w:tcW w:type="dxa" w:w="1851"/>
          </w:tcPr>
          <w:p>
            <w:r>
              <w:t>Monitoring apps</w:t>
            </w:r>
          </w:p>
        </w:tc>
        <w:tc>
          <w:tcPr>
            <w:tcW w:type="dxa" w:w="1851"/>
          </w:tcPr>
          <w:p>
            <w:r>
              <w:t>151201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  <w:tc>
          <w:tcPr>
            <w:tcW w:type="dxa" w:w="1851"/>
          </w:tcPr>
          <w:p>
            <w:r>
              <w:t>sa_repository</w:t>
            </w:r>
          </w:p>
        </w:tc>
      </w:tr>
      <w:tr>
        <w:tc>
          <w:tcPr>
            <w:tcW w:type="dxa" w:w="1851"/>
          </w:tcPr>
          <w:p>
            <w:r>
              <w:t>test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126810</w:t>
            </w:r>
          </w:p>
        </w:tc>
        <w:tc>
          <w:tcPr>
            <w:tcW w:type="dxa" w:w="1851"/>
          </w:tcPr>
          <w:p>
            <w:r>
              <w:t>dev1</w:t>
            </w:r>
          </w:p>
        </w:tc>
        <w:tc>
          <w:tcPr>
            <w:tcW w:type="dxa" w:w="1851"/>
          </w:tcPr>
          <w:p>
            <w:r>
              <w:t>dev1</w:t>
            </w:r>
          </w:p>
        </w:tc>
      </w:tr>
      <w:tr>
        <w:tc>
          <w:tcPr>
            <w:tcW w:type="dxa" w:w="1851"/>
          </w:tcPr>
          <w:p>
            <w:r>
              <w:t>MyNewApp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2017-05-08T01:58:27.307Z</w:t>
            </w:r>
          </w:p>
        </w:tc>
        <w:tc>
          <w:tcPr>
            <w:tcW w:type="dxa" w:w="1851"/>
          </w:tcPr>
          <w:p>
            <w:r>
              <w:t>SampleStream</w:t>
            </w:r>
          </w:p>
        </w:tc>
        <w:tc>
          <w:tcPr>
            <w:tcW w:type="dxa" w:w="1851"/>
          </w:tcPr>
          <w:p>
            <w:r>
              <w:t>126813</w:t>
            </w:r>
          </w:p>
        </w:tc>
        <w:tc>
          <w:tcPr>
            <w:tcW w:type="dxa" w:w="1851"/>
          </w:tcPr>
          <w:p>
            <w:r>
              <w:t>npservice</w:t>
            </w:r>
          </w:p>
        </w:tc>
        <w:tc>
          <w:tcPr>
            <w:tcW w:type="dxa" w:w="1851"/>
          </w:tcPr>
          <w:p>
            <w:r>
              <w:t>npservice</w:t>
            </w:r>
          </w:p>
        </w:tc>
      </w:tr>
      <w:tr>
        <w:tc>
          <w:tcPr>
            <w:tcW w:type="dxa" w:w="1851"/>
          </w:tcPr>
          <w:p>
            <w:r>
              <w:t>FARS Reporting PP</w:t>
            </w:r>
          </w:p>
        </w:tc>
        <w:tc>
          <w:tcPr>
            <w:tcW w:type="dxa" w:w="1851"/>
          </w:tcPr>
          <w:p>
            <w:r/>
          </w:p>
        </w:tc>
        <w:tc>
          <w:tcPr>
            <w:tcW w:type="dxa" w:w="1851"/>
          </w:tcPr>
          <w:p>
            <w:r>
              <w:t>2017-05-08T23:06:16.382Z</w:t>
            </w:r>
          </w:p>
        </w:tc>
        <w:tc>
          <w:tcPr>
            <w:tcW w:type="dxa" w:w="1851"/>
          </w:tcPr>
          <w:p>
            <w:r>
              <w:t>Everyone</w:t>
            </w:r>
          </w:p>
        </w:tc>
        <w:tc>
          <w:tcPr>
            <w:tcW w:type="dxa" w:w="1851"/>
          </w:tcPr>
          <w:p>
            <w:r>
              <w:t>77169678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  <w:tr>
        <w:tc>
          <w:tcPr>
            <w:tcW w:type="dxa" w:w="1851"/>
          </w:tcPr>
          <w:p>
            <w:r>
              <w:t>Operations Monitor(1)</w:t>
            </w:r>
          </w:p>
        </w:tc>
        <w:tc>
          <w:tcPr>
            <w:tcW w:type="dxa" w:w="1851"/>
          </w:tcPr>
          <w:p>
            <w:r>
              <w:t>The Operations Monitor 3.3.4 provides information about the Qlik Sense server environment, including: server memory and CPU usage, active users, task reloads, and errors and warnings. Enjoy!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Not Published</w:t>
            </w:r>
          </w:p>
        </w:tc>
        <w:tc>
          <w:tcPr>
            <w:tcW w:type="dxa" w:w="1851"/>
          </w:tcPr>
          <w:p>
            <w:r>
              <w:t>143606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  <w:tc>
          <w:tcPr>
            <w:tcW w:type="dxa" w:w="1851"/>
          </w:tcPr>
          <w:p>
            <w:r>
              <w:t>Administrator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Streams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12960"/>
      </w:tblGrid>
      <w:tr>
        <w:tc>
          <w:tcPr>
            <w:tcW w:type="dxa" w:w="12960"/>
          </w:tcPr>
          <w:p>
            <w:r>
              <w:t>Stream name</w:t>
            </w:r>
          </w:p>
        </w:tc>
      </w:tr>
      <w:tr>
        <w:tc>
          <w:tcPr>
            <w:tcW w:type="dxa" w:w="12960"/>
          </w:tcPr>
          <w:p>
            <w:r>
              <w:t>Monitoring apps</w:t>
            </w:r>
          </w:p>
        </w:tc>
      </w:tr>
      <w:tr>
        <w:tc>
          <w:tcPr>
            <w:tcW w:type="dxa" w:w="12960"/>
          </w:tcPr>
          <w:p>
            <w:r>
              <w:t>Everyone</w:t>
            </w:r>
          </w:p>
        </w:tc>
      </w:tr>
      <w:tr>
        <w:tc>
          <w:tcPr>
            <w:tcW w:type="dxa" w:w="12960"/>
          </w:tcPr>
          <w:p>
            <w:r>
              <w:t>SampleStream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Data connections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connection string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r>
              <w:t>AttachedFiles</w:t>
            </w:r>
          </w:p>
        </w:tc>
        <w:tc>
          <w:tcPr>
            <w:tcW w:type="dxa" w:w="4320"/>
          </w:tcPr>
          <w:p>
            <w:r>
              <w:t>\\qs2\qlik\StaticContent\AppContent\&lt;APP_ID&gt;</w:t>
            </w:r>
          </w:p>
        </w:tc>
        <w:tc>
          <w:tcPr>
            <w:tcW w:type="dxa" w:w="4320"/>
          </w:tcPr>
          <w:p>
            <w:r>
              <w:t>folder</w:t>
            </w:r>
          </w:p>
        </w:tc>
      </w:tr>
      <w:tr>
        <w:tc>
          <w:tcPr>
            <w:tcW w:type="dxa" w:w="4320"/>
          </w:tcPr>
          <w:p>
            <w:r>
              <w:t>qrs_licenseSummary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license/accesstypeinfo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IsOffsetStartFieldHeader=false;IsOffsetCountFieldHeader=false;IsOffsetTotalPathHeader=false;IsNextTokenFieldNameHeader=false;IsNextTokenFieldPathHeader=false;IsNextUrlFieldPathHeader=fals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ArchivedLogsFolder</w:t>
            </w:r>
          </w:p>
        </w:tc>
        <w:tc>
          <w:tcPr>
            <w:tcW w:type="dxa" w:w="4320"/>
          </w:tcPr>
          <w:p>
            <w:r>
              <w:t>C:\ProgramData\Qlik\Sense\Repository\Archived Logs\</w:t>
            </w:r>
          </w:p>
        </w:tc>
        <w:tc>
          <w:tcPr>
            <w:tcW w:type="dxa" w:w="4320"/>
          </w:tcPr>
          <w:p>
            <w:r>
              <w:t>folder</w:t>
            </w:r>
          </w:p>
        </w:tc>
      </w:tr>
      <w:tr>
        <w:tc>
          <w:tcPr>
            <w:tcW w:type="dxa" w:w="4320"/>
          </w:tcPr>
          <w:p>
            <w:r>
              <w:t>qrs_user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user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IsOffsetStartFieldHeader=false;IsOffsetCountFieldHeader=false;IsOffsetTotalPathHeader=false;IsNextTokenFieldNameHeader=false;IsNextTokenFieldPathHeader=false;IsNextUrlFieldPathHeader=fals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qrs_app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app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IsOffsetStartFieldHeader=false;IsOffsetCountFieldHeader=false;IsOffsetTotalPathHeader=false;IsNextTokenFieldNameHeader=false;IsNextTokenFieldPathHeader=false;IsNextUrlFieldPathHeader=fals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qrs_loginAccess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license/loginaccesstype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IsOffsetStartFieldHeader=false;IsOffsetCountFieldHeader=false;IsOffsetTotalPathHeader=false;IsNextTokenFieldNameHeader=false;IsNextTokenFieldPathHeader=false;IsNextUrlFieldPathHeader=fals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ServerLogFolder</w:t>
            </w:r>
          </w:p>
        </w:tc>
        <w:tc>
          <w:tcPr>
            <w:tcW w:type="dxa" w:w="4320"/>
          </w:tcPr>
          <w:p>
            <w:r>
              <w:t>C:\ProgramData\Qlik\Sense\Log\</w:t>
            </w:r>
          </w:p>
        </w:tc>
        <w:tc>
          <w:tcPr>
            <w:tcW w:type="dxa" w:w="4320"/>
          </w:tcPr>
          <w:p>
            <w:r>
              <w:t>folder</w:t>
            </w:r>
          </w:p>
        </w:tc>
      </w:tr>
      <w:tr>
        <w:tc>
          <w:tcPr>
            <w:tcW w:type="dxa" w:w="4320"/>
          </w:tcPr>
          <w:p>
            <w:r>
              <w:t>qrs_userAccess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license/useraccesstype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IsOffsetStartFieldHeader=false;IsOffsetCountFieldHeader=false;IsOffsetTotalPathHeader=false;IsNextTokenFieldNameHeader=false;IsNextTokenFieldPathHeader=false;IsNextUrlFieldPathHeader=fals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qrs_task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task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qrs_appobject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app/object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qrs_event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qrs/event/full;timeout=180;method=GET;autoDetectResponseType=true;keyGenerationStrategy=0;useWindowsAuthentication=true;forceAuthenticationType=false;useCertificate=No;certificateStoreLocation=CurrentUser;certificateStoreName=My;queryParameters=xrfkey%20000000000000000;queryHeaders=X-Qlik-XrfKey%20000000000000000%1User-Agent%2Windows;PaginationType=Non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HealthCheck</w:t>
            </w:r>
          </w:p>
        </w:tc>
        <w:tc>
          <w:tcPr>
            <w:tcW w:type="dxa" w:w="4320"/>
          </w:tcPr>
          <w:p>
            <w:r>
              <w:t>CUSTOM CONNECT TO "provider=QvRestConnector.exe;url=https://localhost/engine/healthcheck;timeout=180;method=GET;autoDetectResponseType=true;keyGenerationStrategy=0;useWindowsAuthentication=true;forceAuthenticationType=false;useCertificate=No;certificateStoreLocation=LocalMachine;certificateStoreName=My;queryHeaders=User-Agent%2Windows;PaginationType=Non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SQL Server2 (qliklocal_sqluser1)</w:t>
            </w:r>
          </w:p>
        </w:tc>
        <w:tc>
          <w:tcPr>
            <w:tcW w:type="dxa" w:w="4320"/>
          </w:tcPr>
          <w:p>
            <w:r>
              <w:t>ODBC CONNECT TO [DSN=SQL Server;]</w:t>
            </w:r>
          </w:p>
        </w:tc>
        <w:tc>
          <w:tcPr>
            <w:tcW w:type="dxa" w:w="4320"/>
          </w:tcPr>
          <w:p>
            <w:r>
              <w:t>ODBC</w:t>
            </w:r>
          </w:p>
        </w:tc>
      </w:tr>
      <w:tr>
        <w:tc>
          <w:tcPr>
            <w:tcW w:type="dxa" w:w="4320"/>
          </w:tcPr>
          <w:p>
            <w:r>
              <w:t>EngineHealth (qliklocal_administrator)</w:t>
            </w:r>
          </w:p>
        </w:tc>
        <w:tc>
          <w:tcPr>
            <w:tcW w:type="dxa" w:w="4320"/>
          </w:tcPr>
          <w:p>
            <w:r>
              <w:t>C:\QlikEngineHealth\</w:t>
            </w:r>
          </w:p>
        </w:tc>
        <w:tc>
          <w:tcPr>
            <w:tcW w:type="dxa" w:w="4320"/>
          </w:tcPr>
          <w:p>
            <w:r>
              <w:t>folder</w:t>
            </w:r>
          </w:p>
        </w:tc>
      </w:tr>
      <w:tr>
        <w:tc>
          <w:tcPr>
            <w:tcW w:type="dxa" w:w="4320"/>
          </w:tcPr>
          <w:p>
            <w:r>
              <w:t>API (qliklocal_administrator)</w:t>
            </w:r>
          </w:p>
        </w:tc>
        <w:tc>
          <w:tcPr>
            <w:tcW w:type="dxa" w:w="4320"/>
          </w:tcPr>
          <w:p>
            <w:r>
              <w:t>CUSTOM CONNECT TO "provider=QvRestConnector.exe;url=https://qs2.qliklocal.net:4242/qrs/about/api/description?extended%2true&amp;method%2get&amp;format%2JSON;timeout=30;method=GET;autoDetectResponseType=true;keyGenerationStrategy=0;useWindowsAuthentication=true;forceAuthenticationType=false;useCertificate=Installed;certificateStoreLocation=LocalMachine;certificateStoreName=My;certificateThumbprint=0B92D404CDCB3DF1161C3E8624B7BB67824ADFB1;queryParameters=xrfkey%2abcdefg123456789;queryHeaders=X-Qlik-Xrfkey%2abcdefg123456789%1X-Qlik-User%2UserDirectory%%2Internal%%1UserID%%2sa_repository;PaginationType=None;"</w:t>
            </w:r>
          </w:p>
        </w:tc>
        <w:tc>
          <w:tcPr>
            <w:tcW w:type="dxa" w:w="4320"/>
          </w:tcPr>
          <w:p>
            <w:r>
              <w:t>QvRestConnector.exe</w:t>
            </w:r>
          </w:p>
        </w:tc>
      </w:tr>
      <w:tr>
        <w:tc>
          <w:tcPr>
            <w:tcW w:type="dxa" w:w="4320"/>
          </w:tcPr>
          <w:p>
            <w:r>
              <w:t>SQL Server (qliklocal_sqluser1)</w:t>
            </w:r>
          </w:p>
        </w:tc>
        <w:tc>
          <w:tcPr>
            <w:tcW w:type="dxa" w:w="4320"/>
          </w:tcPr>
          <w:p>
            <w:r>
              <w:t>ODBC CONNECT TO [DSN=SQL Server;]</w:t>
            </w:r>
          </w:p>
        </w:tc>
        <w:tc>
          <w:tcPr>
            <w:tcW w:type="dxa" w:w="4320"/>
          </w:tcPr>
          <w:p>
            <w:r>
              <w:t>ODBC</w:t>
            </w:r>
          </w:p>
        </w:tc>
      </w:tr>
      <w:tr>
        <w:tc>
          <w:tcPr>
            <w:tcW w:type="dxa" w:w="4320"/>
          </w:tcPr>
          <w:p>
            <w:r>
              <w:t>DataPrepAppCache</w:t>
            </w:r>
          </w:p>
        </w:tc>
        <w:tc>
          <w:tcPr>
            <w:tcW w:type="dxa" w:w="4320"/>
          </w:tcPr>
          <w:p>
            <w:r>
              <w:t>C:\ProgramData\Qlik\Sense\Apps\DataPrepAppCache\&lt;APP_ID&gt;</w:t>
            </w:r>
          </w:p>
        </w:tc>
        <w:tc>
          <w:tcPr>
            <w:tcW w:type="dxa" w:w="4320"/>
          </w:tcPr>
          <w:p>
            <w:r>
              <w:t>folder</w:t>
            </w:r>
          </w:p>
        </w:tc>
      </w:tr>
      <w:tr>
        <w:tc>
          <w:tcPr>
            <w:tcW w:type="dxa" w:w="4320"/>
          </w:tcPr>
          <w:p>
            <w:r>
              <w:t>SQL Server3 (qliklocal_sqluser1)</w:t>
            </w:r>
          </w:p>
        </w:tc>
        <w:tc>
          <w:tcPr>
            <w:tcW w:type="dxa" w:w="4320"/>
          </w:tcPr>
          <w:p>
            <w:r>
              <w:t>ODBC CONNECT TO [DSN=SQL Server;]</w:t>
            </w:r>
          </w:p>
        </w:tc>
        <w:tc>
          <w:tcPr>
            <w:tcW w:type="dxa" w:w="4320"/>
          </w:tcPr>
          <w:p>
            <w:r>
              <w:t>ODBC</w:t>
            </w:r>
          </w:p>
        </w:tc>
      </w:tr>
      <w:tr>
        <w:tc>
          <w:tcPr>
            <w:tcW w:type="dxa" w:w="4320"/>
          </w:tcPr>
          <w:p>
            <w:r>
              <w:t>SQL Server 5 (qliklocal_sqluser1)</w:t>
            </w:r>
          </w:p>
        </w:tc>
        <w:tc>
          <w:tcPr>
            <w:tcW w:type="dxa" w:w="4320"/>
          </w:tcPr>
          <w:p>
            <w:r>
              <w:t>ODBC CONNECT TO [DSN=SQL Server;]</w:t>
            </w:r>
          </w:p>
        </w:tc>
        <w:tc>
          <w:tcPr>
            <w:tcW w:type="dxa" w:w="4320"/>
          </w:tcPr>
          <w:p>
            <w:r>
              <w:t>ODBC</w:t>
            </w:r>
          </w:p>
        </w:tc>
      </w:tr>
      <w:tr>
        <w:tc>
          <w:tcPr>
            <w:tcW w:type="dxa" w:w="4320"/>
          </w:tcPr>
          <w:p>
            <w:r>
              <w:t>stuff (qliklocal_administrator)</w:t>
            </w:r>
          </w:p>
        </w:tc>
        <w:tc>
          <w:tcPr>
            <w:tcW w:type="dxa" w:w="4320"/>
          </w:tcPr>
          <w:p>
            <w:r>
              <w:t>\\localhost\c$\perflogs\</w:t>
            </w:r>
          </w:p>
        </w:tc>
        <w:tc>
          <w:tcPr>
            <w:tcW w:type="dxa" w:w="4320"/>
          </w:tcPr>
          <w:p>
            <w:r>
              <w:t>folder</w:t>
            </w:r>
          </w:p>
        </w:tc>
      </w:tr>
      <w:tr>
        <w:tc>
          <w:tcPr>
            <w:tcW w:type="dxa" w:w="4320"/>
          </w:tcPr>
          <w:p>
            <w:r>
              <w:t>TestBQ (qliklocal_administrator)</w:t>
            </w:r>
          </w:p>
        </w:tc>
        <w:tc>
          <w:tcPr>
            <w:tcW w:type="dxa" w:w="4320"/>
          </w:tcPr>
          <w:p>
            <w:r>
              <w:t>ODBC CONNECT TO [DSN=TestBQ;]</w:t>
            </w:r>
          </w:p>
        </w:tc>
        <w:tc>
          <w:tcPr>
            <w:tcW w:type="dxa" w:w="4320"/>
          </w:tcPr>
          <w:p>
            <w:r>
              <w:t>ODBC</w:t>
            </w:r>
          </w:p>
        </w:tc>
      </w:tr>
      <w:tr>
        <w:tc>
          <w:tcPr>
            <w:tcW w:type="dxa" w:w="4320"/>
          </w:tcPr>
          <w:p>
            <w:r>
              <w:t>SQLAzure (qliklocal_administrator)</w:t>
            </w:r>
          </w:p>
        </w:tc>
        <w:tc>
          <w:tcPr>
            <w:tcW w:type="dxa" w:w="4320"/>
          </w:tcPr>
          <w:p>
            <w:r>
              <w:t>ODBC CONNECT TO [DSN=Azure SQL;]</w:t>
            </w:r>
          </w:p>
        </w:tc>
        <w:tc>
          <w:tcPr>
            <w:tcW w:type="dxa" w:w="4320"/>
          </w:tcPr>
          <w:p>
            <w:r>
              <w:t>ODBC</w:t>
            </w:r>
          </w:p>
        </w:tc>
      </w:tr>
      <w:tr>
        <w:tc>
          <w:tcPr>
            <w:tcW w:type="dxa" w:w="4320"/>
          </w:tcPr>
          <w:p>
            <w:r>
              <w:t>QLogs</w:t>
            </w:r>
          </w:p>
        </w:tc>
        <w:tc>
          <w:tcPr>
            <w:tcW w:type="dxa" w:w="4320"/>
          </w:tcPr>
          <w:p>
            <w:r>
              <w:t>CUSTOM CONNECT TO "provider=QvOdbcConnectorPackage.exe;driver=postgres;host=localhost;port=4432;db=QLogs;FetchTSWTZasTimestamp=1;MaxVarcharSize=262144;"</w:t>
            </w:r>
          </w:p>
        </w:tc>
        <w:tc>
          <w:tcPr>
            <w:tcW w:type="dxa" w:w="4320"/>
          </w:tcPr>
          <w:p>
            <w:r>
              <w:t>QvOdbcConnectorPackage.exe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User Directories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userDirectoryName</w:t>
            </w:r>
          </w:p>
        </w:tc>
        <w:tc>
          <w:tcPr>
            <w:tcW w:type="dxa" w:w="2160"/>
          </w:tcPr>
          <w:p>
            <w:r>
              <w:t>configured</w:t>
            </w:r>
          </w:p>
        </w:tc>
        <w:tc>
          <w:tcPr>
            <w:tcW w:type="dxa" w:w="2160"/>
          </w:tcPr>
          <w:p>
            <w:r>
              <w:t>operational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syncOnlyLoggedInUsers</w:t>
            </w:r>
          </w:p>
        </w:tc>
      </w:tr>
    </w:tbl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License Rules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type="dxa" w:w="2592"/>
          </w:tcPr>
          <w:p>
            <w:r>
              <w:t>name</w:t>
            </w:r>
          </w:p>
        </w:tc>
        <w:tc>
          <w:tcPr>
            <w:tcW w:type="dxa" w:w="2592"/>
          </w:tcPr>
          <w:p>
            <w:r>
              <w:t>rule</w:t>
            </w:r>
          </w:p>
        </w:tc>
        <w:tc>
          <w:tcPr>
            <w:tcW w:type="dxa" w:w="2592"/>
          </w:tcPr>
          <w:p>
            <w:r>
              <w:t>resource filter</w:t>
            </w:r>
          </w:p>
        </w:tc>
        <w:tc>
          <w:tcPr>
            <w:tcW w:type="dxa" w:w="2592"/>
          </w:tcPr>
          <w:p>
            <w:r>
              <w:t>actions</w:t>
            </w:r>
          </w:p>
        </w:tc>
        <w:tc>
          <w:tcPr>
            <w:tcW w:type="dxa" w:w="2592"/>
          </w:tcPr>
          <w:p>
            <w:r>
              <w:t>disabled</w:t>
            </w:r>
          </w:p>
        </w:tc>
      </w:tr>
      <w:tr>
        <w:tc>
          <w:tcPr>
            <w:tcW w:type="dxa" w:w="2592"/>
          </w:tcPr>
          <w:p>
            <w:r>
              <w:t>License rule to grant user access</w:t>
            </w:r>
          </w:p>
        </w:tc>
        <w:tc>
          <w:tcPr>
            <w:tcW w:type="dxa" w:w="2592"/>
          </w:tcPr>
          <w:p>
            <w:r>
              <w:t>((user.userId like "*"))</w:t>
            </w:r>
          </w:p>
        </w:tc>
        <w:tc>
          <w:tcPr>
            <w:tcW w:type="dxa" w:w="2592"/>
          </w:tcPr>
          <w:p>
            <w:r>
              <w:t>License.UserAccessGroup_17112602-1f77-4a22-91a8-b6286f0f3e03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System Rules</w:t>
      </w:r>
    </w:p>
    <w:p>
      <w:pPr>
        <w:pStyle w:val="Heading2"/>
      </w:pPr>
      <w:r>
        <w:t>Rule Action Definition</w:t>
      </w:r>
    </w:p>
    <w:p>
      <w:r>
        <w:t>The action on a rule is calculated by summing the selected permissions (e.g 3 = Create + Read.)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create</w:t>
            </w:r>
          </w:p>
        </w:tc>
        <w:tc>
          <w:tcPr>
            <w:tcW w:type="dxa" w:w="1440"/>
          </w:tcPr>
          <w:p>
            <w:r>
              <w:t>read</w:t>
            </w:r>
          </w:p>
        </w:tc>
        <w:tc>
          <w:tcPr>
            <w:tcW w:type="dxa" w:w="1440"/>
          </w:tcPr>
          <w:p>
            <w:r>
              <w:t>update</w:t>
            </w:r>
          </w:p>
        </w:tc>
        <w:tc>
          <w:tcPr>
            <w:tcW w:type="dxa" w:w="1440"/>
          </w:tcPr>
          <w:p>
            <w:r>
              <w:t>delete</w:t>
            </w:r>
          </w:p>
        </w:tc>
        <w:tc>
          <w:tcPr>
            <w:tcW w:type="dxa" w:w="1440"/>
          </w:tcPr>
          <w:p>
            <w:r>
              <w:t>export</w:t>
            </w:r>
          </w:p>
        </w:tc>
        <w:tc>
          <w:tcPr>
            <w:tcW w:type="dxa" w:w="1440"/>
          </w:tcPr>
          <w:p>
            <w:r>
              <w:t>publish</w:t>
            </w:r>
          </w:p>
        </w:tc>
        <w:tc>
          <w:tcPr>
            <w:tcW w:type="dxa" w:w="1440"/>
          </w:tcPr>
          <w:p>
            <w:r>
              <w:t>change owner</w:t>
            </w:r>
          </w:p>
        </w:tc>
        <w:tc>
          <w:tcPr>
            <w:tcW w:type="dxa" w:w="1440"/>
          </w:tcPr>
          <w:p>
            <w:r>
              <w:t>change role</w:t>
            </w:r>
          </w:p>
        </w:tc>
        <w:tc>
          <w:tcPr>
            <w:tcW w:type="dxa" w:w="1440"/>
          </w:tcPr>
          <w:p>
            <w:r>
              <w:t>export data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256</w:t>
            </w:r>
          </w:p>
        </w:tc>
      </w:tr>
    </w:tbl>
    <w:p/>
    <w:p>
      <w:pPr>
        <w:pStyle w:val="Heading2"/>
      </w:pPr>
      <w:r>
        <w:t>Default rules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type="dxa" w:w="2592"/>
          </w:tcPr>
          <w:p>
            <w:r>
              <w:t>name</w:t>
            </w:r>
          </w:p>
        </w:tc>
        <w:tc>
          <w:tcPr>
            <w:tcW w:type="dxa" w:w="2592"/>
          </w:tcPr>
          <w:p>
            <w:r>
              <w:t>rule</w:t>
            </w:r>
          </w:p>
        </w:tc>
        <w:tc>
          <w:tcPr>
            <w:tcW w:type="dxa" w:w="2592"/>
          </w:tcPr>
          <w:p>
            <w:r>
              <w:t>resource filter</w:t>
            </w:r>
          </w:p>
        </w:tc>
        <w:tc>
          <w:tcPr>
            <w:tcW w:type="dxa" w:w="2592"/>
          </w:tcPr>
          <w:p>
            <w:r>
              <w:t>actions</w:t>
            </w:r>
          </w:p>
        </w:tc>
        <w:tc>
          <w:tcPr>
            <w:tcW w:type="dxa" w:w="2592"/>
          </w:tcPr>
          <w:p>
            <w:r>
              <w:t>disabled</w:t>
            </w:r>
          </w:p>
        </w:tc>
      </w:tr>
      <w:tr>
        <w:tc>
          <w:tcPr>
            <w:tcW w:type="dxa" w:w="2592"/>
          </w:tcPr>
          <w:p>
            <w:r>
              <w:t>File upload connection object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DataConnection_47a1cfd8-f70e-4a98-a00d-00fca6c8e253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HubSections</w:t>
            </w:r>
          </w:p>
        </w:tc>
        <w:tc>
          <w:tcPr>
            <w:tcW w:type="dxa" w:w="2592"/>
          </w:tcPr>
          <w:p>
            <w:r>
              <w:t>true</w:t>
            </w:r>
          </w:p>
        </w:tc>
        <w:tc>
          <w:tcPr>
            <w:tcW w:type="dxa" w:w="2592"/>
          </w:tcPr>
          <w:p>
            <w:r>
              <w:t>HubSection_*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CreateApp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SecurityAdminServerNodeConfiguration</w:t>
            </w:r>
          </w:p>
        </w:tc>
        <w:tc>
          <w:tcPr>
            <w:tcW w:type="dxa" w:w="2592"/>
          </w:tcPr>
          <w:p>
            <w:r>
              <w:t>user.roles = "SecurityAdmin"</w:t>
            </w:r>
          </w:p>
        </w:tc>
        <w:tc>
          <w:tcPr>
            <w:tcW w:type="dxa" w:w="2592"/>
          </w:tcPr>
          <w:p>
            <w:r>
              <w:t>ServerNodeConfiguration_*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OwnerPublishAppObject</w:t>
            </w:r>
          </w:p>
        </w:tc>
        <w:tc>
          <w:tcPr>
            <w:tcW w:type="dxa" w:w="2592"/>
          </w:tcPr>
          <w:p>
            <w:r>
              <w:t>resource.IsOwned() and resource.owner = user and resource.approved = "false"</w:t>
            </w:r>
          </w:p>
        </w:tc>
        <w:tc>
          <w:tcPr>
            <w:tcW w:type="dxa" w:w="2592"/>
          </w:tcPr>
          <w:p>
            <w:r>
              <w:t>App.Object_*</w:t>
            </w:r>
          </w:p>
        </w:tc>
        <w:tc>
          <w:tcPr>
            <w:tcW w:type="dxa" w:w="2592"/>
          </w:tcPr>
          <w:p>
            <w:r>
              <w:t>32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ReadCloudCredentials</w:t>
            </w:r>
          </w:p>
        </w:tc>
        <w:tc>
          <w:tcPr>
            <w:tcW w:type="dxa" w:w="2592"/>
          </w:tcPr>
          <w:p>
            <w:r>
              <w:t>(resource.stream.HasPrivilege("read") and !user.IsAnonymous())</w:t>
            </w:r>
          </w:p>
        </w:tc>
        <w:tc>
          <w:tcPr>
            <w:tcW w:type="dxa" w:w="2592"/>
          </w:tcPr>
          <w:p>
            <w:r>
              <w:t>CloudCredentials_*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CreateOdagRequest</w:t>
            </w:r>
          </w:p>
        </w:tc>
        <w:tc>
          <w:tcPr>
            <w:tcW w:type="dxa" w:w="2592"/>
          </w:tcPr>
          <w:p>
            <w:r>
              <w:t>!user.IsAnonymous() and (resource.link.HasPrivilege("Read"))</w:t>
            </w:r>
          </w:p>
        </w:tc>
        <w:tc>
          <w:tcPr>
            <w:tcW w:type="dxa" w:w="2592"/>
          </w:tcPr>
          <w:p>
            <w:r>
              <w:t>OdagRequest_*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AuditAdmin</w:t>
            </w:r>
          </w:p>
        </w:tc>
        <w:tc>
          <w:tcPr>
            <w:tcW w:type="dxa" w:w="2592"/>
          </w:tcPr>
          <w:p>
            <w:r>
              <w:t>user.roles = "AuditAdmin" and !(resource.resourcetype = "TransientObject" and resource.name like "QmcSection_*")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Stream</w:t>
            </w:r>
          </w:p>
        </w:tc>
        <w:tc>
          <w:tcPr>
            <w:tcW w:type="dxa" w:w="2592"/>
          </w:tcPr>
          <w:p>
            <w:r>
              <w:t>(resource.resourcetype = "App" and resource.stream.HasPrivilege("read")) or ((resource.resourcetype = "App.Object" and resource.published ="true" and resource.objectType != "app_appscript" and resource.objectType != "loadmodel") and resource.app.stream.HasPrivilege("read"))</w:t>
            </w:r>
          </w:p>
        </w:tc>
        <w:tc>
          <w:tcPr>
            <w:tcW w:type="dxa" w:w="2592"/>
          </w:tcPr>
          <w:p>
            <w:r>
              <w:t>App*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ContentAdmin</w:t>
            </w:r>
          </w:p>
        </w:tc>
        <w:tc>
          <w:tcPr>
            <w:tcW w:type="dxa" w:w="2592"/>
          </w:tcPr>
          <w:p>
            <w:r>
              <w:t>user.roles = "ContentAdmin"</w:t>
            </w:r>
          </w:p>
        </w:tc>
        <w:tc>
          <w:tcPr>
            <w:tcW w:type="dxa" w:w="2592"/>
          </w:tcPr>
          <w:p>
            <w:r>
              <w:t>Stream_*,App*,ReloadTask_*,UserSyncTask_*,SchemaEvent_*,User*,CustomProperty*,Tag_*,DataConnection_*,CompositeEvent_*,Extension_*,ContentLibrary_*</w:t>
            </w:r>
          </w:p>
        </w:tc>
        <w:tc>
          <w:tcPr>
            <w:tcW w:type="dxa" w:w="2592"/>
          </w:tcPr>
          <w:p>
            <w:r>
              <w:t>127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Owner</w:t>
            </w:r>
          </w:p>
        </w:tc>
        <w:tc>
          <w:tcPr>
            <w:tcW w:type="dxa" w:w="2592"/>
          </w:tcPr>
          <w:p>
            <w:r>
              <w:t>resource.IsOwned() and (resource.owner = user and !((resource.resourcetype = "App" and !resource.stream.Empty()) or (resource.resourcetype = "App.Object" and resource.published = "true")))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12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SecurityAdmin</w:t>
            </w:r>
          </w:p>
        </w:tc>
        <w:tc>
          <w:tcPr>
            <w:tcW w:type="dxa" w:w="2592"/>
          </w:tcPr>
          <w:p>
            <w:r>
              <w:t>user.roles = "SecurityAdmin"</w:t>
            </w:r>
          </w:p>
        </w:tc>
        <w:tc>
          <w:tcPr>
            <w:tcW w:type="dxa" w:w="2592"/>
          </w:tcPr>
          <w:p>
            <w:r>
              <w:t>Stream_*,App*,Proxy*,VirtualProxy*,User*,SystemRule_*,CustomProperty*,Tag_*,DataConnection_*,ContentLibrary_*</w:t>
            </w:r>
          </w:p>
        </w:tc>
        <w:tc>
          <w:tcPr>
            <w:tcW w:type="dxa" w:w="2592"/>
          </w:tcPr>
          <w:p>
            <w:r>
              <w:t>127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DeploymentAdminRulesAccess</w:t>
            </w:r>
          </w:p>
        </w:tc>
        <w:tc>
          <w:tcPr>
            <w:tcW w:type="dxa" w:w="2592"/>
          </w:tcPr>
          <w:p>
            <w:r>
              <w:t>user.roles = "DeploymentAdmin" and (resource.category = "Sync" or resource.category = "License")</w:t>
            </w:r>
          </w:p>
        </w:tc>
        <w:tc>
          <w:tcPr>
            <w:tcW w:type="dxa" w:w="2592"/>
          </w:tcPr>
          <w:p>
            <w:r>
              <w:t>SystemRule_*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ContentAdminRulesAccess</w:t>
            </w:r>
          </w:p>
        </w:tc>
        <w:tc>
          <w:tcPr>
            <w:tcW w:type="dxa" w:w="2592"/>
          </w:tcPr>
          <w:p>
            <w:r>
              <w:t>user.roles = "ContentAdmin" and resource.category = "Security" and (resource.resourcefilter matches "Stream_\w{8}-\w{4}-\w{4}-\w{4}-\w{12}" or resource.resourcefilter matches "DataConnection_\w{8}-\w{4}-\w{4}-\w{4}-\w{12}" or resource.resourcefilter matches "ContentLibrary_\w{8}-\w{4}-\w{4}-\w{4}-\w{12}" or resource.resourcefilter matches "Extension_\w{8}-\w{4}-\w{4}-\w{4}-\w{12}")</w:t>
            </w:r>
          </w:p>
        </w:tc>
        <w:tc>
          <w:tcPr>
            <w:tcW w:type="dxa" w:w="2592"/>
          </w:tcPr>
          <w:p>
            <w:r>
              <w:t>SystemRule_*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StreamEveryoneAnonymous</w:t>
            </w:r>
          </w:p>
        </w:tc>
        <w:tc>
          <w:tcPr>
            <w:tcW w:type="dxa" w:w="2592"/>
          </w:tcPr>
          <w:p>
            <w:r>
              <w:t>user.IsAnonymous()</w:t>
            </w:r>
          </w:p>
        </w:tc>
        <w:tc>
          <w:tcPr>
            <w:tcW w:type="dxa" w:w="2592"/>
          </w:tcPr>
          <w:p>
            <w:r>
              <w:t>Stream_aaec8d41-5201-43ab-809f-3063750dfafd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DeploymentAdmin</w:t>
            </w:r>
          </w:p>
        </w:tc>
        <w:tc>
          <w:tcPr>
            <w:tcW w:type="dxa" w:w="2592"/>
          </w:tcPr>
          <w:p>
            <w:r>
              <w:t>user.roles = "DeploymentAdmin"</w:t>
            </w:r>
          </w:p>
        </w:tc>
        <w:tc>
          <w:tcPr>
            <w:tcW w:type="dxa" w:w="2592"/>
          </w:tcPr>
          <w:p>
            <w:r>
              <w:t>ServiceCluster_*,ServerNodeConfiguration_*,Engine*,Proxy*,VirtualProxy*,Repository*,Printing*,Scheduler*,User*,CustomProperty*,Tag_*,License*,TermsAcceptance_*,ReloadTask_*,UserSyncTask_*,SchemaEvent_*,CompositeEvent_*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ContentAdminQmcSections</w:t>
            </w:r>
          </w:p>
        </w:tc>
        <w:tc>
          <w:tcPr>
            <w:tcW w:type="dxa" w:w="2592"/>
          </w:tcPr>
          <w:p>
            <w:r>
              <w:t>user.roles = "ContentAdmin"</w:t>
            </w:r>
          </w:p>
        </w:tc>
        <w:tc>
          <w:tcPr>
            <w:tcW w:type="dxa" w:w="2592"/>
          </w:tcPr>
          <w:p>
            <w:r>
              <w:t>License_*,TermsAcceptance_*,QmcSection_Stream,QmcSection_App,QmcSection_App.Object,QmcSection_DataConnection,QmcSection_Tag,QmcSection_User,QmcSection_CustomPropertyDefinition,QmcSection_Task,QmcSection_Event,QmcSection_SchemaEvent,QmcSection_CompositeEvent,QmcSection_Extension,QmcSection_ReloadTask,QmcSection_UserSyncTask,QmcSection_ContentLibrary,QmcSection_Audit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StreamEveryone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Stream_aaec8d41-5201-43ab-809f-3063750dfafd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ExportAppData</w:t>
            </w:r>
          </w:p>
        </w:tc>
        <w:tc>
          <w:tcPr>
            <w:tcW w:type="dxa" w:w="2592"/>
          </w:tcPr>
          <w:p>
            <w:r>
              <w:t>resource.HasPrivilege("read") and !user.IsAnonymous()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256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OwnerPublish</w:t>
            </w:r>
          </w:p>
        </w:tc>
        <w:tc>
          <w:tcPr>
            <w:tcW w:type="dxa" w:w="2592"/>
          </w:tcPr>
          <w:p>
            <w:r>
              <w:t>resource.IsOwned() and resource.owner = user</w:t>
            </w:r>
          </w:p>
        </w:tc>
        <w:tc>
          <w:tcPr>
            <w:tcW w:type="dxa" w:w="2592"/>
          </w:tcPr>
          <w:p>
            <w:r>
              <w:t>App_*,Stream_*</w:t>
            </w:r>
          </w:p>
        </w:tc>
        <w:tc>
          <w:tcPr>
            <w:tcW w:type="dxa" w:w="2592"/>
          </w:tcPr>
          <w:p>
            <w:r>
              <w:t>32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CreateAppObjectsUnPublishedApp</w:t>
            </w:r>
          </w:p>
        </w:tc>
        <w:tc>
          <w:tcPr>
            <w:tcW w:type="dxa" w:w="2592"/>
          </w:tcPr>
          <w:p>
            <w:r>
              <w:t>resource.App.stream.Empty() and resource.App.HasPrivilege("read") and !user.IsAnonymous()</w:t>
            </w:r>
          </w:p>
        </w:tc>
        <w:tc>
          <w:tcPr>
            <w:tcW w:type="dxa" w:w="2592"/>
          </w:tcPr>
          <w:p>
            <w:r>
              <w:t>App.Object_*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DataConnection</w:t>
            </w:r>
          </w:p>
        </w:tc>
        <w:tc>
          <w:tcPr>
            <w:tcW w:type="dxa" w:w="2592"/>
          </w:tcPr>
          <w:p>
            <w:r>
              <w:t>resource.type != "folder"</w:t>
            </w:r>
          </w:p>
        </w:tc>
        <w:tc>
          <w:tcPr>
            <w:tcW w:type="dxa" w:w="2592"/>
          </w:tcPr>
          <w:p>
            <w:r>
              <w:t>DataConnection_*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SecurityAdminQmcSections</w:t>
            </w:r>
          </w:p>
        </w:tc>
        <w:tc>
          <w:tcPr>
            <w:tcW w:type="dxa" w:w="2592"/>
          </w:tcPr>
          <w:p>
            <w:r>
              <w:t>user.roles = "SecurityAdmin"</w:t>
            </w:r>
          </w:p>
        </w:tc>
        <w:tc>
          <w:tcPr>
            <w:tcW w:type="dxa" w:w="2592"/>
          </w:tcPr>
          <w:p>
            <w:r>
              <w:t>License_*,TermsAcceptance_*,ServiceStatus_*,QmcSection_Stream,QmcSection_App,QmcSection_App.Object,QmcSection_SystemRule,QmcSection_DataConnection,QmcSection_Tag,QmcSection_Templates,QmcSection_Audit,QmcSection_ProxyService,QmcSection_VirtualProxyConfig,QmcSection_User,QmcSection_CustomPropertyDefinition,QmcSection_Certificates,QmcSection_Certificates.Export,QmcSection_ContentLibrary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Extension</w:t>
            </w:r>
          </w:p>
        </w:tc>
        <w:tc>
          <w:tcPr>
            <w:tcW w:type="dxa" w:w="2592"/>
          </w:tcPr>
          <w:p>
            <w:r>
              <w:t>true</w:t>
            </w:r>
          </w:p>
        </w:tc>
        <w:tc>
          <w:tcPr>
            <w:tcW w:type="dxa" w:w="2592"/>
          </w:tcPr>
          <w:p>
            <w:r>
              <w:t>Extension_*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AuditAdminQmcSections</w:t>
            </w:r>
          </w:p>
        </w:tc>
        <w:tc>
          <w:tcPr>
            <w:tcW w:type="dxa" w:w="2592"/>
          </w:tcPr>
          <w:p>
            <w:r>
              <w:t>user.roles = "AuditAdmin"</w:t>
            </w:r>
          </w:p>
        </w:tc>
        <w:tc>
          <w:tcPr>
            <w:tcW w:type="dxa" w:w="2592"/>
          </w:tcPr>
          <w:p>
            <w:r>
              <w:t>License_*,TermsAcceptance_*,QmcSection_Tag,QmcSection_Audit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CreateOdagLinks</w:t>
            </w:r>
          </w:p>
        </w:tc>
        <w:tc>
          <w:tcPr>
            <w:tcW w:type="dxa" w:w="2592"/>
          </w:tcPr>
          <w:p>
            <w:r>
              <w:t>!user.IsAnonymous() and (resource.templateApp.Empty() or resource.templateApp.HasPrivilege("read"))</w:t>
            </w:r>
          </w:p>
        </w:tc>
        <w:tc>
          <w:tcPr>
            <w:tcW w:type="dxa" w:w="2592"/>
          </w:tcPr>
          <w:p>
            <w:r>
              <w:t>OdagLink_*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ReadOdagLinkUsage</w:t>
            </w:r>
          </w:p>
        </w:tc>
        <w:tc>
          <w:tcPr>
            <w:tcW w:type="dxa" w:w="2592"/>
          </w:tcPr>
          <w:p>
            <w:r>
              <w:t>!user.IsAnonymous() and resource.selectionApp.HasPrivilege("read")</w:t>
            </w:r>
          </w:p>
        </w:tc>
        <w:tc>
          <w:tcPr>
            <w:tcW w:type="dxa" w:w="2592"/>
          </w:tcPr>
          <w:p>
            <w:r>
              <w:t>OdagLinkUsage_*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Default content library</w:t>
            </w:r>
          </w:p>
        </w:tc>
        <w:tc>
          <w:tcPr>
            <w:tcW w:type="dxa" w:w="2592"/>
          </w:tcPr>
          <w:p>
            <w:r>
              <w:t>true</w:t>
            </w:r>
          </w:p>
        </w:tc>
        <w:tc>
          <w:tcPr>
            <w:tcW w:type="dxa" w:w="2592"/>
          </w:tcPr>
          <w:p>
            <w:r>
              <w:t>ContentLibrary_365cddf2-1181-4204-8800-e9a46fe3b127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DeploymentAdminQmcSections</w:t>
            </w:r>
          </w:p>
        </w:tc>
        <w:tc>
          <w:tcPr>
            <w:tcW w:type="dxa" w:w="2592"/>
          </w:tcPr>
          <w:p>
            <w:r>
              <w:t>user.roles = "DeploymentAdmin"</w:t>
            </w:r>
          </w:p>
        </w:tc>
        <w:tc>
          <w:tcPr>
            <w:tcW w:type="dxa" w:w="2592"/>
          </w:tcPr>
          <w:p>
            <w:r>
              <w:t>License_*,TermsAcceptance_*,ServiceStatus_*,QmcSection_Tag,QmcSection_Templates,QmcSection_ServiceCluster,QmcSection_ServerNodeConfiguration,QmcSection_EngineService,QmcSection_ProxyService,QmcSection_VirtualProxyConfig,QmcSection_RepositoryService,QmcSection_SchedulerService,QmcSection_PrintingService,QmcSection_License*,QmcSection_Token,LoadbalancingSelectList,QmcSection_User,QmcSection_UserDirectory,QmcSection_CustomPropertyDefinition,QmcSection_Certificates, QmcSection_Certificates.Export,QmcSection_Task,QmcSection_App,QmcSection_SyncRule,QmcSection_LoadBalancingRule,QmcSection_Event, QmcSection_ReloadTask, QmcSection_UserSyncTask, QmcSection_Audit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CreateAppObjectsPublishedApp</w:t>
            </w:r>
          </w:p>
        </w:tc>
        <w:tc>
          <w:tcPr>
            <w:tcW w:type="dxa" w:w="2592"/>
          </w:tcPr>
          <w:p>
            <w:r>
              <w:t>!resource.App.stream.Empty() and resource.App.HasPrivilege("read") and (resource.objectType = "userstate" or resource.objectType = "sheet" or resource.objectType = "story" or resource.objectType = "bookmark" or resource.objectType = "snapshot" or resource.objectType = "embeddedsnapshot" or resource.objectType = "hiddenbookmark") and !user.IsAnonymous()</w:t>
            </w:r>
          </w:p>
        </w:tc>
        <w:tc>
          <w:tcPr>
            <w:tcW w:type="dxa" w:w="2592"/>
          </w:tcPr>
          <w:p>
            <w:r>
              <w:t>App.Object_*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StreamMonitoringAppsPublish</w:t>
            </w:r>
          </w:p>
        </w:tc>
        <w:tc>
          <w:tcPr>
            <w:tcW w:type="dxa" w:w="2592"/>
          </w:tcPr>
          <w:p>
            <w:r>
              <w:t>user.roles = "RootAdmin" or user.roles = "ContentAdmin" or user.roles = "SecurityAdmin"</w:t>
            </w:r>
          </w:p>
        </w:tc>
        <w:tc>
          <w:tcPr>
            <w:tcW w:type="dxa" w:w="2592"/>
          </w:tcPr>
          <w:p>
            <w:r>
              <w:t>Stream_a70ca8a5-1d59-4cc9-b5fa-6e207978dcaf</w:t>
            </w:r>
          </w:p>
        </w:tc>
        <w:tc>
          <w:tcPr>
            <w:tcW w:type="dxa" w:w="2592"/>
          </w:tcPr>
          <w:p>
            <w:r>
              <w:t>32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DeploymentAdminAppAccess</w:t>
            </w:r>
          </w:p>
        </w:tc>
        <w:tc>
          <w:tcPr>
            <w:tcW w:type="dxa" w:w="2592"/>
          </w:tcPr>
          <w:p>
            <w:r>
              <w:t>user.roles = "DeploymentAdmin"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6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FolderDataConnection</w:t>
            </w:r>
          </w:p>
        </w:tc>
        <w:tc>
          <w:tcPr>
            <w:tcW w:type="dxa" w:w="2592"/>
          </w:tcPr>
          <w:p>
            <w:r>
              <w:t>resource.type = "folder" and (user.roles = "RootAdmin" or user.roles = "ContentAdmin" or user.roles = "SecurityAdmin")</w:t>
            </w:r>
          </w:p>
        </w:tc>
        <w:tc>
          <w:tcPr>
            <w:tcW w:type="dxa" w:w="2592"/>
          </w:tcPr>
          <w:p>
            <w:r>
              <w:t>DataConnection_*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StreamMonitoringAppsRead</w:t>
            </w:r>
          </w:p>
        </w:tc>
        <w:tc>
          <w:tcPr>
            <w:tcW w:type="dxa" w:w="2592"/>
          </w:tcPr>
          <w:p>
            <w:r>
              <w:t>user.roles = "RootAdmin" or user.roles = "ContentAdmin" or user.roles = "SecurityAdmin" or user.roles = "DeploymentAdmin" or user.roles = "AuditAdmin"</w:t>
            </w:r>
          </w:p>
        </w:tc>
        <w:tc>
          <w:tcPr>
            <w:tcW w:type="dxa" w:w="2592"/>
          </w:tcPr>
          <w:p>
            <w:r>
              <w:t>Stream_a70ca8a5-1d59-4cc9-b5fa-6e207978dcaf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CreateCloudCredentials</w:t>
            </w:r>
          </w:p>
        </w:tc>
        <w:tc>
          <w:tcPr>
            <w:tcW w:type="dxa" w:w="2592"/>
          </w:tcPr>
          <w:p>
            <w:r>
              <w:t>(resource.stream.HasPrivilege("create") and !user.IsAnonymous())</w:t>
            </w:r>
          </w:p>
        </w:tc>
        <w:tc>
          <w:tcPr>
            <w:tcW w:type="dxa" w:w="2592"/>
          </w:tcPr>
          <w:p>
            <w:r>
              <w:t>CloudCredentials_*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ResourcesOnNonCentralNodes</w:t>
            </w:r>
          </w:p>
        </w:tc>
        <w:tc>
          <w:tcPr>
            <w:tcW w:type="dxa" w:w="2592"/>
          </w:tcPr>
          <w:p>
            <w:r>
              <w:t>node.iscentral = "false" and resource.stream.id != "a70ca8a5-1d59-4cc9-b5fa-6e207978dcaf"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DefaultHostAccess</w:t>
            </w:r>
          </w:p>
        </w:tc>
        <w:tc>
          <w:tcPr>
            <w:tcW w:type="dxa" w:w="2592"/>
          </w:tcPr>
          <w:p>
            <w:r>
              <w:t>resource.name!=""</w:t>
            </w:r>
          </w:p>
        </w:tc>
        <w:tc>
          <w:tcPr>
            <w:tcW w:type="dxa" w:w="2592"/>
          </w:tcPr>
          <w:p>
            <w:r>
              <w:t>ServerNodeConfiguration_*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ReadOdagLinks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OdagLink_*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DeleteOdagLinkUsage</w:t>
            </w:r>
          </w:p>
        </w:tc>
        <w:tc>
          <w:tcPr>
            <w:tcW w:type="dxa" w:w="2592"/>
          </w:tcPr>
          <w:p>
            <w:r>
              <w:t>!user.IsAnonymous() and resource.selectionApp.HasPrivilege("read")</w:t>
            </w:r>
          </w:p>
        </w:tc>
        <w:tc>
          <w:tcPr>
            <w:tcW w:type="dxa" w:w="2592"/>
          </w:tcPr>
          <w:p>
            <w:r>
              <w:t>OdagLinkUsage_*</w:t>
            </w:r>
          </w:p>
        </w:tc>
        <w:tc>
          <w:tcPr>
            <w:tcW w:type="dxa" w:w="2592"/>
          </w:tcPr>
          <w:p>
            <w:r>
              <w:t>10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CreateOdagLinkUsage</w:t>
            </w:r>
          </w:p>
        </w:tc>
        <w:tc>
          <w:tcPr>
            <w:tcW w:type="dxa" w:w="2592"/>
          </w:tcPr>
          <w:p>
            <w:r>
              <w:t>!user.IsAnonymous() and (resource.selectionApp.Empty() or resource.selectionApp.HasPrivilege("read")) and (resource.link.Empty() or resource.link.HasPrivilege("read"))</w:t>
            </w:r>
          </w:p>
        </w:tc>
        <w:tc>
          <w:tcPr>
            <w:tcW w:type="dxa" w:w="2592"/>
          </w:tcPr>
          <w:p>
            <w:r>
              <w:t>OdagLinkUsage_*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2"/>
      </w:pPr>
      <w:r>
        <w:t>Custom rules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type="dxa" w:w="2592"/>
          </w:tcPr>
          <w:p>
            <w:r>
              <w:t>name</w:t>
            </w:r>
          </w:p>
        </w:tc>
        <w:tc>
          <w:tcPr>
            <w:tcW w:type="dxa" w:w="2592"/>
          </w:tcPr>
          <w:p>
            <w:r>
              <w:t>rule</w:t>
            </w:r>
          </w:p>
        </w:tc>
        <w:tc>
          <w:tcPr>
            <w:tcW w:type="dxa" w:w="2592"/>
          </w:tcPr>
          <w:p>
            <w:r>
              <w:t>resource filter</w:t>
            </w:r>
          </w:p>
        </w:tc>
        <w:tc>
          <w:tcPr>
            <w:tcW w:type="dxa" w:w="2592"/>
          </w:tcPr>
          <w:p>
            <w:r>
              <w:t>actions</w:t>
            </w:r>
          </w:p>
        </w:tc>
        <w:tc>
          <w:tcPr>
            <w:tcW w:type="dxa" w:w="2592"/>
          </w:tcPr>
          <w:p>
            <w:r>
              <w:t>disabled</w:t>
            </w:r>
          </w:p>
        </w:tc>
      </w:tr>
      <w:tr>
        <w:tc>
          <w:tcPr>
            <w:tcW w:type="dxa" w:w="2592"/>
          </w:tcPr>
          <w:p>
            <w:r>
              <w:t>ClintRule1</w:t>
            </w:r>
          </w:p>
        </w:tc>
        <w:tc>
          <w:tcPr>
            <w:tcW w:type="dxa" w:w="2592"/>
          </w:tcPr>
          <w:p>
            <w:r>
              <w:t>!user.Anonymous()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ClintRule3</w:t>
            </w:r>
          </w:p>
        </w:tc>
        <w:tc>
          <w:tcPr>
            <w:tcW w:type="dxa" w:w="2592"/>
          </w:tcPr>
          <w:p>
            <w:r>
              <w:t>!user.Anonymous()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ClintRule4</w:t>
            </w:r>
          </w:p>
        </w:tc>
        <w:tc>
          <w:tcPr>
            <w:tcW w:type="dxa" w:w="2592"/>
          </w:tcPr>
          <w:p>
            <w:r>
              <w:t>!user.Anonymous()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ClintRule5</w:t>
            </w:r>
          </w:p>
        </w:tc>
        <w:tc>
          <w:tcPr>
            <w:tcW w:type="dxa" w:w="2592"/>
          </w:tcPr>
          <w:p>
            <w:r>
              <w:t>!user.Anonymous()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Ruleabc</w:t>
            </w:r>
          </w:p>
        </w:tc>
        <w:tc>
          <w:tcPr>
            <w:tcW w:type="dxa" w:w="2592"/>
          </w:tcPr>
          <w:p>
            <w:r>
              <w:t>((user.name="Administrator"))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0</w:t>
            </w:r>
          </w:p>
        </w:tc>
        <w:tc>
          <w:tcPr>
            <w:tcW w:type="dxa" w:w="2592"/>
          </w:tcPr>
          <w:p>
            <w:r>
              <w:t>True</w:t>
            </w:r>
          </w:p>
        </w:tc>
      </w:tr>
      <w:tr>
        <w:tc>
          <w:tcPr>
            <w:tcW w:type="dxa" w:w="2592"/>
          </w:tcPr>
          <w:p>
            <w:r>
              <w:t>DataPrepAppCacheAccessRule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DataConnection_ac34ef67-f28b-442f-be1f-ad9886361cbe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MrSmithers</w:t>
            </w:r>
          </w:p>
        </w:tc>
        <w:tc>
          <w:tcPr>
            <w:tcW w:type="dxa" w:w="2592"/>
          </w:tcPr>
          <w:p>
            <w:r>
              <w:t>((node.name=""))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0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ClintRule2</w:t>
            </w:r>
          </w:p>
        </w:tc>
        <w:tc>
          <w:tcPr>
            <w:tcW w:type="dxa" w:w="2592"/>
          </w:tcPr>
          <w:p>
            <w:r>
              <w:t>!user.Anonymous()</w:t>
            </w:r>
          </w:p>
        </w:tc>
        <w:tc>
          <w:tcPr>
            <w:tcW w:type="dxa" w:w="2592"/>
          </w:tcPr>
          <w:p>
            <w:r>
              <w:t>App_*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True</w:t>
            </w:r>
          </w:p>
        </w:tc>
      </w:tr>
      <w:tr>
        <w:tc>
          <w:tcPr>
            <w:tcW w:type="dxa" w:w="2592"/>
          </w:tcPr>
          <w:p>
            <w:r>
              <w:t>alldc</w:t>
            </w:r>
          </w:p>
        </w:tc>
        <w:tc>
          <w:tcPr>
            <w:tcW w:type="dxa" w:w="2592"/>
          </w:tcPr>
          <w:p>
            <w:r>
              <w:t>((user.name="Administrator"))</w:t>
            </w:r>
          </w:p>
        </w:tc>
        <w:tc>
          <w:tcPr>
            <w:tcW w:type="dxa" w:w="2592"/>
          </w:tcPr>
          <w:p>
            <w:r>
              <w:t>DataConnection_*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License rule to grant user access</w:t>
            </w:r>
          </w:p>
        </w:tc>
        <w:tc>
          <w:tcPr>
            <w:tcW w:type="dxa" w:w="2592"/>
          </w:tcPr>
          <w:p>
            <w:r>
              <w:t>((user.userId like "*"))</w:t>
            </w:r>
          </w:p>
        </w:tc>
        <w:tc>
          <w:tcPr>
            <w:tcW w:type="dxa" w:w="2592"/>
          </w:tcPr>
          <w:p>
            <w:r>
              <w:t>License.UserAccessGroup_17112602-1f77-4a22-91a8-b6286f0f3e03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SharedContentCreate-AllUsersFromUserGroupName</w:t>
            </w:r>
          </w:p>
        </w:tc>
        <w:tc>
          <w:tcPr>
            <w:tcW w:type="dxa" w:w="2592"/>
          </w:tcPr>
          <w:p>
            <w:r>
              <w:t>((user.userDirectory="QLIKLOCAL"))</w:t>
            </w:r>
          </w:p>
        </w:tc>
        <w:tc>
          <w:tcPr>
            <w:tcW w:type="dxa" w:w="2592"/>
          </w:tcPr>
          <w:p>
            <w:r>
              <w:t>SharedContent_*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Security rule for access to "SampleStream"</w:t>
            </w:r>
          </w:p>
        </w:tc>
        <w:tc>
          <w:tcPr>
            <w:tcW w:type="dxa" w:w="2592"/>
          </w:tcPr>
          <w:p>
            <w:r>
              <w:t>((user.name like "*"))</w:t>
            </w:r>
          </w:p>
        </w:tc>
        <w:tc>
          <w:tcPr>
            <w:tcW w:type="dxa" w:w="2592"/>
          </w:tcPr>
          <w:p>
            <w:r>
              <w:t>Stream_9be80a33-4af5-4814-a772-f8329c0fd24a</w:t>
            </w:r>
          </w:p>
        </w:tc>
        <w:tc>
          <w:tcPr>
            <w:tcW w:type="dxa" w:w="2592"/>
          </w:tcPr>
          <w:p>
            <w:r>
              <w:t>34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2"/>
      </w:pPr>
      <w:r>
        <w:t>Read only rules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2592"/>
        <w:gridCol w:w="2592"/>
        <w:gridCol w:w="2592"/>
        <w:gridCol w:w="2592"/>
        <w:gridCol w:w="2592"/>
      </w:tblGrid>
      <w:tr>
        <w:tc>
          <w:tcPr>
            <w:tcW w:type="dxa" w:w="2592"/>
          </w:tcPr>
          <w:p>
            <w:r>
              <w:t>name</w:t>
            </w:r>
          </w:p>
        </w:tc>
        <w:tc>
          <w:tcPr>
            <w:tcW w:type="dxa" w:w="2592"/>
          </w:tcPr>
          <w:p>
            <w:r>
              <w:t>rule</w:t>
            </w:r>
          </w:p>
        </w:tc>
        <w:tc>
          <w:tcPr>
            <w:tcW w:type="dxa" w:w="2592"/>
          </w:tcPr>
          <w:p>
            <w:r>
              <w:t>resource filter</w:t>
            </w:r>
          </w:p>
        </w:tc>
        <w:tc>
          <w:tcPr>
            <w:tcW w:type="dxa" w:w="2592"/>
          </w:tcPr>
          <w:p>
            <w:r>
              <w:t>actions</w:t>
            </w:r>
          </w:p>
        </w:tc>
        <w:tc>
          <w:tcPr>
            <w:tcW w:type="dxa" w:w="2592"/>
          </w:tcPr>
          <w:p>
            <w:r>
              <w:t>disabled</w:t>
            </w:r>
          </w:p>
        </w:tc>
      </w:tr>
      <w:tr>
        <w:tc>
          <w:tcPr>
            <w:tcW w:type="dxa" w:w="2592"/>
          </w:tcPr>
          <w:p>
            <w:r>
              <w:t>Extension manage content</w:t>
            </w:r>
          </w:p>
        </w:tc>
        <w:tc>
          <w:tcPr>
            <w:tcW w:type="dxa" w:w="2592"/>
          </w:tcPr>
          <w:p>
            <w:r>
              <w:t>resource.Extensions.HasPrivilege("Update")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ReadAppContents</w:t>
            </w:r>
          </w:p>
        </w:tc>
        <w:tc>
          <w:tcPr>
            <w:tcW w:type="dxa" w:w="2592"/>
          </w:tcPr>
          <w:p>
            <w:r>
              <w:t>resource.App.HasPrivilege("read")</w:t>
            </w:r>
          </w:p>
        </w:tc>
        <w:tc>
          <w:tcPr>
            <w:tcW w:type="dxa" w:w="2592"/>
          </w:tcPr>
          <w:p>
            <w:r>
              <w:t>App.Content_*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UpdateAppContents</w:t>
            </w:r>
          </w:p>
        </w:tc>
        <w:tc>
          <w:tcPr>
            <w:tcW w:type="dxa" w:w="2592"/>
          </w:tcPr>
          <w:p>
            <w:r>
              <w:t>resource.App.HasPrivilege("update")</w:t>
            </w:r>
          </w:p>
        </w:tc>
        <w:tc>
          <w:tcPr>
            <w:tcW w:type="dxa" w:w="2592"/>
          </w:tcPr>
          <w:p>
            <w:r>
              <w:t>App.Content_*</w:t>
            </w:r>
          </w:p>
        </w:tc>
        <w:tc>
          <w:tcPr>
            <w:tcW w:type="dxa" w:w="2592"/>
          </w:tcPr>
          <w:p>
            <w:r>
              <w:t>4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Content library manage content</w:t>
            </w:r>
          </w:p>
        </w:tc>
        <w:tc>
          <w:tcPr>
            <w:tcW w:type="dxa" w:w="2592"/>
          </w:tcPr>
          <w:p>
            <w:r>
              <w:t>resource.ContentLibrarys.HasPrivilege("Update")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Extension static content</w:t>
            </w:r>
          </w:p>
        </w:tc>
        <w:tc>
          <w:tcPr>
            <w:tcW w:type="dxa" w:w="2592"/>
          </w:tcPr>
          <w:p>
            <w:r>
              <w:t>resource.Extensions.HasPrivilege("Read")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UpdateAppInternals</w:t>
            </w:r>
          </w:p>
        </w:tc>
        <w:tc>
          <w:tcPr>
            <w:tcW w:type="dxa" w:w="2592"/>
          </w:tcPr>
          <w:p>
            <w:r>
              <w:t>resource.App.HasPrivilege("update")</w:t>
            </w:r>
          </w:p>
        </w:tc>
        <w:tc>
          <w:tcPr>
            <w:tcW w:type="dxa" w:w="2592"/>
          </w:tcPr>
          <w:p>
            <w:r>
              <w:t>App.Internal_*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UpdateAppDataSegments</w:t>
            </w:r>
          </w:p>
        </w:tc>
        <w:tc>
          <w:tcPr>
            <w:tcW w:type="dxa" w:w="2592"/>
          </w:tcPr>
          <w:p>
            <w:r>
              <w:t>resource.App.HasPrivilege("update") and !user.IsAnonymous()</w:t>
            </w:r>
          </w:p>
        </w:tc>
        <w:tc>
          <w:tcPr>
            <w:tcW w:type="dxa" w:w="2592"/>
          </w:tcPr>
          <w:p>
            <w:r>
              <w:t>App.DataSegment_*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Installed static content</w:t>
            </w:r>
          </w:p>
        </w:tc>
        <w:tc>
          <w:tcPr>
            <w:tcW w:type="dxa" w:w="2592"/>
          </w:tcPr>
          <w:p>
            <w:r>
              <w:t>resource.StaticContentSecurityType = "Open"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UpdateAppContentFiles</w:t>
            </w:r>
          </w:p>
        </w:tc>
        <w:tc>
          <w:tcPr>
            <w:tcW w:type="dxa" w:w="2592"/>
          </w:tcPr>
          <w:p>
            <w:r>
              <w:t>resource.AppContents.App.HasPrivilege("Update")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ReadFileReference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FileReference_*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Temporary content</w:t>
            </w:r>
          </w:p>
        </w:tc>
        <w:tc>
          <w:tcPr>
            <w:tcW w:type="dxa" w:w="2592"/>
          </w:tcPr>
          <w:p>
            <w:r>
              <w:t>!user.IsAnonymous()</w:t>
            </w:r>
          </w:p>
        </w:tc>
        <w:tc>
          <w:tcPr>
            <w:tcW w:type="dxa" w:w="2592"/>
          </w:tcPr>
          <w:p>
            <w:r>
              <w:t>TempContent_*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OwnerRead</w:t>
            </w:r>
          </w:p>
        </w:tc>
        <w:tc>
          <w:tcPr>
            <w:tcW w:type="dxa" w:w="2592"/>
          </w:tcPr>
          <w:p>
            <w:r>
              <w:t>resource.IsOwned() and resource.owner = user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ReadAppContentFiles</w:t>
            </w:r>
          </w:p>
        </w:tc>
        <w:tc>
          <w:tcPr>
            <w:tcW w:type="dxa" w:w="2592"/>
          </w:tcPr>
          <w:p>
            <w:r>
              <w:t>resource.AppContents.App.HasPrivilege("Read")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Shared content see content</w:t>
            </w:r>
          </w:p>
        </w:tc>
        <w:tc>
          <w:tcPr>
            <w:tcW w:type="dxa" w:w="2592"/>
          </w:tcPr>
          <w:p>
            <w:r>
              <w:t>resource.SharedContents.HasPrivilege("Read")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RootAdmin</w:t>
            </w:r>
          </w:p>
        </w:tc>
        <w:tc>
          <w:tcPr>
            <w:tcW w:type="dxa" w:w="2592"/>
          </w:tcPr>
          <w:p>
            <w:r>
              <w:t>user.roles = "RootAdmin"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4294967295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ReadAppInternals</w:t>
            </w:r>
          </w:p>
        </w:tc>
        <w:tc>
          <w:tcPr>
            <w:tcW w:type="dxa" w:w="2592"/>
          </w:tcPr>
          <w:p>
            <w:r>
              <w:t>resource.App.HasPrivilege("read")</w:t>
            </w:r>
          </w:p>
        </w:tc>
        <w:tc>
          <w:tcPr>
            <w:tcW w:type="dxa" w:w="2592"/>
          </w:tcPr>
          <w:p>
            <w:r>
              <w:t>App.Internal_*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Content library content</w:t>
            </w:r>
          </w:p>
        </w:tc>
        <w:tc>
          <w:tcPr>
            <w:tcW w:type="dxa" w:w="2592"/>
          </w:tcPr>
          <w:p>
            <w:r>
              <w:t>resource.ContentLibrarys.HasPrivilege("Read")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Shared content manage content</w:t>
            </w:r>
          </w:p>
        </w:tc>
        <w:tc>
          <w:tcPr>
            <w:tcW w:type="dxa" w:w="2592"/>
          </w:tcPr>
          <w:p>
            <w:r>
              <w:t>resource.SharedContents.HasPrivilege("Update")</w:t>
            </w:r>
          </w:p>
        </w:tc>
        <w:tc>
          <w:tcPr>
            <w:tcW w:type="dxa" w:w="2592"/>
          </w:tcPr>
          <w:p>
            <w:r>
              <w:t>StaticContentReference_*</w:t>
            </w:r>
          </w:p>
        </w:tc>
        <w:tc>
          <w:tcPr>
            <w:tcW w:type="dxa" w:w="2592"/>
          </w:tcPr>
          <w:p>
            <w:r>
              <w:t>15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ServiceAccount</w:t>
            </w:r>
          </w:p>
        </w:tc>
        <w:tc>
          <w:tcPr>
            <w:tcW w:type="dxa" w:w="2592"/>
          </w:tcPr>
          <w:p>
            <w:r>
              <w:t>user.UserDirectory = "INTERNAL" and user.UserId like "sa_*"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4294967295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ReadAppDataSegments</w:t>
            </w:r>
          </w:p>
        </w:tc>
        <w:tc>
          <w:tcPr>
            <w:tcW w:type="dxa" w:w="2592"/>
          </w:tcPr>
          <w:p>
            <w:r>
              <w:t>resource.App.HasPrivilege("read") and !user.IsAnonymous()</w:t>
            </w:r>
          </w:p>
        </w:tc>
        <w:tc>
          <w:tcPr>
            <w:tcW w:type="dxa" w:w="2592"/>
          </w:tcPr>
          <w:p>
            <w:r>
              <w:t>App.DataSegment_*</w:t>
            </w:r>
          </w:p>
        </w:tc>
        <w:tc>
          <w:tcPr>
            <w:tcW w:type="dxa" w:w="2592"/>
          </w:tcPr>
          <w:p>
            <w:r>
              <w:t>2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  <w:tr>
        <w:tc>
          <w:tcPr>
            <w:tcW w:type="dxa" w:w="2592"/>
          </w:tcPr>
          <w:p>
            <w:r>
              <w:t>ResourcesOnCentralNode</w:t>
            </w:r>
          </w:p>
        </w:tc>
        <w:tc>
          <w:tcPr>
            <w:tcW w:type="dxa" w:w="2592"/>
          </w:tcPr>
          <w:p>
            <w:r>
              <w:t>node.iscentral = "true"</w:t>
            </w:r>
          </w:p>
        </w:tc>
        <w:tc>
          <w:tcPr>
            <w:tcW w:type="dxa" w:w="2592"/>
          </w:tcPr>
          <w:p>
            <w:r>
              <w:t>*</w:t>
            </w:r>
          </w:p>
        </w:tc>
        <w:tc>
          <w:tcPr>
            <w:tcW w:type="dxa" w:w="2592"/>
          </w:tcPr>
          <w:p>
            <w:r>
              <w:t>1</w:t>
            </w:r>
          </w:p>
        </w:tc>
        <w:tc>
          <w:tcPr>
            <w:tcW w:type="dxa" w:w="2592"/>
          </w:tcPr>
          <w:p>
            <w:r>
              <w:t>False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5840" w:h="122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Custom Properties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name</w:t>
            </w:r>
          </w:p>
        </w:tc>
        <w:tc>
          <w:tcPr>
            <w:tcW w:type="dxa" w:w="3120"/>
          </w:tcPr>
          <w:p>
            <w:r>
              <w:t>choice values</w:t>
            </w:r>
          </w:p>
        </w:tc>
        <w:tc>
          <w:tcPr>
            <w:tcW w:type="dxa" w:w="3120"/>
          </w:tcPr>
          <w:p>
            <w:r>
              <w:t>object types</w:t>
            </w:r>
          </w:p>
        </w:tc>
      </w:tr>
      <w:tr>
        <w:tc>
          <w:tcPr>
            <w:tcW w:type="dxa" w:w="3120"/>
          </w:tcPr>
          <w:p>
            <w:r>
              <w:t>another</w:t>
            </w:r>
          </w:p>
        </w:tc>
        <w:tc>
          <w:tcPr>
            <w:tcW w:type="dxa" w:w="3120"/>
          </w:tcPr>
          <w:p>
            <w:r>
              <w:t>gfdgf</w:t>
            </w:r>
          </w:p>
        </w:tc>
        <w:tc>
          <w:tcPr>
            <w:tcW w:type="dxa" w:w="3120"/>
          </w:tcPr>
          <w:p>
            <w:r>
              <w:t>DataConnection, RepositoryService, SchedulerService, Stream</w:t>
            </w:r>
          </w:p>
        </w:tc>
      </w:tr>
      <w:tr>
        <w:tc>
          <w:tcPr>
            <w:tcW w:type="dxa" w:w="3120"/>
          </w:tcPr>
          <w:p>
            <w:r>
              <w:t>stuff</w:t>
            </w:r>
          </w:p>
        </w:tc>
        <w:tc>
          <w:tcPr>
            <w:tcW w:type="dxa" w:w="3120"/>
          </w:tcPr>
          <w:p>
            <w:r>
              <w:t>abcd, dsadsa, d</w:t>
            </w:r>
          </w:p>
        </w:tc>
        <w:tc>
          <w:tcPr>
            <w:tcW w:type="dxa" w:w="3120"/>
          </w:tcPr>
          <w:p>
            <w:r>
              <w:t>App, ContentLibrary, DataConnection, EngineService, Extension, PrintingService, ProxyService, ReloadTask, RepositoryService, SchedulerService, ServerNodeConfiguration, Stream, User, UserSyncTask, VirtualProxyConfig</w:t>
            </w:r>
          </w:p>
        </w:tc>
      </w:tr>
    </w:tbl>
    <w:p>
      <w:r>
        <w:br w:type="page"/>
      </w:r>
    </w:p>
    <w:p>
      <w:pPr>
        <w:sectPr>
          <w:headerReference w:type="even" r:id="rId9"/>
          <w:headerReference w:type="default" r:id="rId10"/>
          <w:pgSz w:w="12240" w:h="15840" w:code="1" w:orient="landscape"/>
          <w:pgMar w:top="1440" w:right="1800" w:bottom="1350" w:left="1080" w:header="1296" w:footer="720" w:gutter="0"/>
          <w:pgNumType w:start="2"/>
          <w:cols w:space="720"/>
          <w:titlePg/>
          <w:docGrid w:linePitch="360"/>
        </w:sectPr>
      </w:pPr>
    </w:p>
    <w:p>
      <w:pPr>
        <w:pStyle w:val="Heading1"/>
      </w:pPr>
      <w:r>
        <w:t>Tags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name</w:t>
            </w:r>
          </w:p>
        </w:tc>
      </w:tr>
      <w:tr>
        <w:tc>
          <w:tcPr>
            <w:tcW w:type="dxa" w:w="9360"/>
          </w:tcPr>
          <w:p>
            <w:r>
              <w:t>tag</w:t>
            </w:r>
          </w:p>
        </w:tc>
      </w:tr>
      <w:tr>
        <w:tc>
          <w:tcPr>
            <w:tcW w:type="dxa" w:w="9360"/>
          </w:tcPr>
          <w:p>
            <w:r>
              <w:t>another tag</w:t>
            </w:r>
          </w:p>
        </w:tc>
      </w:tr>
    </w:tbl>
    <w:p>
      <w:r>
        <w:br w:type="page"/>
      </w:r>
    </w:p>
    <w:p>
      <w:pPr>
        <w:pStyle w:val="Heading1"/>
      </w:pPr>
      <w:r>
        <w:t>Extensions</w:t>
      </w:r>
    </w:p>
    <w:tbl>
      <w:tblPr>
        <w:tblStyle w:val="GridTable1Light-Accent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t>name</w:t>
            </w:r>
          </w:p>
        </w:tc>
      </w:tr>
      <w:tr>
        <w:tc>
          <w:tcPr>
            <w:tcW w:type="dxa" w:w="9360"/>
          </w:tcPr>
          <w:p>
            <w:r>
              <w:t>basic-mashup-template</w:t>
            </w:r>
          </w:p>
        </w:tc>
      </w:tr>
      <w:tr>
        <w:tc>
          <w:tcPr>
            <w:tcW w:type="dxa" w:w="9360"/>
          </w:tcPr>
          <w:p>
            <w:r>
              <w:t>basic-template</w:t>
            </w:r>
          </w:p>
        </w:tc>
      </w:tr>
      <w:tr>
        <w:tc>
          <w:tcPr>
            <w:tcW w:type="dxa" w:w="9360"/>
          </w:tcPr>
          <w:p>
            <w:r>
              <w:t>chart-template</w:t>
            </w:r>
          </w:p>
        </w:tc>
      </w:tr>
      <w:tr>
        <w:tc>
          <w:tcPr>
            <w:tcW w:type="dxa" w:w="9360"/>
          </w:tcPr>
          <w:p>
            <w:r>
              <w:t>gridmashup-template</w:t>
            </w:r>
          </w:p>
        </w:tc>
      </w:tr>
      <w:tr>
        <w:tc>
          <w:tcPr>
            <w:tcW w:type="dxa" w:w="9360"/>
          </w:tcPr>
          <w:p>
            <w:r>
              <w:t>listbox-template</w:t>
            </w:r>
          </w:p>
        </w:tc>
      </w:tr>
      <w:tr>
        <w:tc>
          <w:tcPr>
            <w:tcW w:type="dxa" w:w="9360"/>
          </w:tcPr>
          <w:p>
            <w:r>
              <w:t>ng-basic-template</w:t>
            </w:r>
          </w:p>
        </w:tc>
      </w:tr>
      <w:tr>
        <w:tc>
          <w:tcPr>
            <w:tcW w:type="dxa" w:w="9360"/>
          </w:tcPr>
          <w:p>
            <w:r>
              <w:t>ng-table-template</w:t>
            </w:r>
          </w:p>
        </w:tc>
      </w:tr>
      <w:tr>
        <w:tc>
          <w:tcPr>
            <w:tcW w:type="dxa" w:w="9360"/>
          </w:tcPr>
          <w:p>
            <w:r>
              <w:t>plant-template</w:t>
            </w:r>
          </w:p>
        </w:tc>
      </w:tr>
      <w:tr>
        <w:tc>
          <w:tcPr>
            <w:tcW w:type="dxa" w:w="9360"/>
          </w:tcPr>
          <w:p>
            <w:r>
              <w:t>slideshow-template</w:t>
            </w:r>
          </w:p>
        </w:tc>
      </w:tr>
      <w:tr>
        <w:tc>
          <w:tcPr>
            <w:tcW w:type="dxa" w:w="9360"/>
          </w:tcPr>
          <w:p>
            <w:r>
              <w:t>table-template</w:t>
            </w:r>
          </w:p>
        </w:tc>
      </w:tr>
      <w:tr>
        <w:tc>
          <w:tcPr>
            <w:tcW w:type="dxa" w:w="9360"/>
          </w:tcPr>
          <w:p>
            <w:r>
              <w:t>GetSmart</w:t>
            </w:r>
          </w:p>
        </w:tc>
      </w:tr>
      <w:tr>
        <w:tc>
          <w:tcPr>
            <w:tcW w:type="dxa" w:w="9360"/>
          </w:tcPr>
          <w:p>
            <w:r>
              <w:t>odi</w:t>
            </w:r>
          </w:p>
        </w:tc>
      </w:tr>
      <w:tr>
        <w:tc>
          <w:tcPr>
            <w:tcW w:type="dxa" w:w="9360"/>
          </w:tcPr>
          <w:p>
            <w:r>
              <w:t>idevioanimator</w:t>
            </w:r>
          </w:p>
        </w:tc>
      </w:tr>
      <w:tr>
        <w:tc>
          <w:tcPr>
            <w:tcW w:type="dxa" w:w="9360"/>
          </w:tcPr>
          <w:p>
            <w:r>
              <w:t>idevioarealayer</w:t>
            </w:r>
          </w:p>
        </w:tc>
      </w:tr>
      <w:tr>
        <w:tc>
          <w:tcPr>
            <w:tcW w:type="dxa" w:w="9360"/>
          </w:tcPr>
          <w:p>
            <w:r>
              <w:t>ideviobubblelayer</w:t>
            </w:r>
          </w:p>
        </w:tc>
      </w:tr>
      <w:tr>
        <w:tc>
          <w:tcPr>
            <w:tcW w:type="dxa" w:w="9360"/>
          </w:tcPr>
          <w:p>
            <w:r>
              <w:t>ideviochartlayer</w:t>
            </w:r>
          </w:p>
        </w:tc>
      </w:tr>
      <w:tr>
        <w:tc>
          <w:tcPr>
            <w:tcW w:type="dxa" w:w="9360"/>
          </w:tcPr>
          <w:p>
            <w:r>
              <w:t>ideviogeodatalayer</w:t>
            </w:r>
          </w:p>
        </w:tc>
      </w:tr>
      <w:tr>
        <w:tc>
          <w:tcPr>
            <w:tcW w:type="dxa" w:w="9360"/>
          </w:tcPr>
          <w:p>
            <w:r>
              <w:t>idevioheatmaplayer</w:t>
            </w:r>
          </w:p>
        </w:tc>
      </w:tr>
      <w:tr>
        <w:tc>
          <w:tcPr>
            <w:tcW w:type="dxa" w:w="9360"/>
          </w:tcPr>
          <w:p>
            <w:r>
              <w:t>ideviolinelayer</w:t>
            </w:r>
          </w:p>
        </w:tc>
      </w:tr>
      <w:tr>
        <w:tc>
          <w:tcPr>
            <w:tcW w:type="dxa" w:w="9360"/>
          </w:tcPr>
          <w:p>
            <w:r>
              <w:t>ideviomap</w:t>
            </w:r>
          </w:p>
        </w:tc>
      </w:tr>
    </w:tbl>
    <w:sectPr w:rsidR="005704BA" w:rsidSect="006C75F3">
      <w:headerReference w:type="even" r:id="rId9"/>
      <w:headerReference w:type="default" r:id="rId10"/>
      <w:pgSz w:w="12240" w:h="15840" w:code="1" w:orient="landscape"/>
      <w:pgMar w:top="1440" w:right="1800" w:bottom="1350" w:left="1080" w:header="1296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8C6" w:rsidRDefault="004148C6" w:rsidP="009815D4">
      <w:pPr>
        <w:spacing w:after="0" w:line="240" w:lineRule="auto"/>
      </w:pPr>
      <w:r>
        <w:separator/>
      </w:r>
    </w:p>
  </w:endnote>
  <w:endnote w:type="continuationSeparator" w:id="0">
    <w:p w:rsidR="004148C6" w:rsidRDefault="004148C6" w:rsidP="00981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8C6" w:rsidRDefault="004148C6" w:rsidP="009815D4">
      <w:pPr>
        <w:spacing w:after="0" w:line="240" w:lineRule="auto"/>
      </w:pPr>
      <w:r>
        <w:separator/>
      </w:r>
    </w:p>
  </w:footnote>
  <w:footnote w:type="continuationSeparator" w:id="0">
    <w:p w:rsidR="004148C6" w:rsidRDefault="004148C6" w:rsidP="00981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DB5" w:rsidRDefault="00AD0678" w:rsidP="00B77434">
    <w:pPr>
      <w:pStyle w:val="Header"/>
    </w:pPr>
    <w:r w:rsidRPr="008B01A1">
      <w:rPr>
        <w:noProof/>
        <w:lang w:val="en-AU" w:eastAsia="en-AU"/>
      </w:rPr>
      <w:drawing>
        <wp:inline distT="0" distB="0" distL="0" distR="0" wp14:anchorId="0B974AFD" wp14:editId="46248B60">
          <wp:extent cx="1673225" cy="530225"/>
          <wp:effectExtent l="0" t="0" r="3175" b="3175"/>
          <wp:docPr id="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22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B27" w:rsidRDefault="00917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37E08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7853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A60B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167D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61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26F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84A5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C6C434"/>
    <w:lvl w:ilvl="0">
      <w:start w:val="1"/>
      <w:numFmt w:val="bullet"/>
      <w:pStyle w:val="ListBullet2"/>
      <w:lvlText w:val="-"/>
      <w:lvlJc w:val="left"/>
      <w:pPr>
        <w:ind w:left="1296" w:hanging="360"/>
      </w:pPr>
      <w:rPr>
        <w:rFonts w:ascii="Arial" w:hAnsi="Arial" w:hint="default"/>
        <w:color w:val="6CB33F" w:themeColor="text2"/>
      </w:rPr>
    </w:lvl>
  </w:abstractNum>
  <w:abstractNum w:abstractNumId="8" w15:restartNumberingAfterBreak="0">
    <w:nsid w:val="FFFFFF88"/>
    <w:multiLevelType w:val="singleLevel"/>
    <w:tmpl w:val="336286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C8D296"/>
    <w:lvl w:ilvl="0">
      <w:start w:val="1"/>
      <w:numFmt w:val="bullet"/>
      <w:pStyle w:val="ListBullet"/>
      <w:lvlText w:val=""/>
      <w:lvlJc w:val="left"/>
      <w:pPr>
        <w:ind w:left="806" w:hanging="360"/>
      </w:pPr>
      <w:rPr>
        <w:rFonts w:ascii="Symbol" w:hAnsi="Symbol" w:hint="default"/>
        <w:color w:val="77787B" w:themeColor="accent3"/>
      </w:rPr>
    </w:lvl>
  </w:abstractNum>
  <w:abstractNum w:abstractNumId="10" w15:restartNumberingAfterBreak="0">
    <w:nsid w:val="041C45BB"/>
    <w:multiLevelType w:val="hybridMultilevel"/>
    <w:tmpl w:val="CDFCF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756BA"/>
    <w:multiLevelType w:val="multilevel"/>
    <w:tmpl w:val="D8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F03D9"/>
    <w:multiLevelType w:val="hybridMultilevel"/>
    <w:tmpl w:val="5A6EA3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B155EF"/>
    <w:multiLevelType w:val="multilevel"/>
    <w:tmpl w:val="FC6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C04499"/>
    <w:multiLevelType w:val="multilevel"/>
    <w:tmpl w:val="AA3C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D6495"/>
    <w:multiLevelType w:val="multilevel"/>
    <w:tmpl w:val="EAC0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F2E93"/>
    <w:multiLevelType w:val="hybridMultilevel"/>
    <w:tmpl w:val="DF44D466"/>
    <w:lvl w:ilvl="0" w:tplc="0E4C004A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  <w:color w:val="77787B" w:themeColor="accent3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 w15:restartNumberingAfterBreak="0">
    <w:nsid w:val="2A8C0609"/>
    <w:multiLevelType w:val="multilevel"/>
    <w:tmpl w:val="6A2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4D30"/>
    <w:multiLevelType w:val="hybridMultilevel"/>
    <w:tmpl w:val="E0329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61DD7"/>
    <w:multiLevelType w:val="hybridMultilevel"/>
    <w:tmpl w:val="14069F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0374A"/>
    <w:multiLevelType w:val="hybridMultilevel"/>
    <w:tmpl w:val="90BCD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777F0"/>
    <w:multiLevelType w:val="hybridMultilevel"/>
    <w:tmpl w:val="480EA5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2D5806"/>
    <w:multiLevelType w:val="multilevel"/>
    <w:tmpl w:val="6756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E2009"/>
    <w:multiLevelType w:val="hybridMultilevel"/>
    <w:tmpl w:val="68D0566A"/>
    <w:lvl w:ilvl="0" w:tplc="92AC4A84">
      <w:start w:val="1"/>
      <w:numFmt w:val="bullet"/>
      <w:pStyle w:val="ListBulletGreen"/>
      <w:lvlText w:val=""/>
      <w:lvlJc w:val="left"/>
      <w:pPr>
        <w:ind w:left="1166" w:hanging="360"/>
      </w:pPr>
      <w:rPr>
        <w:rFonts w:ascii="Symbol" w:hAnsi="Symbol" w:hint="default"/>
        <w:color w:val="6CB33F" w:themeColor="text2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4" w15:restartNumberingAfterBreak="0">
    <w:nsid w:val="47B10812"/>
    <w:multiLevelType w:val="hybridMultilevel"/>
    <w:tmpl w:val="6C9610B4"/>
    <w:lvl w:ilvl="0" w:tplc="8BA81F92">
      <w:start w:val="1"/>
      <w:numFmt w:val="bullet"/>
      <w:pStyle w:val="SidebarListBullet"/>
      <w:lvlText w:val=""/>
      <w:lvlJc w:val="left"/>
      <w:pPr>
        <w:ind w:left="504" w:hanging="360"/>
      </w:pPr>
      <w:rPr>
        <w:rFonts w:ascii="Symbol" w:hAnsi="Symbol" w:hint="default"/>
        <w:color w:val="6CB33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BA1313"/>
    <w:multiLevelType w:val="multilevel"/>
    <w:tmpl w:val="D73C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81B5F"/>
    <w:multiLevelType w:val="hybridMultilevel"/>
    <w:tmpl w:val="943642FA"/>
    <w:lvl w:ilvl="0" w:tplc="477E392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53512"/>
    <w:multiLevelType w:val="hybridMultilevel"/>
    <w:tmpl w:val="99FE1BC4"/>
    <w:lvl w:ilvl="0" w:tplc="4022D7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A606E"/>
    <w:multiLevelType w:val="hybridMultilevel"/>
    <w:tmpl w:val="E64EB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36679"/>
    <w:multiLevelType w:val="hybridMultilevel"/>
    <w:tmpl w:val="027230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A2514"/>
    <w:multiLevelType w:val="multilevel"/>
    <w:tmpl w:val="5BE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861C9"/>
    <w:multiLevelType w:val="hybridMultilevel"/>
    <w:tmpl w:val="F9062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CB7268"/>
    <w:multiLevelType w:val="multilevel"/>
    <w:tmpl w:val="9E8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325A6"/>
    <w:multiLevelType w:val="hybridMultilevel"/>
    <w:tmpl w:val="1E90F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657A3"/>
    <w:multiLevelType w:val="hybridMultilevel"/>
    <w:tmpl w:val="A016F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11743C"/>
    <w:multiLevelType w:val="multilevel"/>
    <w:tmpl w:val="C0E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D5A0C"/>
    <w:multiLevelType w:val="hybridMultilevel"/>
    <w:tmpl w:val="76541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34"/>
  </w:num>
  <w:num w:numId="13">
    <w:abstractNumId w:val="23"/>
  </w:num>
  <w:num w:numId="14">
    <w:abstractNumId w:val="24"/>
  </w:num>
  <w:num w:numId="15">
    <w:abstractNumId w:val="24"/>
  </w:num>
  <w:num w:numId="16">
    <w:abstractNumId w:val="35"/>
  </w:num>
  <w:num w:numId="17">
    <w:abstractNumId w:val="36"/>
  </w:num>
  <w:num w:numId="18">
    <w:abstractNumId w:val="23"/>
  </w:num>
  <w:num w:numId="19">
    <w:abstractNumId w:val="18"/>
  </w:num>
  <w:num w:numId="20">
    <w:abstractNumId w:val="20"/>
  </w:num>
  <w:num w:numId="21">
    <w:abstractNumId w:val="15"/>
  </w:num>
  <w:num w:numId="22">
    <w:abstractNumId w:val="21"/>
  </w:num>
  <w:num w:numId="23">
    <w:abstractNumId w:val="19"/>
  </w:num>
  <w:num w:numId="24">
    <w:abstractNumId w:val="31"/>
  </w:num>
  <w:num w:numId="25">
    <w:abstractNumId w:val="27"/>
  </w:num>
  <w:num w:numId="26">
    <w:abstractNumId w:val="26"/>
  </w:num>
  <w:num w:numId="27">
    <w:abstractNumId w:val="11"/>
  </w:num>
  <w:num w:numId="28">
    <w:abstractNumId w:val="13"/>
  </w:num>
  <w:num w:numId="29">
    <w:abstractNumId w:val="30"/>
  </w:num>
  <w:num w:numId="30">
    <w:abstractNumId w:val="14"/>
  </w:num>
  <w:num w:numId="31">
    <w:abstractNumId w:val="32"/>
  </w:num>
  <w:num w:numId="32">
    <w:abstractNumId w:val="17"/>
  </w:num>
  <w:num w:numId="33">
    <w:abstractNumId w:val="25"/>
  </w:num>
  <w:num w:numId="34">
    <w:abstractNumId w:val="22"/>
  </w:num>
  <w:num w:numId="35">
    <w:abstractNumId w:val="10"/>
  </w:num>
  <w:num w:numId="36">
    <w:abstractNumId w:val="33"/>
  </w:num>
  <w:num w:numId="37">
    <w:abstractNumId w:val="29"/>
  </w:num>
  <w:num w:numId="38">
    <w:abstractNumId w:val="28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isplayBackgroundShape/>
  <w:proofState w:spelling="clean" w:grammar="clean"/>
  <w:attachedTemplate r:id="rId1"/>
  <w:stylePaneSortMethod w:val="000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F3"/>
    <w:rsid w:val="0000198D"/>
    <w:rsid w:val="0000688D"/>
    <w:rsid w:val="00011218"/>
    <w:rsid w:val="00022130"/>
    <w:rsid w:val="000261B8"/>
    <w:rsid w:val="0003710D"/>
    <w:rsid w:val="000616EE"/>
    <w:rsid w:val="000802B0"/>
    <w:rsid w:val="0008580F"/>
    <w:rsid w:val="00097A4A"/>
    <w:rsid w:val="000B2057"/>
    <w:rsid w:val="000B3E46"/>
    <w:rsid w:val="000E1EB0"/>
    <w:rsid w:val="000F7C92"/>
    <w:rsid w:val="00101AB9"/>
    <w:rsid w:val="00102304"/>
    <w:rsid w:val="0011042A"/>
    <w:rsid w:val="0011057D"/>
    <w:rsid w:val="00113CDF"/>
    <w:rsid w:val="001250F8"/>
    <w:rsid w:val="0013112B"/>
    <w:rsid w:val="00144700"/>
    <w:rsid w:val="00145440"/>
    <w:rsid w:val="001615C3"/>
    <w:rsid w:val="00170B91"/>
    <w:rsid w:val="00175059"/>
    <w:rsid w:val="00176F44"/>
    <w:rsid w:val="0018062E"/>
    <w:rsid w:val="001834D9"/>
    <w:rsid w:val="0019275A"/>
    <w:rsid w:val="00193B72"/>
    <w:rsid w:val="001A2E01"/>
    <w:rsid w:val="001C2656"/>
    <w:rsid w:val="001C360A"/>
    <w:rsid w:val="001C6BF3"/>
    <w:rsid w:val="001E7C48"/>
    <w:rsid w:val="001F7E0B"/>
    <w:rsid w:val="00201A0C"/>
    <w:rsid w:val="0020479B"/>
    <w:rsid w:val="00205FA1"/>
    <w:rsid w:val="0021038A"/>
    <w:rsid w:val="00214D8C"/>
    <w:rsid w:val="002172D9"/>
    <w:rsid w:val="0022171E"/>
    <w:rsid w:val="00263CD7"/>
    <w:rsid w:val="00264ADC"/>
    <w:rsid w:val="00266360"/>
    <w:rsid w:val="00266597"/>
    <w:rsid w:val="00271C78"/>
    <w:rsid w:val="002727F8"/>
    <w:rsid w:val="00273136"/>
    <w:rsid w:val="00275088"/>
    <w:rsid w:val="00276BD6"/>
    <w:rsid w:val="002874BC"/>
    <w:rsid w:val="00292B08"/>
    <w:rsid w:val="002A1815"/>
    <w:rsid w:val="002A4880"/>
    <w:rsid w:val="002B430B"/>
    <w:rsid w:val="002B44C4"/>
    <w:rsid w:val="002C3AEE"/>
    <w:rsid w:val="002E6D2C"/>
    <w:rsid w:val="002F075F"/>
    <w:rsid w:val="002F6E08"/>
    <w:rsid w:val="002F7943"/>
    <w:rsid w:val="00301825"/>
    <w:rsid w:val="003033B3"/>
    <w:rsid w:val="00312921"/>
    <w:rsid w:val="003136ED"/>
    <w:rsid w:val="003169FB"/>
    <w:rsid w:val="00351FB5"/>
    <w:rsid w:val="00353606"/>
    <w:rsid w:val="00354477"/>
    <w:rsid w:val="00356421"/>
    <w:rsid w:val="003751A3"/>
    <w:rsid w:val="0038172A"/>
    <w:rsid w:val="00394811"/>
    <w:rsid w:val="00394CE3"/>
    <w:rsid w:val="003A51CB"/>
    <w:rsid w:val="003B3176"/>
    <w:rsid w:val="003E5620"/>
    <w:rsid w:val="004148C6"/>
    <w:rsid w:val="00424F0F"/>
    <w:rsid w:val="004468FB"/>
    <w:rsid w:val="00461AE1"/>
    <w:rsid w:val="004720FF"/>
    <w:rsid w:val="00473CC0"/>
    <w:rsid w:val="00475BB3"/>
    <w:rsid w:val="0047742A"/>
    <w:rsid w:val="004817BD"/>
    <w:rsid w:val="004A650F"/>
    <w:rsid w:val="004B1945"/>
    <w:rsid w:val="004C1B9F"/>
    <w:rsid w:val="004D4DEB"/>
    <w:rsid w:val="004F15A4"/>
    <w:rsid w:val="005020F1"/>
    <w:rsid w:val="00507542"/>
    <w:rsid w:val="00511016"/>
    <w:rsid w:val="00516715"/>
    <w:rsid w:val="00522D56"/>
    <w:rsid w:val="005256D9"/>
    <w:rsid w:val="00527440"/>
    <w:rsid w:val="00530CE4"/>
    <w:rsid w:val="00531817"/>
    <w:rsid w:val="005408B1"/>
    <w:rsid w:val="0054567B"/>
    <w:rsid w:val="00556761"/>
    <w:rsid w:val="005643C6"/>
    <w:rsid w:val="00567784"/>
    <w:rsid w:val="005704BA"/>
    <w:rsid w:val="005765A3"/>
    <w:rsid w:val="00580A34"/>
    <w:rsid w:val="005830C0"/>
    <w:rsid w:val="00583B45"/>
    <w:rsid w:val="005914F2"/>
    <w:rsid w:val="00595616"/>
    <w:rsid w:val="005B31DF"/>
    <w:rsid w:val="005B4B6F"/>
    <w:rsid w:val="005D0AC0"/>
    <w:rsid w:val="005E0771"/>
    <w:rsid w:val="005E36E6"/>
    <w:rsid w:val="006039A7"/>
    <w:rsid w:val="00607CCF"/>
    <w:rsid w:val="006165CE"/>
    <w:rsid w:val="00617741"/>
    <w:rsid w:val="00621687"/>
    <w:rsid w:val="00634B80"/>
    <w:rsid w:val="00637965"/>
    <w:rsid w:val="006535B4"/>
    <w:rsid w:val="00655166"/>
    <w:rsid w:val="00657FCF"/>
    <w:rsid w:val="006819C1"/>
    <w:rsid w:val="0069231B"/>
    <w:rsid w:val="0069610B"/>
    <w:rsid w:val="00696F1B"/>
    <w:rsid w:val="006B431D"/>
    <w:rsid w:val="006C65E1"/>
    <w:rsid w:val="006C75F3"/>
    <w:rsid w:val="006D038F"/>
    <w:rsid w:val="006D1FF4"/>
    <w:rsid w:val="006E313A"/>
    <w:rsid w:val="006E528A"/>
    <w:rsid w:val="006F355B"/>
    <w:rsid w:val="006F7832"/>
    <w:rsid w:val="007017E5"/>
    <w:rsid w:val="007041C4"/>
    <w:rsid w:val="00706981"/>
    <w:rsid w:val="007159DC"/>
    <w:rsid w:val="00724B72"/>
    <w:rsid w:val="00730A05"/>
    <w:rsid w:val="007338FB"/>
    <w:rsid w:val="0074184C"/>
    <w:rsid w:val="007514DB"/>
    <w:rsid w:val="007712AC"/>
    <w:rsid w:val="00773588"/>
    <w:rsid w:val="00786F8B"/>
    <w:rsid w:val="007937AE"/>
    <w:rsid w:val="00794AB2"/>
    <w:rsid w:val="007A1F80"/>
    <w:rsid w:val="007B272C"/>
    <w:rsid w:val="007C56CE"/>
    <w:rsid w:val="007C5CB2"/>
    <w:rsid w:val="007C7594"/>
    <w:rsid w:val="007D1BF7"/>
    <w:rsid w:val="007D617D"/>
    <w:rsid w:val="007F013A"/>
    <w:rsid w:val="007F1553"/>
    <w:rsid w:val="007F279D"/>
    <w:rsid w:val="00811FC6"/>
    <w:rsid w:val="00817955"/>
    <w:rsid w:val="00822299"/>
    <w:rsid w:val="0082516D"/>
    <w:rsid w:val="008268C1"/>
    <w:rsid w:val="00832645"/>
    <w:rsid w:val="00843515"/>
    <w:rsid w:val="00857098"/>
    <w:rsid w:val="00860D97"/>
    <w:rsid w:val="008866DF"/>
    <w:rsid w:val="00887A54"/>
    <w:rsid w:val="008A07CA"/>
    <w:rsid w:val="008A4274"/>
    <w:rsid w:val="008B01A1"/>
    <w:rsid w:val="008B3110"/>
    <w:rsid w:val="008C3875"/>
    <w:rsid w:val="008C556F"/>
    <w:rsid w:val="008C5D5D"/>
    <w:rsid w:val="008C6BE3"/>
    <w:rsid w:val="008D3778"/>
    <w:rsid w:val="008E708A"/>
    <w:rsid w:val="009125B8"/>
    <w:rsid w:val="00917B27"/>
    <w:rsid w:val="00917B3B"/>
    <w:rsid w:val="009203AE"/>
    <w:rsid w:val="009214D5"/>
    <w:rsid w:val="00922FC4"/>
    <w:rsid w:val="0092468E"/>
    <w:rsid w:val="009326AF"/>
    <w:rsid w:val="00933745"/>
    <w:rsid w:val="009366DE"/>
    <w:rsid w:val="009371D1"/>
    <w:rsid w:val="00941352"/>
    <w:rsid w:val="0095293B"/>
    <w:rsid w:val="0095412F"/>
    <w:rsid w:val="00956839"/>
    <w:rsid w:val="00962AC3"/>
    <w:rsid w:val="00964370"/>
    <w:rsid w:val="00967756"/>
    <w:rsid w:val="0097430A"/>
    <w:rsid w:val="00980C6E"/>
    <w:rsid w:val="009815D4"/>
    <w:rsid w:val="009962FC"/>
    <w:rsid w:val="00997F9B"/>
    <w:rsid w:val="009A4ED6"/>
    <w:rsid w:val="009D5B93"/>
    <w:rsid w:val="009E10D5"/>
    <w:rsid w:val="009E4871"/>
    <w:rsid w:val="009F55CF"/>
    <w:rsid w:val="009F5C69"/>
    <w:rsid w:val="00A205FA"/>
    <w:rsid w:val="00A20B56"/>
    <w:rsid w:val="00A226D2"/>
    <w:rsid w:val="00A31FC3"/>
    <w:rsid w:val="00A34951"/>
    <w:rsid w:val="00A37F5E"/>
    <w:rsid w:val="00A55FAA"/>
    <w:rsid w:val="00A571E1"/>
    <w:rsid w:val="00A61BF0"/>
    <w:rsid w:val="00A61D34"/>
    <w:rsid w:val="00A67A4A"/>
    <w:rsid w:val="00A75FC3"/>
    <w:rsid w:val="00A76EE6"/>
    <w:rsid w:val="00A862C8"/>
    <w:rsid w:val="00A913E7"/>
    <w:rsid w:val="00A93F22"/>
    <w:rsid w:val="00A949EB"/>
    <w:rsid w:val="00AA1A8D"/>
    <w:rsid w:val="00AA6E9D"/>
    <w:rsid w:val="00AB15F7"/>
    <w:rsid w:val="00AC065B"/>
    <w:rsid w:val="00AD0678"/>
    <w:rsid w:val="00AE608A"/>
    <w:rsid w:val="00B02314"/>
    <w:rsid w:val="00B02934"/>
    <w:rsid w:val="00B03627"/>
    <w:rsid w:val="00B04452"/>
    <w:rsid w:val="00B11D60"/>
    <w:rsid w:val="00B1393A"/>
    <w:rsid w:val="00B6042D"/>
    <w:rsid w:val="00B77434"/>
    <w:rsid w:val="00B778A8"/>
    <w:rsid w:val="00B85417"/>
    <w:rsid w:val="00B926F9"/>
    <w:rsid w:val="00B93A97"/>
    <w:rsid w:val="00BA0717"/>
    <w:rsid w:val="00BA635D"/>
    <w:rsid w:val="00BA64B0"/>
    <w:rsid w:val="00BB5862"/>
    <w:rsid w:val="00BE1DB5"/>
    <w:rsid w:val="00BE2481"/>
    <w:rsid w:val="00BF3346"/>
    <w:rsid w:val="00C03420"/>
    <w:rsid w:val="00C11989"/>
    <w:rsid w:val="00C126A8"/>
    <w:rsid w:val="00C245F3"/>
    <w:rsid w:val="00C303E5"/>
    <w:rsid w:val="00C4046D"/>
    <w:rsid w:val="00C52CA2"/>
    <w:rsid w:val="00C664BE"/>
    <w:rsid w:val="00C82D3F"/>
    <w:rsid w:val="00C84670"/>
    <w:rsid w:val="00CA00BE"/>
    <w:rsid w:val="00CA10A2"/>
    <w:rsid w:val="00CA6807"/>
    <w:rsid w:val="00CA6E96"/>
    <w:rsid w:val="00CB2C1F"/>
    <w:rsid w:val="00CB6FAC"/>
    <w:rsid w:val="00CD7BCE"/>
    <w:rsid w:val="00CF59B9"/>
    <w:rsid w:val="00D16EE9"/>
    <w:rsid w:val="00D212E4"/>
    <w:rsid w:val="00D336FA"/>
    <w:rsid w:val="00D3400F"/>
    <w:rsid w:val="00D36E60"/>
    <w:rsid w:val="00D3770E"/>
    <w:rsid w:val="00D40E95"/>
    <w:rsid w:val="00D418A8"/>
    <w:rsid w:val="00D46641"/>
    <w:rsid w:val="00D47774"/>
    <w:rsid w:val="00D52319"/>
    <w:rsid w:val="00D5315F"/>
    <w:rsid w:val="00D74A85"/>
    <w:rsid w:val="00D82D85"/>
    <w:rsid w:val="00D9673C"/>
    <w:rsid w:val="00DB7F75"/>
    <w:rsid w:val="00DD2E80"/>
    <w:rsid w:val="00DF5022"/>
    <w:rsid w:val="00DF5E2F"/>
    <w:rsid w:val="00DF6BEE"/>
    <w:rsid w:val="00E006F1"/>
    <w:rsid w:val="00E02FF6"/>
    <w:rsid w:val="00E1599D"/>
    <w:rsid w:val="00E3139C"/>
    <w:rsid w:val="00E3692E"/>
    <w:rsid w:val="00E4731B"/>
    <w:rsid w:val="00E514F7"/>
    <w:rsid w:val="00E54017"/>
    <w:rsid w:val="00E54877"/>
    <w:rsid w:val="00E55270"/>
    <w:rsid w:val="00E57E53"/>
    <w:rsid w:val="00E60F29"/>
    <w:rsid w:val="00E65167"/>
    <w:rsid w:val="00EA4BD6"/>
    <w:rsid w:val="00EC3297"/>
    <w:rsid w:val="00EC357E"/>
    <w:rsid w:val="00EC6EE5"/>
    <w:rsid w:val="00ED31D5"/>
    <w:rsid w:val="00ED4921"/>
    <w:rsid w:val="00EE0C11"/>
    <w:rsid w:val="00EE263F"/>
    <w:rsid w:val="00EF178C"/>
    <w:rsid w:val="00F117D5"/>
    <w:rsid w:val="00F21E73"/>
    <w:rsid w:val="00F2373F"/>
    <w:rsid w:val="00F24FB5"/>
    <w:rsid w:val="00F3066A"/>
    <w:rsid w:val="00F3296E"/>
    <w:rsid w:val="00F33259"/>
    <w:rsid w:val="00F334A9"/>
    <w:rsid w:val="00F37249"/>
    <w:rsid w:val="00F40D7E"/>
    <w:rsid w:val="00F41DB5"/>
    <w:rsid w:val="00F44008"/>
    <w:rsid w:val="00F612F4"/>
    <w:rsid w:val="00F65D05"/>
    <w:rsid w:val="00F72D91"/>
    <w:rsid w:val="00F75F5C"/>
    <w:rsid w:val="00F8489A"/>
    <w:rsid w:val="00F86C3A"/>
    <w:rsid w:val="00F97F35"/>
    <w:rsid w:val="00FA3269"/>
    <w:rsid w:val="00FB7D43"/>
    <w:rsid w:val="00FC1122"/>
    <w:rsid w:val="00FC291D"/>
    <w:rsid w:val="00FC4F00"/>
    <w:rsid w:val="00FC7A54"/>
    <w:rsid w:val="00FD0A08"/>
    <w:rsid w:val="00FE708F"/>
    <w:rsid w:val="00F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A304DE1-C2EE-4B6E-9690-03DA535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6062" w:themeColor="tex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7F75"/>
    <w:pPr>
      <w:spacing w:after="180" w:line="280" w:lineRule="atLeast"/>
    </w:pPr>
    <w:rPr>
      <w:rFonts w:ascii="Calibri" w:hAnsi="Calibri"/>
      <w:sz w:val="16"/>
    </w:rPr>
  </w:style>
  <w:style w:type="paragraph" w:styleId="Heading1">
    <w:name w:val="heading 1"/>
    <w:basedOn w:val="Normal"/>
    <w:next w:val="Normal"/>
    <w:link w:val="Heading1Char"/>
    <w:qFormat/>
    <w:rsid w:val="00997F9B"/>
    <w:pPr>
      <w:keepNext/>
      <w:keepLines/>
      <w:pBdr>
        <w:bottom w:val="single" w:sz="4" w:space="10" w:color="999B9E" w:themeColor="accent4"/>
      </w:pBdr>
      <w:spacing w:after="168" w:line="336" w:lineRule="atLeast"/>
      <w:outlineLvl w:val="0"/>
    </w:pPr>
    <w:rPr>
      <w:rFonts w:asciiTheme="majorHAnsi" w:eastAsiaTheme="majorEastAsia" w:hAnsiTheme="majorHAnsi" w:cstheme="majorBidi"/>
      <w:b/>
      <w:bCs/>
      <w:color w:val="6CB33F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C7594"/>
    <w:pPr>
      <w:keepNext/>
      <w:keepLines/>
      <w:spacing w:after="72" w:line="264" w:lineRule="atLeast"/>
      <w:outlineLvl w:val="1"/>
    </w:pPr>
    <w:rPr>
      <w:rFonts w:asciiTheme="majorHAnsi" w:eastAsiaTheme="majorEastAsia" w:hAnsiTheme="majorHAnsi" w:cstheme="majorBidi"/>
      <w:b/>
      <w:bCs/>
      <w:color w:val="6CB33F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6E96"/>
    <w:pPr>
      <w:keepNext/>
      <w:keepLines/>
      <w:spacing w:before="200" w:after="144"/>
      <w:outlineLvl w:val="2"/>
    </w:pPr>
    <w:rPr>
      <w:rFonts w:asciiTheme="majorHAnsi" w:eastAsiaTheme="majorEastAsia" w:hAnsiTheme="majorHAnsi" w:cstheme="majorBidi"/>
      <w:b/>
      <w:bCs/>
      <w:sz w:val="18"/>
    </w:rPr>
  </w:style>
  <w:style w:type="paragraph" w:styleId="Heading4">
    <w:name w:val="heading 4"/>
    <w:basedOn w:val="Normal"/>
    <w:next w:val="Normal"/>
    <w:link w:val="Heading4Char"/>
    <w:uiPriority w:val="99"/>
    <w:semiHidden/>
    <w:qFormat/>
    <w:rsid w:val="00214D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E953E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214D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74A1E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214D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4A1E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214D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214D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878A" w:themeColor="text1" w:themeTint="BF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214D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9"/>
    <w:rsid w:val="0092468E"/>
    <w:pPr>
      <w:pBdr>
        <w:bottom w:val="single" w:sz="4" w:space="14" w:color="999B9E" w:themeColor="accent4"/>
      </w:pBdr>
      <w:spacing w:after="360" w:line="560" w:lineRule="exact"/>
      <w:contextualSpacing/>
    </w:pPr>
    <w:rPr>
      <w:rFonts w:asciiTheme="majorHAnsi" w:eastAsiaTheme="majorEastAsia" w:hAnsiTheme="majorHAnsi" w:cstheme="majorBidi"/>
      <w:b/>
      <w:color w:val="77787B"/>
      <w:sz w:val="46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79"/>
    <w:rsid w:val="0092468E"/>
    <w:rPr>
      <w:rFonts w:asciiTheme="majorHAnsi" w:eastAsiaTheme="majorEastAsia" w:hAnsiTheme="majorHAnsi" w:cstheme="majorBidi"/>
      <w:b/>
      <w:color w:val="77787B"/>
      <w:sz w:val="46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79"/>
    <w:rsid w:val="008A07CA"/>
    <w:pPr>
      <w:numPr>
        <w:ilvl w:val="1"/>
      </w:numPr>
      <w:spacing w:after="288" w:line="384" w:lineRule="atLeast"/>
    </w:pPr>
    <w:rPr>
      <w:rFonts w:asciiTheme="majorHAnsi" w:eastAsiaTheme="majorEastAsia" w:hAnsiTheme="majorHAnsi" w:cstheme="majorBidi"/>
      <w:iCs/>
      <w:color w:val="6CB33F" w:themeColor="text2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79"/>
    <w:rsid w:val="008A07CA"/>
    <w:rPr>
      <w:rFonts w:asciiTheme="majorHAnsi" w:eastAsiaTheme="majorEastAsia" w:hAnsiTheme="majorHAnsi" w:cstheme="majorBidi"/>
      <w:iCs/>
      <w:color w:val="6CB33F" w:themeColor="text2"/>
      <w:sz w:val="32"/>
      <w:szCs w:val="24"/>
      <w:lang w:eastAsia="ja-JP"/>
    </w:rPr>
  </w:style>
  <w:style w:type="paragraph" w:styleId="Header">
    <w:name w:val="header"/>
    <w:basedOn w:val="Normal"/>
    <w:next w:val="Normal"/>
    <w:link w:val="HeaderChar"/>
    <w:uiPriority w:val="99"/>
    <w:unhideWhenUsed/>
    <w:rsid w:val="00B77434"/>
    <w:pPr>
      <w:spacing w:before="400" w:after="0"/>
      <w:ind w:right="-450"/>
      <w:jc w:val="right"/>
    </w:pPr>
    <w:rPr>
      <w:rFonts w:ascii="Arial" w:eastAsia="MS Mincho" w:hAnsi="Arial" w:cs="Times New Roman"/>
      <w:color w:val="77787B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77434"/>
    <w:rPr>
      <w:rFonts w:ascii="Arial" w:eastAsia="MS Mincho" w:hAnsi="Arial" w:cs="Times New Roman"/>
      <w:color w:val="77787B"/>
      <w:sz w:val="28"/>
      <w:szCs w:val="28"/>
      <w:lang w:eastAsia="ja-JP"/>
    </w:rPr>
  </w:style>
  <w:style w:type="paragraph" w:styleId="Footer">
    <w:name w:val="footer"/>
    <w:basedOn w:val="Normal"/>
    <w:next w:val="Normal"/>
    <w:link w:val="FooterChar"/>
    <w:uiPriority w:val="99"/>
    <w:unhideWhenUsed/>
    <w:rsid w:val="00887A54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87A54"/>
    <w:rPr>
      <w:sz w:val="18"/>
    </w:rPr>
  </w:style>
  <w:style w:type="character" w:customStyle="1" w:styleId="Heading1Char">
    <w:name w:val="Heading 1 Char"/>
    <w:basedOn w:val="DefaultParagraphFont"/>
    <w:link w:val="Heading1"/>
    <w:rsid w:val="00655166"/>
    <w:rPr>
      <w:rFonts w:asciiTheme="majorHAnsi" w:eastAsiaTheme="majorEastAsia" w:hAnsiTheme="majorHAnsi" w:cstheme="majorBidi"/>
      <w:b/>
      <w:bCs/>
      <w:color w:val="6CB33F" w:themeColor="text2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E6D2C"/>
    <w:pPr>
      <w:pBdr>
        <w:bottom w:val="single" w:sz="4" w:space="5" w:color="999B9E" w:themeColor="accent4"/>
      </w:pBdr>
      <w:spacing w:before="1600"/>
      <w:ind w:left="1260"/>
      <w:outlineLvl w:val="9"/>
    </w:pPr>
    <w:rPr>
      <w:lang w:eastAsia="ja-JP"/>
    </w:rPr>
  </w:style>
  <w:style w:type="paragraph" w:styleId="TOC1">
    <w:name w:val="toc 1"/>
    <w:basedOn w:val="Normal"/>
    <w:next w:val="SpacerHeading1"/>
    <w:link w:val="TOC1Char"/>
    <w:uiPriority w:val="39"/>
    <w:unhideWhenUsed/>
    <w:rsid w:val="00843515"/>
    <w:pPr>
      <w:pBdr>
        <w:bottom w:val="single" w:sz="4" w:space="5" w:color="999B9E" w:themeColor="accent4"/>
      </w:pBdr>
      <w:tabs>
        <w:tab w:val="right" w:pos="8460"/>
      </w:tabs>
      <w:spacing w:after="100"/>
      <w:ind w:left="1267"/>
    </w:pPr>
    <w:rPr>
      <w:b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843515"/>
    <w:rPr>
      <w:color w:val="auto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27440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2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527440"/>
  </w:style>
  <w:style w:type="paragraph" w:styleId="BlockText">
    <w:name w:val="Block Text"/>
    <w:basedOn w:val="Normal"/>
    <w:uiPriority w:val="99"/>
    <w:semiHidden/>
    <w:rsid w:val="00527440"/>
    <w:pPr>
      <w:pBdr>
        <w:top w:val="single" w:sz="2" w:space="10" w:color="2E953E" w:themeColor="accent1"/>
        <w:left w:val="single" w:sz="2" w:space="10" w:color="2E953E" w:themeColor="accent1"/>
        <w:bottom w:val="single" w:sz="2" w:space="10" w:color="2E953E" w:themeColor="accent1"/>
        <w:right w:val="single" w:sz="2" w:space="10" w:color="2E953E" w:themeColor="accent1"/>
      </w:pBdr>
      <w:ind w:left="1152" w:right="1152"/>
    </w:pPr>
    <w:rPr>
      <w:rFonts w:eastAsiaTheme="minorEastAsia"/>
      <w:i/>
      <w:iCs/>
      <w:color w:val="2E953E" w:themeColor="accent1"/>
    </w:rPr>
  </w:style>
  <w:style w:type="paragraph" w:styleId="BodyText">
    <w:name w:val="Body Text"/>
    <w:basedOn w:val="Normal"/>
    <w:link w:val="BodyTextChar"/>
    <w:uiPriority w:val="99"/>
    <w:semiHidden/>
    <w:rsid w:val="005274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42A"/>
  </w:style>
  <w:style w:type="paragraph" w:styleId="BodyText2">
    <w:name w:val="Body Text 2"/>
    <w:basedOn w:val="Normal"/>
    <w:link w:val="BodyText2Char"/>
    <w:uiPriority w:val="99"/>
    <w:semiHidden/>
    <w:rsid w:val="005274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1042A"/>
  </w:style>
  <w:style w:type="paragraph" w:styleId="BodyText3">
    <w:name w:val="Body Text 3"/>
    <w:basedOn w:val="Normal"/>
    <w:link w:val="BodyText3Char"/>
    <w:uiPriority w:val="99"/>
    <w:semiHidden/>
    <w:rsid w:val="0052744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1042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27440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1042A"/>
  </w:style>
  <w:style w:type="paragraph" w:styleId="BodyTextIndent">
    <w:name w:val="Body Text Indent"/>
    <w:basedOn w:val="Normal"/>
    <w:link w:val="BodyTextIndentChar"/>
    <w:uiPriority w:val="99"/>
    <w:semiHidden/>
    <w:rsid w:val="005274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1042A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27440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1042A"/>
  </w:style>
  <w:style w:type="paragraph" w:styleId="BodyTextIndent2">
    <w:name w:val="Body Text Indent 2"/>
    <w:basedOn w:val="Normal"/>
    <w:link w:val="BodyTextIndent2Char"/>
    <w:uiPriority w:val="99"/>
    <w:semiHidden/>
    <w:rsid w:val="005274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1042A"/>
  </w:style>
  <w:style w:type="paragraph" w:styleId="BodyTextIndent3">
    <w:name w:val="Body Text Indent 3"/>
    <w:basedOn w:val="Normal"/>
    <w:link w:val="BodyTextIndent3Char"/>
    <w:uiPriority w:val="99"/>
    <w:semiHidden/>
    <w:rsid w:val="0052744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1042A"/>
    <w:rPr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4D8C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rsid w:val="00214D8C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1042A"/>
  </w:style>
  <w:style w:type="paragraph" w:customStyle="1" w:styleId="CaptionHeader">
    <w:name w:val="Caption Header"/>
    <w:basedOn w:val="Normal"/>
    <w:next w:val="CaptionBody"/>
    <w:link w:val="CaptionHeaderChar"/>
    <w:qFormat/>
    <w:rsid w:val="00CA6E96"/>
    <w:pPr>
      <w:spacing w:after="72" w:line="240" w:lineRule="atLeast"/>
      <w:outlineLvl w:val="3"/>
    </w:pPr>
    <w:rPr>
      <w:b/>
    </w:rPr>
  </w:style>
  <w:style w:type="character" w:styleId="CommentReference">
    <w:name w:val="annotation reference"/>
    <w:basedOn w:val="DefaultParagraphFont"/>
    <w:uiPriority w:val="99"/>
    <w:semiHidden/>
    <w:rsid w:val="00214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4D8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2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4D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2A"/>
    <w:rPr>
      <w:b/>
      <w:bCs/>
    </w:rPr>
  </w:style>
  <w:style w:type="paragraph" w:styleId="Date">
    <w:name w:val="Date"/>
    <w:basedOn w:val="Normal"/>
    <w:next w:val="Normal"/>
    <w:link w:val="DateChar"/>
    <w:uiPriority w:val="99"/>
    <w:unhideWhenUsed/>
    <w:rsid w:val="00214D8C"/>
  </w:style>
  <w:style w:type="character" w:customStyle="1" w:styleId="DateChar">
    <w:name w:val="Date Char"/>
    <w:basedOn w:val="DefaultParagraphFont"/>
    <w:link w:val="Date"/>
    <w:uiPriority w:val="99"/>
    <w:rsid w:val="00214D8C"/>
  </w:style>
  <w:style w:type="paragraph" w:styleId="DocumentMap">
    <w:name w:val="Document Map"/>
    <w:basedOn w:val="Normal"/>
    <w:link w:val="DocumentMapChar"/>
    <w:uiPriority w:val="99"/>
    <w:semiHidden/>
    <w:rsid w:val="00214D8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042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214D8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1042A"/>
  </w:style>
  <w:style w:type="character" w:styleId="Emphasis">
    <w:name w:val="Emphasis"/>
    <w:basedOn w:val="DefaultParagraphFont"/>
    <w:uiPriority w:val="20"/>
    <w:qFormat/>
    <w:rsid w:val="00214D8C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4D8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4D8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042A"/>
  </w:style>
  <w:style w:type="paragraph" w:styleId="EnvelopeAddress">
    <w:name w:val="envelope address"/>
    <w:basedOn w:val="Normal"/>
    <w:uiPriority w:val="99"/>
    <w:semiHidden/>
    <w:rsid w:val="00214D8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214D8C"/>
    <w:rPr>
      <w:color w:val="FFA94A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214D8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214D8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14D8C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655166"/>
    <w:rPr>
      <w:rFonts w:asciiTheme="majorHAnsi" w:eastAsiaTheme="majorEastAsia" w:hAnsiTheme="majorHAnsi" w:cstheme="majorBidi"/>
      <w:b/>
      <w:bCs/>
      <w:color w:val="6CB33F" w:themeColor="text2"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CA6E96"/>
    <w:rPr>
      <w:rFonts w:asciiTheme="majorHAnsi" w:eastAsiaTheme="majorEastAsia" w:hAnsiTheme="majorHAnsi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C1122"/>
    <w:rPr>
      <w:rFonts w:asciiTheme="majorHAnsi" w:eastAsiaTheme="majorEastAsia" w:hAnsiTheme="majorHAnsi" w:cstheme="majorBidi"/>
      <w:b/>
      <w:bCs/>
      <w:i/>
      <w:iCs/>
      <w:color w:val="2E953E" w:themeColor="accent1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C1122"/>
    <w:rPr>
      <w:rFonts w:asciiTheme="majorHAnsi" w:eastAsiaTheme="majorEastAsia" w:hAnsiTheme="majorHAnsi" w:cstheme="majorBidi"/>
      <w:color w:val="174A1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C1122"/>
    <w:rPr>
      <w:rFonts w:asciiTheme="majorHAnsi" w:eastAsiaTheme="majorEastAsia" w:hAnsiTheme="majorHAnsi" w:cstheme="majorBidi"/>
      <w:i/>
      <w:iCs/>
      <w:color w:val="174A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C1122"/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C1122"/>
    <w:rPr>
      <w:rFonts w:asciiTheme="majorHAnsi" w:eastAsiaTheme="majorEastAsia" w:hAnsiTheme="majorHAnsi" w:cstheme="majorBidi"/>
      <w:color w:val="86878A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C1122"/>
    <w:rPr>
      <w:rFonts w:asciiTheme="majorHAnsi" w:eastAsiaTheme="majorEastAsia" w:hAnsiTheme="majorHAnsi" w:cstheme="majorBidi"/>
      <w:i/>
      <w:iCs/>
      <w:color w:val="86878A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rsid w:val="00214D8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14D8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14D8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214D8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214D8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214D8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214D8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214D8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214D8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214D8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4D8C"/>
    <w:rPr>
      <w:b/>
      <w:bCs/>
      <w:i/>
      <w:iCs/>
      <w:color w:val="2E953E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4D8C"/>
    <w:pPr>
      <w:pBdr>
        <w:bottom w:val="single" w:sz="4" w:space="4" w:color="2E953E" w:themeColor="accent1"/>
      </w:pBdr>
      <w:spacing w:before="200" w:after="280"/>
      <w:ind w:left="936" w:right="936"/>
    </w:pPr>
    <w:rPr>
      <w:b/>
      <w:bCs/>
      <w:i/>
      <w:iCs/>
      <w:color w:val="2E953E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FC1122"/>
    <w:rPr>
      <w:b/>
      <w:bCs/>
      <w:i/>
      <w:iCs/>
      <w:color w:val="2E953E" w:themeColor="accent1"/>
    </w:rPr>
  </w:style>
  <w:style w:type="character" w:styleId="IntenseReference">
    <w:name w:val="Intense Reference"/>
    <w:basedOn w:val="DefaultParagraphFont"/>
    <w:uiPriority w:val="99"/>
    <w:semiHidden/>
    <w:qFormat/>
    <w:rsid w:val="00214D8C"/>
    <w:rPr>
      <w:b/>
      <w:bCs/>
      <w:smallCaps/>
      <w:color w:val="C1D82F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214D8C"/>
  </w:style>
  <w:style w:type="paragraph" w:styleId="List">
    <w:name w:val="List"/>
    <w:basedOn w:val="Normal"/>
    <w:uiPriority w:val="99"/>
    <w:semiHidden/>
    <w:rsid w:val="00214D8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214D8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214D8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214D8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214D8C"/>
    <w:pPr>
      <w:ind w:left="1800" w:hanging="360"/>
      <w:contextualSpacing/>
    </w:pPr>
  </w:style>
  <w:style w:type="paragraph" w:styleId="ListBullet">
    <w:name w:val="List Bullet"/>
    <w:basedOn w:val="Normal"/>
    <w:link w:val="ListBulletChar"/>
    <w:uiPriority w:val="9"/>
    <w:semiHidden/>
    <w:qFormat/>
    <w:rsid w:val="00A20B56"/>
    <w:pPr>
      <w:numPr>
        <w:numId w:val="1"/>
      </w:numPr>
      <w:spacing w:after="72" w:line="300" w:lineRule="auto"/>
      <w:ind w:left="590" w:hanging="144"/>
      <w:contextualSpacing/>
    </w:pPr>
  </w:style>
  <w:style w:type="paragraph" w:styleId="ListBullet2">
    <w:name w:val="List Bullet 2"/>
    <w:basedOn w:val="Normal"/>
    <w:link w:val="ListBullet2Char"/>
    <w:unhideWhenUsed/>
    <w:qFormat/>
    <w:rsid w:val="00205FA1"/>
    <w:pPr>
      <w:numPr>
        <w:numId w:val="2"/>
      </w:numPr>
      <w:spacing w:after="72" w:line="300" w:lineRule="auto"/>
      <w:ind w:left="734" w:hanging="144"/>
      <w:contextualSpacing/>
    </w:pPr>
  </w:style>
  <w:style w:type="paragraph" w:styleId="ListBullet3">
    <w:name w:val="List Bullet 3"/>
    <w:basedOn w:val="Normal"/>
    <w:uiPriority w:val="99"/>
    <w:semiHidden/>
    <w:rsid w:val="00214D8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214D8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214D8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214D8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214D8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214D8C"/>
    <w:pPr>
      <w:spacing w:after="120"/>
      <w:ind w:left="1080"/>
      <w:contextualSpacing/>
    </w:pPr>
  </w:style>
  <w:style w:type="paragraph" w:styleId="ListNumber4">
    <w:name w:val="List Number 4"/>
    <w:basedOn w:val="Normal"/>
    <w:uiPriority w:val="99"/>
    <w:semiHidden/>
    <w:rsid w:val="00214D8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214D8C"/>
    <w:pPr>
      <w:numPr>
        <w:numId w:val="10"/>
      </w:numPr>
      <w:contextualSpacing/>
    </w:pPr>
  </w:style>
  <w:style w:type="paragraph" w:styleId="ListNumber">
    <w:name w:val="List Number"/>
    <w:basedOn w:val="Normal"/>
    <w:uiPriority w:val="99"/>
    <w:semiHidden/>
    <w:rsid w:val="00214D8C"/>
    <w:pPr>
      <w:numPr>
        <w:numId w:val="6"/>
      </w:numPr>
      <w:contextualSpacing/>
    </w:pPr>
  </w:style>
  <w:style w:type="paragraph" w:styleId="ListContinue4">
    <w:name w:val="List Continue 4"/>
    <w:basedOn w:val="Normal"/>
    <w:uiPriority w:val="99"/>
    <w:semiHidden/>
    <w:rsid w:val="00214D8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214D8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214D8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214D8C"/>
    <w:pPr>
      <w:numPr>
        <w:numId w:val="8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4D8C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rsid w:val="00214D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1FB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acroText">
    <w:name w:val="macro"/>
    <w:link w:val="MacroTextChar"/>
    <w:uiPriority w:val="99"/>
    <w:semiHidden/>
    <w:rsid w:val="00F332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C1122"/>
    <w:rPr>
      <w:rFonts w:ascii="Consolas" w:hAnsi="Consolas" w:cs="Consolas"/>
    </w:rPr>
  </w:style>
  <w:style w:type="paragraph" w:styleId="NoSpacing">
    <w:name w:val="No Spacing"/>
    <w:next w:val="Normal"/>
    <w:link w:val="NoSpacingChar"/>
    <w:uiPriority w:val="1"/>
    <w:qFormat/>
    <w:rsid w:val="00F3325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F3325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3325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3325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C1122"/>
  </w:style>
  <w:style w:type="character" w:styleId="PageNumber">
    <w:name w:val="page number"/>
    <w:basedOn w:val="DefaultParagraphFont"/>
    <w:uiPriority w:val="99"/>
    <w:semiHidden/>
    <w:rsid w:val="00F33259"/>
  </w:style>
  <w:style w:type="character" w:styleId="PlaceholderText">
    <w:name w:val="Placeholder Text"/>
    <w:basedOn w:val="DefaultParagraphFont"/>
    <w:uiPriority w:val="99"/>
    <w:semiHidden/>
    <w:rsid w:val="00F33259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F3325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C1122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F33259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AA1A8D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3325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C1122"/>
  </w:style>
  <w:style w:type="paragraph" w:styleId="Signature">
    <w:name w:val="Signature"/>
    <w:basedOn w:val="Normal"/>
    <w:link w:val="SignatureChar"/>
    <w:uiPriority w:val="99"/>
    <w:semiHidden/>
    <w:rsid w:val="00F3325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C1122"/>
  </w:style>
  <w:style w:type="character" w:styleId="Strong">
    <w:name w:val="Strong"/>
    <w:basedOn w:val="DefaultParagraphFont"/>
    <w:uiPriority w:val="22"/>
    <w:qFormat/>
    <w:rsid w:val="00F33259"/>
    <w:rPr>
      <w:b/>
      <w:bCs/>
    </w:rPr>
  </w:style>
  <w:style w:type="character" w:styleId="SubtleEmphasis">
    <w:name w:val="Subtle Emphasis"/>
    <w:basedOn w:val="DefaultParagraphFont"/>
    <w:uiPriority w:val="99"/>
    <w:semiHidden/>
    <w:qFormat/>
    <w:rsid w:val="00F33259"/>
    <w:rPr>
      <w:i/>
      <w:iCs/>
      <w:color w:val="AEAFB1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F33259"/>
    <w:rPr>
      <w:smallCaps/>
      <w:color w:val="C1D82F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rsid w:val="00F3325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F33259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rsid w:val="00F3325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rsid w:val="002E6D2C"/>
    <w:pPr>
      <w:tabs>
        <w:tab w:val="right" w:pos="8460"/>
      </w:tabs>
      <w:spacing w:after="100"/>
      <w:ind w:left="1620" w:right="1080"/>
    </w:pPr>
    <w:rPr>
      <w:noProof/>
    </w:rPr>
  </w:style>
  <w:style w:type="paragraph" w:styleId="TOC3">
    <w:name w:val="toc 3"/>
    <w:basedOn w:val="Normal"/>
    <w:next w:val="Normal"/>
    <w:autoRedefine/>
    <w:unhideWhenUsed/>
    <w:rsid w:val="00657FCF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511016"/>
    <w:pPr>
      <w:spacing w:after="100"/>
      <w:ind w:left="662" w:right="360"/>
    </w:pPr>
  </w:style>
  <w:style w:type="paragraph" w:styleId="TOC5">
    <w:name w:val="toc 5"/>
    <w:basedOn w:val="Normal"/>
    <w:next w:val="Normal"/>
    <w:autoRedefine/>
    <w:uiPriority w:val="99"/>
    <w:semiHidden/>
    <w:rsid w:val="00F3325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rsid w:val="00F3325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rsid w:val="00F3325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rsid w:val="00F3325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rsid w:val="00F33259"/>
    <w:pPr>
      <w:spacing w:after="100"/>
      <w:ind w:left="1760"/>
    </w:pPr>
  </w:style>
  <w:style w:type="paragraph" w:customStyle="1" w:styleId="FooterCover">
    <w:name w:val="Footer Cover"/>
    <w:basedOn w:val="Normal"/>
    <w:next w:val="Normal"/>
    <w:rsid w:val="00522D56"/>
    <w:pPr>
      <w:spacing w:after="0" w:line="240" w:lineRule="auto"/>
    </w:pPr>
    <w:rPr>
      <w:sz w:val="24"/>
    </w:rPr>
  </w:style>
  <w:style w:type="table" w:styleId="TableGrid">
    <w:name w:val="Table Grid"/>
    <w:basedOn w:val="TableNormal"/>
    <w:uiPriority w:val="39"/>
    <w:rsid w:val="0096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64370"/>
    <w:pPr>
      <w:spacing w:after="0" w:line="240" w:lineRule="auto"/>
    </w:pPr>
    <w:tblPr>
      <w:tblStyleRowBandSize w:val="1"/>
      <w:tblStyleColBandSize w:val="1"/>
      <w:tblBorders>
        <w:top w:val="single" w:sz="8" w:space="0" w:color="2E953E" w:themeColor="accent1"/>
        <w:left w:val="single" w:sz="8" w:space="0" w:color="2E953E" w:themeColor="accent1"/>
        <w:bottom w:val="single" w:sz="8" w:space="0" w:color="2E953E" w:themeColor="accent1"/>
        <w:right w:val="single" w:sz="8" w:space="0" w:color="2E953E" w:themeColor="accent1"/>
        <w:insideH w:val="single" w:sz="8" w:space="0" w:color="2E953E" w:themeColor="accent1"/>
        <w:insideV w:val="single" w:sz="8" w:space="0" w:color="2E953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18" w:space="0" w:color="2E953E" w:themeColor="accent1"/>
          <w:right w:val="single" w:sz="8" w:space="0" w:color="2E953E" w:themeColor="accent1"/>
          <w:insideH w:val="nil"/>
          <w:insideV w:val="single" w:sz="8" w:space="0" w:color="2E953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  <w:insideH w:val="nil"/>
          <w:insideV w:val="single" w:sz="8" w:space="0" w:color="2E953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  <w:tblStylePr w:type="band1Vert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  <w:shd w:val="clear" w:color="auto" w:fill="C3ECC9" w:themeFill="accent1" w:themeFillTint="3F"/>
      </w:tcPr>
    </w:tblStylePr>
    <w:tblStylePr w:type="band1Horz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  <w:insideV w:val="single" w:sz="8" w:space="0" w:color="2E953E" w:themeColor="accent1"/>
        </w:tcBorders>
        <w:shd w:val="clear" w:color="auto" w:fill="C3ECC9" w:themeFill="accent1" w:themeFillTint="3F"/>
      </w:tcPr>
    </w:tblStylePr>
    <w:tblStylePr w:type="band2Horz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  <w:insideV w:val="single" w:sz="8" w:space="0" w:color="2E953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964370"/>
    <w:pPr>
      <w:spacing w:after="0" w:line="240" w:lineRule="auto"/>
    </w:pPr>
    <w:rPr>
      <w:color w:val="226F2E" w:themeColor="accent1" w:themeShade="BF"/>
    </w:rPr>
    <w:tblPr>
      <w:tblStyleRowBandSize w:val="1"/>
      <w:tblStyleColBandSize w:val="1"/>
      <w:tblBorders>
        <w:top w:val="single" w:sz="8" w:space="0" w:color="2E953E" w:themeColor="accent1"/>
        <w:bottom w:val="single" w:sz="8" w:space="0" w:color="2E953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953E" w:themeColor="accent1"/>
          <w:left w:val="nil"/>
          <w:bottom w:val="single" w:sz="8" w:space="0" w:color="2E953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953E" w:themeColor="accent1"/>
          <w:left w:val="nil"/>
          <w:bottom w:val="single" w:sz="8" w:space="0" w:color="2E953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C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CC9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22FC4"/>
    <w:pPr>
      <w:spacing w:after="0" w:line="240" w:lineRule="auto"/>
    </w:pPr>
    <w:tblPr>
      <w:tblStyleRowBandSize w:val="1"/>
      <w:tblStyleColBandSize w:val="1"/>
      <w:tblBorders>
        <w:top w:val="single" w:sz="8" w:space="0" w:color="2E953E" w:themeColor="accent1"/>
        <w:left w:val="single" w:sz="8" w:space="0" w:color="2E953E" w:themeColor="accent1"/>
        <w:bottom w:val="single" w:sz="8" w:space="0" w:color="2E953E" w:themeColor="accent1"/>
        <w:right w:val="single" w:sz="8" w:space="0" w:color="2E953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E953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  <w:tblStylePr w:type="band1Horz">
      <w:tblPr/>
      <w:tcPr>
        <w:tcBorders>
          <w:top w:val="single" w:sz="8" w:space="0" w:color="2E953E" w:themeColor="accent1"/>
          <w:left w:val="single" w:sz="8" w:space="0" w:color="2E953E" w:themeColor="accent1"/>
          <w:bottom w:val="single" w:sz="8" w:space="0" w:color="2E953E" w:themeColor="accent1"/>
          <w:right w:val="single" w:sz="8" w:space="0" w:color="2E953E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64370"/>
    <w:pPr>
      <w:spacing w:after="0" w:line="240" w:lineRule="auto"/>
    </w:pPr>
    <w:tblPr>
      <w:tblStyleRowBandSize w:val="1"/>
      <w:tblStyleColBandSize w:val="1"/>
      <w:tblBorders>
        <w:top w:val="single" w:sz="8" w:space="0" w:color="4AC75D" w:themeColor="accent1" w:themeTint="BF"/>
        <w:left w:val="single" w:sz="8" w:space="0" w:color="4AC75D" w:themeColor="accent1" w:themeTint="BF"/>
        <w:bottom w:val="single" w:sz="8" w:space="0" w:color="4AC75D" w:themeColor="accent1" w:themeTint="BF"/>
        <w:right w:val="single" w:sz="8" w:space="0" w:color="4AC75D" w:themeColor="accent1" w:themeTint="BF"/>
        <w:insideH w:val="single" w:sz="8" w:space="0" w:color="4AC75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75D" w:themeColor="accent1" w:themeTint="BF"/>
          <w:left w:val="single" w:sz="8" w:space="0" w:color="4AC75D" w:themeColor="accent1" w:themeTint="BF"/>
          <w:bottom w:val="single" w:sz="8" w:space="0" w:color="4AC75D" w:themeColor="accent1" w:themeTint="BF"/>
          <w:right w:val="single" w:sz="8" w:space="0" w:color="4AC75D" w:themeColor="accent1" w:themeTint="BF"/>
          <w:insideH w:val="nil"/>
          <w:insideV w:val="nil"/>
        </w:tcBorders>
        <w:shd w:val="clear" w:color="auto" w:fill="2E953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75D" w:themeColor="accent1" w:themeTint="BF"/>
          <w:left w:val="single" w:sz="8" w:space="0" w:color="4AC75D" w:themeColor="accent1" w:themeTint="BF"/>
          <w:bottom w:val="single" w:sz="8" w:space="0" w:color="4AC75D" w:themeColor="accent1" w:themeTint="BF"/>
          <w:right w:val="single" w:sz="8" w:space="0" w:color="4AC75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C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C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72"/>
    <w:rsid w:val="00964370"/>
    <w:pPr>
      <w:spacing w:after="0" w:line="240" w:lineRule="auto"/>
    </w:pPr>
    <w:tblPr>
      <w:tblStyleRowBandSize w:val="1"/>
      <w:tblStyleColBandSize w:val="1"/>
    </w:tblPr>
    <w:tcPr>
      <w:shd w:val="clear" w:color="auto" w:fill="E7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B121" w:themeFill="accent2" w:themeFillShade="CC"/>
      </w:tcPr>
    </w:tblStylePr>
    <w:tblStylePr w:type="lastRow">
      <w:rPr>
        <w:b/>
        <w:bCs/>
        <w:color w:val="9DB121" w:themeColor="accent2" w:themeShade="CC"/>
      </w:rPr>
      <w:tblPr/>
      <w:tcPr>
        <w:tcBorders>
          <w:top w:val="single" w:sz="12" w:space="0" w:color="5F606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CC9" w:themeFill="accent1" w:themeFillTint="3F"/>
      </w:tcPr>
    </w:tblStylePr>
    <w:tblStylePr w:type="band1Horz">
      <w:tblPr/>
      <w:tcPr>
        <w:shd w:val="clear" w:color="auto" w:fill="CEF0D3" w:themeFill="accent1" w:themeFillTint="33"/>
      </w:tcPr>
    </w:tblStylePr>
  </w:style>
  <w:style w:type="paragraph" w:customStyle="1" w:styleId="spacer">
    <w:name w:val="spacer"/>
    <w:basedOn w:val="Normal"/>
    <w:uiPriority w:val="99"/>
    <w:qFormat/>
    <w:rsid w:val="00B11D60"/>
    <w:pPr>
      <w:tabs>
        <w:tab w:val="center" w:pos="4680"/>
        <w:tab w:val="right" w:pos="9360"/>
      </w:tabs>
      <w:spacing w:after="0" w:line="240" w:lineRule="auto"/>
    </w:pPr>
    <w:rPr>
      <w:sz w:val="2"/>
      <w:szCs w:val="2"/>
    </w:rPr>
  </w:style>
  <w:style w:type="paragraph" w:customStyle="1" w:styleId="CaptionBody">
    <w:name w:val="Caption Body"/>
    <w:basedOn w:val="Normal"/>
    <w:next w:val="Normal"/>
    <w:link w:val="CaptionBodyChar"/>
    <w:qFormat/>
    <w:rsid w:val="00CA6E96"/>
    <w:pPr>
      <w:spacing w:after="72" w:line="240" w:lineRule="atLeast"/>
    </w:pPr>
  </w:style>
  <w:style w:type="character" w:customStyle="1" w:styleId="ListBulletChar">
    <w:name w:val="List Bullet Char"/>
    <w:basedOn w:val="DefaultParagraphFont"/>
    <w:link w:val="ListBullet"/>
    <w:uiPriority w:val="9"/>
    <w:semiHidden/>
    <w:rsid w:val="00D52319"/>
  </w:style>
  <w:style w:type="character" w:customStyle="1" w:styleId="CaptionBodyChar">
    <w:name w:val="Caption Body Char"/>
    <w:basedOn w:val="DefaultParagraphFont"/>
    <w:link w:val="CaptionBody"/>
    <w:rsid w:val="00CA6E96"/>
    <w:rPr>
      <w:sz w:val="14"/>
    </w:rPr>
  </w:style>
  <w:style w:type="character" w:customStyle="1" w:styleId="CaptionHeaderChar">
    <w:name w:val="Caption Header Char"/>
    <w:basedOn w:val="DefaultParagraphFont"/>
    <w:link w:val="CaptionHeader"/>
    <w:rsid w:val="00CA6E96"/>
    <w:rPr>
      <w:b/>
      <w:sz w:val="16"/>
    </w:rPr>
  </w:style>
  <w:style w:type="paragraph" w:customStyle="1" w:styleId="ListBulletGreen">
    <w:name w:val="List Bullet_Green"/>
    <w:basedOn w:val="ListBullet"/>
    <w:qFormat/>
    <w:rsid w:val="00A20B56"/>
    <w:pPr>
      <w:numPr>
        <w:numId w:val="13"/>
      </w:numPr>
    </w:pPr>
  </w:style>
  <w:style w:type="character" w:customStyle="1" w:styleId="ListBullet2Char">
    <w:name w:val="List Bullet 2 Char"/>
    <w:basedOn w:val="DefaultParagraphFont"/>
    <w:link w:val="ListBullet2"/>
    <w:rsid w:val="00655166"/>
  </w:style>
  <w:style w:type="paragraph" w:customStyle="1" w:styleId="SidebarBody">
    <w:name w:val="Sidebar Body"/>
    <w:basedOn w:val="Normal"/>
    <w:link w:val="SidebarBodyChar"/>
    <w:qFormat/>
    <w:rsid w:val="00617741"/>
    <w:pPr>
      <w:spacing w:after="144" w:line="240" w:lineRule="atLeast"/>
      <w:ind w:left="288"/>
    </w:pPr>
    <w:rPr>
      <w:sz w:val="18"/>
    </w:rPr>
  </w:style>
  <w:style w:type="paragraph" w:customStyle="1" w:styleId="SidebarListBullet">
    <w:name w:val="Sidebar List Bullet"/>
    <w:basedOn w:val="Normal"/>
    <w:next w:val="SidebarBulletBody"/>
    <w:link w:val="SidebarListBulletChar"/>
    <w:qFormat/>
    <w:rsid w:val="00F40D7E"/>
    <w:pPr>
      <w:numPr>
        <w:numId w:val="14"/>
      </w:numPr>
      <w:spacing w:before="80" w:after="80" w:line="200" w:lineRule="atLeast"/>
      <w:ind w:left="576" w:hanging="144"/>
      <w:contextualSpacing/>
    </w:pPr>
    <w:rPr>
      <w:b/>
      <w:sz w:val="18"/>
    </w:rPr>
  </w:style>
  <w:style w:type="character" w:customStyle="1" w:styleId="SidebarBodyChar">
    <w:name w:val="Sidebar Body Char"/>
    <w:basedOn w:val="DefaultParagraphFont"/>
    <w:link w:val="SidebarBody"/>
    <w:rsid w:val="00655166"/>
    <w:rPr>
      <w:sz w:val="18"/>
    </w:rPr>
  </w:style>
  <w:style w:type="paragraph" w:customStyle="1" w:styleId="SidebarHeading1">
    <w:name w:val="Sidebar Heading 1"/>
    <w:basedOn w:val="Normal"/>
    <w:next w:val="SidebarBody"/>
    <w:link w:val="SidebarHeading1Char"/>
    <w:qFormat/>
    <w:rsid w:val="00617741"/>
    <w:pPr>
      <w:spacing w:after="72"/>
      <w:ind w:left="288"/>
    </w:pPr>
    <w:rPr>
      <w:rFonts w:asciiTheme="majorHAnsi" w:hAnsiTheme="majorHAnsi"/>
      <w:b/>
      <w:sz w:val="22"/>
    </w:rPr>
  </w:style>
  <w:style w:type="character" w:customStyle="1" w:styleId="SidebarListBulletChar">
    <w:name w:val="Sidebar List Bullet Char"/>
    <w:basedOn w:val="DefaultParagraphFont"/>
    <w:link w:val="SidebarListBullet"/>
    <w:rsid w:val="00655166"/>
    <w:rPr>
      <w:b/>
      <w:sz w:val="18"/>
    </w:rPr>
  </w:style>
  <w:style w:type="paragraph" w:customStyle="1" w:styleId="SidebarHeading2">
    <w:name w:val="Sidebar Heading 2"/>
    <w:basedOn w:val="Normal"/>
    <w:next w:val="SidebarBody"/>
    <w:link w:val="SidebarHeading2Char"/>
    <w:qFormat/>
    <w:rsid w:val="00617741"/>
    <w:pPr>
      <w:spacing w:before="80" w:after="80" w:line="300" w:lineRule="auto"/>
      <w:ind w:left="288"/>
    </w:pPr>
    <w:rPr>
      <w:rFonts w:asciiTheme="majorHAnsi" w:hAnsiTheme="majorHAnsi"/>
      <w:b/>
      <w:sz w:val="18"/>
    </w:rPr>
  </w:style>
  <w:style w:type="character" w:customStyle="1" w:styleId="SidebarHeading1Char">
    <w:name w:val="Sidebar Heading 1 Char"/>
    <w:basedOn w:val="DefaultParagraphFont"/>
    <w:link w:val="SidebarHeading1"/>
    <w:rsid w:val="00655166"/>
    <w:rPr>
      <w:rFonts w:asciiTheme="majorHAnsi" w:hAnsiTheme="majorHAnsi"/>
      <w:b/>
      <w:sz w:val="22"/>
    </w:rPr>
  </w:style>
  <w:style w:type="character" w:customStyle="1" w:styleId="SidebarHeading2Char">
    <w:name w:val="Sidebar Heading 2 Char"/>
    <w:basedOn w:val="DefaultParagraphFont"/>
    <w:link w:val="SidebarHeading2"/>
    <w:rsid w:val="00655166"/>
    <w:rPr>
      <w:rFonts w:asciiTheme="majorHAnsi" w:hAnsiTheme="majorHAnsi"/>
      <w:b/>
      <w:sz w:val="18"/>
    </w:rPr>
  </w:style>
  <w:style w:type="paragraph" w:customStyle="1" w:styleId="TableText">
    <w:name w:val="Table Text"/>
    <w:basedOn w:val="Normal"/>
    <w:link w:val="TableTextChar"/>
    <w:qFormat/>
    <w:rsid w:val="002A4880"/>
    <w:pPr>
      <w:spacing w:before="80" w:after="80" w:line="240" w:lineRule="auto"/>
    </w:pPr>
  </w:style>
  <w:style w:type="paragraph" w:customStyle="1" w:styleId="TableHeadingGreen">
    <w:name w:val="Table Heading_Green"/>
    <w:basedOn w:val="Normal"/>
    <w:link w:val="TableHeadingGreenChar"/>
    <w:qFormat/>
    <w:rsid w:val="00DF5E2F"/>
    <w:pPr>
      <w:spacing w:after="70"/>
    </w:pPr>
    <w:rPr>
      <w:b/>
      <w:color w:val="6CB33F" w:themeColor="text2"/>
      <w:sz w:val="22"/>
    </w:rPr>
  </w:style>
  <w:style w:type="character" w:customStyle="1" w:styleId="TableTextChar">
    <w:name w:val="Table Text Char"/>
    <w:basedOn w:val="DefaultParagraphFont"/>
    <w:link w:val="TableText"/>
    <w:rsid w:val="00655166"/>
    <w:rPr>
      <w:sz w:val="16"/>
    </w:rPr>
  </w:style>
  <w:style w:type="paragraph" w:customStyle="1" w:styleId="TableListBullet">
    <w:name w:val="Table List Bullet"/>
    <w:basedOn w:val="SidebarListBullet"/>
    <w:link w:val="TableListBulletChar"/>
    <w:qFormat/>
    <w:rsid w:val="007338FB"/>
    <w:rPr>
      <w:b w:val="0"/>
      <w:sz w:val="16"/>
    </w:rPr>
  </w:style>
  <w:style w:type="character" w:customStyle="1" w:styleId="TableHeadingGreenChar">
    <w:name w:val="Table Heading_Green Char"/>
    <w:basedOn w:val="DefaultParagraphFont"/>
    <w:link w:val="TableHeadingGreen"/>
    <w:rsid w:val="00655166"/>
    <w:rPr>
      <w:b/>
      <w:color w:val="6CB33F" w:themeColor="text2"/>
      <w:sz w:val="22"/>
    </w:rPr>
  </w:style>
  <w:style w:type="table" w:styleId="MediumList1-Accent4">
    <w:name w:val="Medium List 1 Accent 4"/>
    <w:basedOn w:val="TableNormal"/>
    <w:uiPriority w:val="65"/>
    <w:rsid w:val="00811FC6"/>
    <w:pPr>
      <w:spacing w:after="0" w:line="240" w:lineRule="auto"/>
    </w:pPr>
    <w:tblPr>
      <w:tblStyleRowBandSize w:val="1"/>
      <w:tblStyleColBandSize w:val="1"/>
      <w:tblBorders>
        <w:top w:val="single" w:sz="8" w:space="0" w:color="999B9E" w:themeColor="accent4"/>
        <w:bottom w:val="single" w:sz="8" w:space="0" w:color="999B9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B9E" w:themeColor="accent4"/>
        </w:tcBorders>
      </w:tcPr>
    </w:tblStylePr>
    <w:tblStylePr w:type="lastRow">
      <w:rPr>
        <w:b/>
        <w:bCs/>
        <w:color w:val="6CB33F" w:themeColor="text2"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band1Vert">
      <w:tblPr/>
      <w:tcPr>
        <w:shd w:val="clear" w:color="auto" w:fill="E5E6E7" w:themeFill="accent4" w:themeFillTint="3F"/>
      </w:tcPr>
    </w:tblStylePr>
    <w:tblStylePr w:type="band1Horz">
      <w:tblPr/>
      <w:tcPr>
        <w:shd w:val="clear" w:color="auto" w:fill="E5E6E7" w:themeFill="accent4" w:themeFillTint="3F"/>
      </w:tcPr>
    </w:tblStylePr>
  </w:style>
  <w:style w:type="character" w:customStyle="1" w:styleId="TableListBulletChar">
    <w:name w:val="Table List Bullet Char"/>
    <w:basedOn w:val="SidebarListBulletChar"/>
    <w:link w:val="TableListBullet"/>
    <w:rsid w:val="00655166"/>
    <w:rPr>
      <w:b w:val="0"/>
      <w:sz w:val="16"/>
    </w:rPr>
  </w:style>
  <w:style w:type="table" w:customStyle="1" w:styleId="Style1">
    <w:name w:val="Style1"/>
    <w:basedOn w:val="MediumList1-Accent4"/>
    <w:uiPriority w:val="99"/>
    <w:rsid w:val="005B4B6F"/>
    <w:tblPr/>
    <w:tblStylePr w:type="firstRow">
      <w:rPr>
        <w:rFonts w:asciiTheme="majorHAnsi" w:eastAsiaTheme="majorEastAsia" w:hAnsiTheme="majorHAnsi" w:cstheme="majorBidi"/>
        <w:sz w:val="20"/>
      </w:rPr>
      <w:tblPr/>
      <w:tcPr>
        <w:tcBorders>
          <w:top w:val="nil"/>
          <w:bottom w:val="single" w:sz="8" w:space="0" w:color="999B9E" w:themeColor="accent4"/>
        </w:tcBorders>
      </w:tcPr>
    </w:tblStylePr>
    <w:tblStylePr w:type="lastRow">
      <w:rPr>
        <w:b/>
        <w:bCs/>
        <w:color w:val="6CB33F" w:themeColor="text2"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B9E" w:themeColor="accent4"/>
          <w:bottom w:val="single" w:sz="8" w:space="0" w:color="999B9E" w:themeColor="accent4"/>
        </w:tcBorders>
      </w:tcPr>
    </w:tblStylePr>
    <w:tblStylePr w:type="band1Vert">
      <w:tblPr/>
      <w:tcPr>
        <w:shd w:val="clear" w:color="auto" w:fill="E5E6E7" w:themeFill="accent4" w:themeFillTint="3F"/>
      </w:tcPr>
    </w:tblStylePr>
    <w:tblStylePr w:type="band2Vert">
      <w:rPr>
        <w:rFonts w:asciiTheme="minorHAnsi" w:hAnsiTheme="minorHAnsi"/>
        <w:sz w:val="20"/>
      </w:rPr>
    </w:tblStylePr>
    <w:tblStylePr w:type="band1Horz">
      <w:tblPr/>
      <w:tcPr>
        <w:shd w:val="clear" w:color="auto" w:fill="999B9E" w:themeFill="accent4"/>
      </w:tcPr>
    </w:tblStylePr>
  </w:style>
  <w:style w:type="table" w:customStyle="1" w:styleId="Style2">
    <w:name w:val="Style2"/>
    <w:basedOn w:val="TableNormal"/>
    <w:uiPriority w:val="99"/>
    <w:rsid w:val="005B4B6F"/>
    <w:pPr>
      <w:spacing w:after="0" w:line="240" w:lineRule="auto"/>
    </w:pPr>
    <w:tblPr>
      <w:tblStyleRowBandSize w:val="1"/>
    </w:tblPr>
    <w:tblStylePr w:type="firstCol">
      <w:rPr>
        <w:rFonts w:asciiTheme="minorHAnsi" w:hAnsiTheme="minorHAnsi"/>
        <w:b/>
        <w:sz w:val="20"/>
      </w:rPr>
    </w:tblStylePr>
    <w:tblStylePr w:type="band1Horz">
      <w:tblPr/>
      <w:tcPr>
        <w:shd w:val="clear" w:color="auto" w:fill="999B9E" w:themeFill="accent4"/>
      </w:tcPr>
    </w:tblStylePr>
  </w:style>
  <w:style w:type="paragraph" w:customStyle="1" w:styleId="TableTextContactInfo">
    <w:name w:val="Table Text_Contact Info."/>
    <w:basedOn w:val="Normal"/>
    <w:link w:val="TableTextContactInfoChar"/>
    <w:qFormat/>
    <w:rsid w:val="004720FF"/>
    <w:pPr>
      <w:spacing w:before="60" w:after="60" w:line="240" w:lineRule="auto"/>
    </w:pPr>
  </w:style>
  <w:style w:type="character" w:customStyle="1" w:styleId="TableTextContactInfoChar">
    <w:name w:val="Table Text_Contact Info. Char"/>
    <w:basedOn w:val="DefaultParagraphFont"/>
    <w:link w:val="TableTextContactInfo"/>
    <w:rsid w:val="00655166"/>
  </w:style>
  <w:style w:type="paragraph" w:customStyle="1" w:styleId="SidebarBulletBody">
    <w:name w:val="Sidebar Bullet Body"/>
    <w:basedOn w:val="SidebarBody"/>
    <w:qFormat/>
    <w:rsid w:val="00F40D7E"/>
    <w:pPr>
      <w:ind w:left="576"/>
    </w:pPr>
  </w:style>
  <w:style w:type="paragraph" w:customStyle="1" w:styleId="Copyrighttext">
    <w:name w:val="Copyright text"/>
    <w:basedOn w:val="Normal"/>
    <w:uiPriority w:val="99"/>
    <w:qFormat/>
    <w:rsid w:val="00D40E95"/>
    <w:pPr>
      <w:spacing w:after="0" w:line="240" w:lineRule="auto"/>
      <w:jc w:val="both"/>
    </w:pPr>
    <w:rPr>
      <w:color w:val="999B9E"/>
      <w:sz w:val="12"/>
      <w:szCs w:val="12"/>
    </w:rPr>
  </w:style>
  <w:style w:type="character" w:customStyle="1" w:styleId="TOC1Char">
    <w:name w:val="TOC 1 Char"/>
    <w:basedOn w:val="DefaultParagraphFont"/>
    <w:link w:val="TOC1"/>
    <w:rsid w:val="00655166"/>
    <w:rPr>
      <w:b/>
      <w:noProof/>
      <w:sz w:val="22"/>
    </w:rPr>
  </w:style>
  <w:style w:type="paragraph" w:customStyle="1" w:styleId="ContactInformation">
    <w:name w:val="Contact Information"/>
    <w:basedOn w:val="Heading1"/>
    <w:next w:val="spacer"/>
    <w:qFormat/>
    <w:rsid w:val="00657FCF"/>
    <w:pPr>
      <w:spacing w:after="360"/>
    </w:pPr>
  </w:style>
  <w:style w:type="paragraph" w:customStyle="1" w:styleId="SpacerHeading1">
    <w:name w:val="Spacer_Heading 1"/>
    <w:basedOn w:val="spacer"/>
    <w:qFormat/>
    <w:rsid w:val="00657FCF"/>
  </w:style>
  <w:style w:type="paragraph" w:customStyle="1" w:styleId="c1">
    <w:name w:val="c1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0">
    <w:name w:val="c0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5">
    <w:name w:val="c5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11">
    <w:name w:val="c11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8">
    <w:name w:val="c8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9">
    <w:name w:val="c9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22">
    <w:name w:val="c22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c3">
    <w:name w:val="c3"/>
    <w:basedOn w:val="Normal"/>
    <w:rsid w:val="0051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paragraph" w:customStyle="1" w:styleId="BodyCopy-Qlik">
    <w:name w:val="Body Copy - Qlik"/>
    <w:basedOn w:val="Normal"/>
    <w:link w:val="BodyCopy-QlikChar"/>
    <w:qFormat/>
    <w:rsid w:val="003751A3"/>
    <w:pPr>
      <w:spacing w:line="280" w:lineRule="exact"/>
      <w:contextualSpacing/>
    </w:pPr>
    <w:rPr>
      <w:rFonts w:ascii="Arial" w:eastAsia="MS Mincho" w:hAnsi="Arial" w:cs="Arial"/>
      <w:color w:val="5F6062"/>
    </w:rPr>
  </w:style>
  <w:style w:type="character" w:customStyle="1" w:styleId="BodyCopy-QlikChar">
    <w:name w:val="Body Copy - Qlik Char"/>
    <w:link w:val="BodyCopy-Qlik"/>
    <w:rsid w:val="003751A3"/>
    <w:rPr>
      <w:rFonts w:ascii="Arial" w:eastAsia="MS Mincho" w:hAnsi="Arial" w:cs="Arial"/>
      <w:color w:val="5F6062"/>
    </w:rPr>
  </w:style>
  <w:style w:type="paragraph" w:customStyle="1" w:styleId="Default">
    <w:name w:val="Default"/>
    <w:rsid w:val="00B854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C03420"/>
  </w:style>
  <w:style w:type="table" w:styleId="GridTable1Light-Accent1">
    <w:name w:val="Grid Table 1 Light Accent 1"/>
    <w:basedOn w:val="TableNormal"/>
    <w:uiPriority w:val="46"/>
    <w:rsid w:val="004D4DEB"/>
    <w:pPr>
      <w:spacing w:after="0" w:line="240" w:lineRule="auto"/>
    </w:pPr>
    <w:tblPr>
      <w:tblStyleRowBandSize w:val="1"/>
      <w:tblStyleColBandSize w:val="1"/>
      <w:tblBorders>
        <w:top w:val="single" w:sz="4" w:space="0" w:color="9EE1A8" w:themeColor="accent1" w:themeTint="66"/>
        <w:left w:val="single" w:sz="4" w:space="0" w:color="9EE1A8" w:themeColor="accent1" w:themeTint="66"/>
        <w:bottom w:val="single" w:sz="4" w:space="0" w:color="9EE1A8" w:themeColor="accent1" w:themeTint="66"/>
        <w:right w:val="single" w:sz="4" w:space="0" w:color="9EE1A8" w:themeColor="accent1" w:themeTint="66"/>
        <w:insideH w:val="single" w:sz="4" w:space="0" w:color="9EE1A8" w:themeColor="accent1" w:themeTint="66"/>
        <w:insideV w:val="single" w:sz="4" w:space="0" w:color="9EE1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D2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D2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5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lint\AppData\Local\Temp\Temp1_1-2-ColumnWordDoc-Templates.zip\1-2-ColumnWordDoc-Templates\1-Column-Template.dotx" TargetMode="Externa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Qlik Color Theme">
      <a:dk1>
        <a:srgbClr val="5F6062"/>
      </a:dk1>
      <a:lt1>
        <a:sysClr val="window" lastClr="FFFFFF"/>
      </a:lt1>
      <a:dk2>
        <a:srgbClr val="6CB33F"/>
      </a:dk2>
      <a:lt2>
        <a:srgbClr val="FFFFFF"/>
      </a:lt2>
      <a:accent1>
        <a:srgbClr val="2E953E"/>
      </a:accent1>
      <a:accent2>
        <a:srgbClr val="C1D82F"/>
      </a:accent2>
      <a:accent3>
        <a:srgbClr val="77787B"/>
      </a:accent3>
      <a:accent4>
        <a:srgbClr val="999B9E"/>
      </a:accent4>
      <a:accent5>
        <a:srgbClr val="F7921E"/>
      </a:accent5>
      <a:accent6>
        <a:srgbClr val="FFC425"/>
      </a:accent6>
      <a:hlink>
        <a:srgbClr val="E68200"/>
      </a:hlink>
      <a:folHlink>
        <a:srgbClr val="FFA94A"/>
      </a:folHlink>
    </a:clrScheme>
    <a:fontScheme name="Qlik Font Them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082EB-F8A4-4DEF-8FC7-1D68B36E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1-Column-Template.dotx</Template>
  <TotalTime>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Services Terms</vt:lpstr>
    </vt:vector>
  </TitlesOfParts>
  <Company> 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Qlik Sense Site Inventory</dc:title>
  <dc:subject> </dc:subject>
  <dc:creator/>
  <cp:lastModifiedBy>Clint Carr</cp:lastModifiedBy>
  <cp:revision>12</cp:revision>
  <cp:lastPrinted>2016-06-15T06:32:00Z</cp:lastPrinted>
  <dcterms:created xsi:type="dcterms:W3CDTF">2017-03-24T06:46:00Z</dcterms:created>
  <dcterms:modified xsi:type="dcterms:W3CDTF">2017-04-04T00:43:00Z</dcterms:modified>
</cp:coreProperties>
</file>