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2027 Winnebago View (27R) — 12V Fuse/Breaker Panel Location</w:t>
      </w:r>
    </w:p>
    <w:p>
      <w:r>
        <w:rPr>
          <w:b/>
        </w:rPr>
        <w:t>Sources:</w:t>
      </w:r>
    </w:p>
    <w:p>
      <w:pPr>
        <w:pStyle w:val="ListBullet"/>
      </w:pPr>
      <w:r>
        <w:t>Winnebago_View_2027_Operator_Manual.pdf (Winnebago_View_2027_Operator_Manual.pdf) — Section 7 (Electrical)</w:t>
      </w:r>
    </w:p>
    <w:p>
      <w:pPr>
        <w:pStyle w:val="ListBullet"/>
      </w:pPr>
      <w:r>
        <w:t>Wiring_Diagrams/Wiring_Diagram_12Volt.pdf (Wiring_Diagrams/Wiring_Diagram_12Volt.pdf) (point-to-point 12V wiring, View/Navion 524R2)</w:t>
      </w:r>
    </w:p>
    <w:p>
      <w:pPr>
        <w:pStyle w:val="ListBullet"/>
      </w:pPr>
      <w:r>
        <w:t>Wiring_Diagrams/Body_12V_Wiring_Installation.pdf (Wiring_Diagrams/Body_12V_Wiring_Installation.pdf) (body 12V installation drawing)</w:t>
      </w:r>
    </w:p>
    <w:p>
      <w:pPr>
        <w:pStyle w:val="ListBullet"/>
      </w:pPr>
      <w:r>
        <w:t>Wiring_Diagrams/Wire_Identification_Chart.pdf (Wiring_Diagrams/Wire_Identification_Chart.pdf) (wire color/code legend)</w:t>
      </w:r>
    </w:p>
    <w:p>
      <w:pPr>
        <w:pStyle w:val="Heading2"/>
      </w:pPr>
      <w:r>
        <w:t>The Question</w:t>
      </w:r>
    </w:p>
    <w:p>
      <w:r>
        <w:t>Where is the fuse panel for coach circuits (interior lights, etc.)? The larger fuses/breakers under the passenger seat were already found — is there a separate, smaller panel for lighting and similar circuits?</w:t>
      </w:r>
    </w:p>
    <w:p>
      <w:pPr>
        <w:pStyle w:val="Heading2"/>
      </w:pPr>
      <w:r>
        <w:t>Finding #1 — What's Under the Passenger Seat Is the Main Coach 12V Panel</w:t>
      </w:r>
    </w:p>
    <w:p>
      <w:r>
        <w:t>The panel found under the passenger seat is the coach's primary 12V distribution/protection panel. Winnebago's documentation refers to it two ways:</w:t>
      </w:r>
    </w:p>
    <w:p>
      <w:pPr>
        <w:pStyle w:val="ListBullet"/>
      </w:pPr>
      <w:r>
        <w:t xml:space="preserve">Operator's manual: </w:t>
      </w:r>
      <w:r>
        <w:rPr>
          <w:b/>
        </w:rPr>
        <w:t>"Automotive Chassis 12-Volt Circuit Breakers"</w:t>
      </w:r>
      <w:r>
        <w:t xml:space="preserve"> — "Located on outboard side of passenger seat" (Section 7, p. 7-17)</w:t>
      </w:r>
    </w:p>
    <w:p>
      <w:pPr>
        <w:pStyle w:val="ListBullet"/>
      </w:pPr>
      <w:r>
        <w:t xml:space="preserve">Wiring diagram: </w:t>
      </w:r>
      <w:r>
        <w:rPr>
          <w:b/>
        </w:rPr>
        <w:t>`PANEL ASM-CIRCUIT BREAKER`</w:t>
      </w:r>
      <w:r>
        <w:t xml:space="preserve">, labeled </w:t>
      </w:r>
      <w:r>
        <w:rPr>
          <w:b/>
        </w:rPr>
        <w:t>"Circuit Breaker Coach Panel"</w:t>
      </w:r>
      <w:r>
        <w:t xml:space="preserve"> on the schematic (`Wiring_Diagram_12Volt.pdf`, sheet showing connector `T102`)</w:t>
      </w:r>
    </w:p>
    <w:p>
      <w:pPr>
        <w:pStyle w:val="ListBullet"/>
      </w:pPr>
      <w:r>
        <w:t xml:space="preserve">Wire Identification Chart: code </w:t>
      </w:r>
      <w:r>
        <w:rPr>
          <w:b/>
        </w:rPr>
        <w:t>"Z"</w:t>
      </w:r>
      <w:r>
        <w:t xml:space="preserve"> — "Overcurrent Protection (45 or 55A breaker typ)" → </w:t>
      </w:r>
      <w:r>
        <w:rPr>
          <w:b/>
        </w:rPr>
        <w:t>"Coach 12V Panel"</w:t>
      </w:r>
    </w:p>
    <w:p>
      <w:r>
        <w:t>What's inside this panel per the wiring diagram:</w:t>
      </w:r>
    </w:p>
    <w:p>
      <w:pPr>
        <w:pStyle w:val="ListBullet"/>
      </w:pPr>
      <w:r>
        <w:rPr>
          <w:b/>
        </w:rPr>
        <w:t>Coach Batt Fuse</w:t>
      </w:r>
    </w:p>
    <w:p>
      <w:pPr>
        <w:pStyle w:val="ListBullet"/>
      </w:pPr>
      <w:r>
        <w:rPr>
          <w:b/>
        </w:rPr>
        <w:t>Chassis Batt Fuse</w:t>
      </w:r>
    </w:p>
    <w:p>
      <w:pPr>
        <w:pStyle w:val="ListBullet"/>
      </w:pPr>
      <w:r>
        <w:rPr>
          <w:b/>
        </w:rPr>
        <w:t>FCC 2 Fuse (2 Amp)</w:t>
      </w:r>
    </w:p>
    <w:p>
      <w:pPr>
        <w:pStyle w:val="ListBullet"/>
      </w:pPr>
      <w:r>
        <w:rPr>
          <w:b/>
        </w:rPr>
        <w:t>Slideout breaker (LLK)</w:t>
      </w:r>
    </w:p>
    <w:p>
      <w:pPr>
        <w:pStyle w:val="ListBullet"/>
      </w:pPr>
      <w:r>
        <w:t>Wiring for the electric step relay, stabilizer chime/indicator light, and coach/chassis battery connections</w:t>
      </w:r>
    </w:p>
    <w:p>
      <w:r>
        <w:t>This is the coach's main 12V distribution panel — not a secondary panel. There is no separate "second, smaller" fuse panel of this type documented elsewhere in the manual or diagrams.</w:t>
      </w:r>
    </w:p>
    <w:p>
      <w:pPr>
        <w:pStyle w:val="Heading2"/>
      </w:pPr>
      <w:r>
        <w:t>Finding #2 — Interior Lighting Runs Through a CZone Digital Switching System, Not a Traditional Fuse Box</w:t>
      </w:r>
    </w:p>
    <w:p>
      <w:r>
        <w:t xml:space="preserve">This is the more important finding: </w:t>
      </w:r>
      <w:r>
        <w:rPr>
          <w:b/>
        </w:rPr>
        <w:t>this coach does not use a bank of small blade fuses for interior lighting and similar 12V circuits.</w:t>
      </w:r>
      <w:r>
        <w:t xml:space="preserve"> Instead, those circuits are digitally switched and electronically protected by a </w:t>
      </w:r>
      <w:r>
        <w:rPr>
          <w:b/>
        </w:rPr>
        <w:t>CZone system</w:t>
      </w:r>
      <w:r>
        <w:t>, the same backend the WinConnect touchscreen controls.</w:t>
      </w:r>
    </w:p>
    <w:p>
      <w:r>
        <w:t>The following modules are called out explicitly in `Body_12V_Wiring_Installation.pdf` (installation sheet 6 of 16):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Module</w:t>
            </w:r>
          </w:p>
        </w:tc>
        <w:tc>
          <w:tcPr>
            <w:tcW w:type="dxa" w:w="5400"/>
          </w:tcPr>
          <w:p>
            <w:r>
              <w:t>Part Number</w:t>
            </w:r>
          </w:p>
        </w:tc>
      </w:tr>
      <w:tr>
        <w:tc>
          <w:tcPr>
            <w:tcW w:type="dxa" w:w="5400"/>
          </w:tcPr>
          <w:p>
            <w:r>
              <w:t>MODULE-CZONE RV1 (central digital switching module)</w:t>
            </w:r>
          </w:p>
        </w:tc>
        <w:tc>
          <w:tcPr>
            <w:tcW w:type="dxa" w:w="5400"/>
          </w:tcPr>
          <w:p>
            <w:r>
              <w:t>000262772 / 353697-01-000</w:t>
            </w:r>
          </w:p>
        </w:tc>
      </w:tr>
      <w:tr>
        <w:tc>
          <w:tcPr>
            <w:tcW w:type="dxa" w:w="5400"/>
          </w:tcPr>
          <w:p>
            <w:r>
              <w:t>MODULE-RV-C COACH MANAGEMENT</w:t>
            </w:r>
          </w:p>
        </w:tc>
        <w:tc>
          <w:tcPr>
            <w:tcW w:type="dxa" w:w="5400"/>
          </w:tcPr>
          <w:p>
            <w:r>
              <w:t>000272790 / 354334-01-000</w:t>
            </w:r>
          </w:p>
        </w:tc>
      </w:tr>
      <w:tr>
        <w:tc>
          <w:tcPr>
            <w:tcW w:type="dxa" w:w="5400"/>
          </w:tcPr>
          <w:p>
            <w:r>
              <w:t>MODULE-RV-C INTERFACE, TRUMA</w:t>
            </w:r>
          </w:p>
        </w:tc>
        <w:tc>
          <w:tcPr>
            <w:tcW w:type="dxa" w:w="5400"/>
          </w:tcPr>
          <w:p>
            <w:r>
              <w:t>000269591 / 353636-01-000</w:t>
            </w:r>
          </w:p>
        </w:tc>
      </w:tr>
      <w:tr>
        <w:tc>
          <w:tcPr>
            <w:tcW w:type="dxa" w:w="5400"/>
          </w:tcPr>
          <w:p>
            <w:r>
              <w:t>CONTROLLER-INTERFACE, SWITCH, CAN, CZONE SI (switch interface)</w:t>
            </w:r>
          </w:p>
        </w:tc>
        <w:tc>
          <w:tcPr>
            <w:tcW w:type="dxa" w:w="5400"/>
          </w:tcPr>
          <w:p>
            <w:r>
              <w:t>000268667 / 353306-01-000</w:t>
            </w:r>
          </w:p>
        </w:tc>
      </w:tr>
      <w:tr>
        <w:tc>
          <w:tcPr>
            <w:tcW w:type="dxa" w:w="5400"/>
          </w:tcPr>
          <w:p>
            <w:r>
              <w:t>CONTROLLER-LIGHTING, RGB</w:t>
            </w:r>
          </w:p>
        </w:tc>
        <w:tc>
          <w:tcPr>
            <w:tcW w:type="dxa" w:w="5400"/>
          </w:tcPr>
          <w:p>
            <w:r>
              <w:t>000298374 / 360157-01-000</w:t>
            </w:r>
          </w:p>
        </w:tc>
      </w:tr>
      <w:tr>
        <w:tc>
          <w:tcPr>
            <w:tcW w:type="dxa" w:w="5400"/>
          </w:tcPr>
          <w:p>
            <w:r>
              <w:t>CONTROL-CHARGE, SOLAR, 30 AMP MPPT</w:t>
            </w:r>
          </w:p>
        </w:tc>
        <w:tc>
          <w:tcPr>
            <w:tcW w:type="dxa" w:w="5400"/>
          </w:tcPr>
          <w:p>
            <w:r>
              <w:t>000221265 / 342476-01-000</w:t>
            </w:r>
          </w:p>
        </w:tc>
      </w:tr>
    </w:tbl>
    <w:p>
      <w:r>
        <w:t xml:space="preserve">The point-to-point wiring diagram (`Wiring_Diagram_12Volt.pdf`, sheet with connector </w:t>
      </w:r>
      <w:r>
        <w:rPr>
          <w:b/>
        </w:rPr>
        <w:t>RV1</w:t>
      </w:r>
      <w:r>
        <w:t>, a 133-pin connector) shows the RV1 module's outputs staged electronically by current rating rather than by individual replaceable fuses:</w:t>
      </w:r>
    </w:p>
    <w:p>
      <w:pPr>
        <w:pStyle w:val="ListBullet"/>
      </w:pPr>
      <w:r>
        <w:rPr>
          <w:b/>
        </w:rPr>
        <w:t>35A outputs</w:t>
      </w:r>
      <w:r>
        <w:t xml:space="preserve"> (H-Bridge)</w:t>
      </w:r>
    </w:p>
    <w:p>
      <w:pPr>
        <w:pStyle w:val="ListBullet"/>
      </w:pPr>
      <w:r>
        <w:rPr>
          <w:b/>
        </w:rPr>
        <w:t>5A outputs</w:t>
      </w:r>
      <w:r>
        <w:t xml:space="preserve"> (H-Bridge)</w:t>
      </w:r>
    </w:p>
    <w:p>
      <w:pPr>
        <w:pStyle w:val="ListBullet"/>
      </w:pPr>
      <w:r>
        <w:rPr>
          <w:b/>
        </w:rPr>
        <w:t>0.5A outputs</w:t>
      </w:r>
    </w:p>
    <w:p>
      <w:r>
        <w:t>"H-Bridge" outputs are electronically switched and current-limited/self-protecting — there is no physical fuse to inspect or replace per circuit. Lounge switches, accent lighting, and similar loads are wired directly into this module (e.g. `SWITCH-LOUNGE 1`, `LIGHT-MAIN ACCENT 1` connect into the RV1/coach harness in the diagram).</w:t>
      </w:r>
    </w:p>
    <w:p>
      <w:pPr>
        <w:pStyle w:val="Heading2"/>
      </w:pPr>
      <w:r>
        <w:t>Practical Implication</w:t>
      </w:r>
    </w:p>
    <w:p>
      <w:r>
        <w:t xml:space="preserve">If an interior light or small 12V accessory stops working, there is likely </w:t>
      </w:r>
      <w:r>
        <w:rPr>
          <w:b/>
        </w:rPr>
        <w:t>no blown fuse to find or swap</w:t>
      </w:r>
      <w:r>
        <w:t xml:space="preserve"> for that circuit. Instead:</w:t>
      </w:r>
    </w:p>
    <w:p>
      <w:r>
        <w:t xml:space="preserve">1. Check the </w:t>
      </w:r>
      <w:r>
        <w:rPr>
          <w:b/>
        </w:rPr>
        <w:t>WinConnect touchscreen</w:t>
      </w:r>
      <w:r>
        <w:t xml:space="preserve"> first — CZone-based systems report overcurrent conditions and circuit faults digitally (an alert/fault indicator on the relevant screen), rather than popping a visible fuse.</w:t>
      </w:r>
    </w:p>
    <w:p>
      <w:r>
        <w:t>2. If a fault is shown, follow the WinConnect prompt or power-cycle the affected circuit from the touchscreen.</w:t>
      </w:r>
    </w:p>
    <w:p>
      <w:r>
        <w:t>3. Only the items actually protected by the passenger-seat Coach 12V Panel (coach/chassis battery feeds, slideout, electric step, stabilizers) use conventional fuses/breakers you can physically inspect and replace.</w:t>
      </w:r>
    </w:p>
    <w:p>
      <w:pPr>
        <w:pStyle w:val="Heading2"/>
      </w:pPr>
      <w:r>
        <w:t>Open Gap</w:t>
      </w:r>
    </w:p>
    <w:p>
      <w:r>
        <w:t>Neither the operator's manual nor the wiring diagrams give a specific physical mounting location (which cabinet/compartment) for the CZone RV1 module itself — these are schematic/wiring documents, not floor-plan/installation-location drawings. To physically locate the RV1 module:</w:t>
      </w:r>
    </w:p>
    <w:p>
      <w:pPr>
        <w:pStyle w:val="ListBullet"/>
      </w:pPr>
      <w:r>
        <w:t>Check the InfoCase for a CZone or Winnebago digital-switching-system supplement (not included in the base operator's manual).</w:t>
      </w:r>
    </w:p>
    <w:p>
      <w:pPr>
        <w:pStyle w:val="ListBullet"/>
      </w:pPr>
      <w:r>
        <w:t>The wiring diagram sheet ordering places the RV1/CZone harness sections adjacent to the Coach 12V Panel sections, suggesting they may be mounted in the same or a nearby compartment — but this is an inference from document layout, not a confirmed location.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