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332"/>
          <w:sz w:val="36"/>
          <w:szCs w:val="36"/>
          <w:rFonts w:ascii="Calibri" w:cs="Calibri" w:eastAsia="Calibri" w:hAnsi="Calibri"/>
        </w:rPr>
        <w:t xml:space="preserve">Clinton Herring</w:t>
      </w:r>
    </w:p>
    <w:p>
      <w:pPr>
        <w:spacing w:after="60"/>
      </w:pPr>
      <w:r>
        <w:rPr>
          <w:color w:val="2C3E50"/>
          <w:sz w:val="22"/>
          <w:szCs w:val="22"/>
          <w:rFonts w:ascii="Calibri" w:cs="Calibri" w:eastAsia="Calibri" w:hAnsi="Calibri"/>
        </w:rPr>
        <w:t xml:space="preserve">Retail Technology Architect  ·  store infrastructure, standards and supplier governance</w:t>
      </w:r>
    </w:p>
    <w:p>
      <w:pPr>
        <w:pBdr>
          <w:bottom w:val="single" w:color="2C3E50" w:sz="12" w:space="1"/>
        </w:pBdr>
        <w:spacing w:after="40"/>
      </w:pPr>
      <w:r>
        <w:rPr>
          <w:color w:val="546E7A"/>
          <w:sz w:val="18"/>
          <w:szCs w:val="18"/>
          <w:rFonts w:ascii="Calibri" w:cs="Calibri" w:eastAsia="Calibri" w:hAnsi="Calibri"/>
        </w:rPr>
        <w:t xml:space="preserve">Almere (near Amsterdam)  ·  +31 6 27517972  ·  Clinton.herring@remoteconsulting.eu  ·  </w:t>
      </w:r>
      <w:hyperlink w:history="1" r:id="rIdpz3z-_nskylccsw6j7dz8">
        <w:r>
          <w:rPr>
            <w:u w:val="single"/>
            <w:color w:val="2B579A"/>
            <w:sz w:val="18"/>
            <w:szCs w:val="18"/>
            <w:rFonts w:ascii="Calibri" w:cs="Calibri" w:eastAsia="Calibri" w:hAnsi="Calibri"/>
          </w:rPr>
          <w:t xml:space="preserve">remoteconsulting.eu</w:t>
        </w:r>
      </w:hyperlink>
    </w:p>
    <w:p>
      <w:pPr>
        <w:spacing w:after="40" w:before="60" w:line="276"/>
      </w:pPr>
      <w:r>
        <w:rPr>
          <w:i/>
          <w:iCs/>
          <w:color w:val="546E7A"/>
          <w:sz w:val="17"/>
          <w:szCs w:val="17"/>
          <w:rFonts w:ascii="Calibri" w:cs="Calibri" w:eastAsia="Calibri" w:hAnsi="Calibri"/>
        </w:rPr>
        <w:t xml:space="preserve">Dutch residence permit — arbeid vrij toegestaan, TWV niet vereist  ·  ZZP (Remoteconsulting.EU)  ·  Native English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PROFILE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Retail technology architect with 20+ years in infrastructure: 15 years owning network architecture and third-party vendors at South Africa’s largest private asset manager, then multi-vendor retail store estates for two retailers — the Rituals landscape with CGI, and Suitsupply as a CGI sub-contractor. I set the standards, lifecycle and designs that keep Meraki networking, iPad POS, payment terminals and back-office devices supportable, and I hold partners to them. Currently a platform engineer at Just Eat Takeaway, where I root-cause production incidents and build AI-assisted tooling that turns recurring operational issues into structural fixes.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WHY THIS ROLE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Store architecture ownership.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Principles, standards and lifecycle for end-to-end store technology: Meraki networking, iPad POS on NewBlack with a back-room Mac, payment terminals, and the MDM/Jamf layer that keeps Apple store devices managed.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Problem management to structural fix.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Root-cause analysis of production incidents at Just Eat Takeaway (AWS, Kubernetes, DNS and routing, IAM) and 15 years of third-line escalation at Allan Gray; findings fed back into standards and runbooks.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Supplier governance.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15 years managing contractors and vendor contracts; working relationships with several Rituals partners and a clear view of how they fit together (e.g. Veducon network design, CGI with NewBlack for omnichannel, RSG for in-store rollout and break-fix).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Multi-site retail delivery.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Network architecture for 1000+ stores worldwide and ~150 store hardware deployments project-managed: design, validation, pilot, handover into support.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ITSM in practice.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Jira and Confluence daily; ServiceNow store incident-management model (CGI rollout and training); published research on ITSM metrics and the business value of IT.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Cloud, identity and AI-assisted operations.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Azure (Network Engineer Associate) and AWS since 2016; Entra ID administration for internal users at Just Eat Takeaway; building AI agent tooling that codifies incident investigation and change review.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EXPERIENCE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Self-employed — Principal Architect / Platform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Remoteconsulting.EU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Present</w:t>
      </w:r>
    </w:p>
    <w:p>
      <w:pPr>
        <w:spacing w:after="4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Working for myself as a sole proprietor (ZZP). Engagements have included sub-contracting to CGI for Suitsupply, platform engineering at Just Eat Takeaway, and architecture, monitoring and security-maturity (C2M2) work for smaller retail, solar and financial-services clients on my own Azure and DigitalOcean platforms.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Platform Engineer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Just Eat Takeaway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Nov 2024 – Present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on an AWS and Kubernetes estate; investigate production incidents by correlating infrastructure changes, Datadog telemetry, pull-request history and AWS CloudTrail to reach a specific root cause.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reusable AI agent skills that encode investigation runbooks, incident patterns and change-review checks, so recurring issues are diagnosed faster and fixed structurally rather than repeatedly.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Entra ID for internal users for about a year, until identity (Entra, network access, Okta) was consolidated from separate departments into one.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Review infrastructure changes (DNS, IAM, access) against evidence before closure; Jira and Confluence for documentation and task management every day.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Principal Architect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Suitsupply, as sub-contractor to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Oct 2024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Store-technology architecture for a second international retailer, so my retail experience is not limited to the Rituals landscape.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Standards, supportability and supplier coordination across store networking and POS-adjacent infrastructure, continuing the CGI store-estate model.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2021 – 2022 (8 months)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With the team, responsible for network architecture across 1000+ retail stores worldwide, primarily Meraki, including POS and payment-terminal connectivity.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Worked inside the Rituals supplier landscape: store operations, the CGI call-centre and support model, and day-to-day coordination with partners such as Veducon.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Part of the team that moved store POS off Cowhills onto NewBlack — iPads on the shop floor with a back-room Mac running POS.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Project-managed network hardware deployments for approximately 150 stores; produced requirements, business cases, scope and technical packs for plan and support teams.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Design and implementation through to structured handover into support; completed CGI’s ServiceNow training when ServiceNow was rolled out to stores for incident management.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Infrastructure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Allan Gray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– 2021 (15 years)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Owned network architecture for South Africa’s largest private asset manager: seven offices across South Africa, Botswana and Namibia, ~1500 staff; Cisco core, Radware WAF and load balancing, Raytheon proxy, VMware, Azure and AWS from 2016.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contractors and third-party vendors throughout — contracts, performance and escalation — and set the infrastructure direction and business cases with peers, reporting to the Group Infrastructure Manager.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Translated risk and compliance policy into security controls; monitoring and third-line support for the helpdesk and business departments.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an ISP-redundant Cisco AnyConnect VPN in days at the start of the 2020 lockdown so the whole company could work from home; 100% uptime from March 2020.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Prudential Portfolio Managers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(1 year)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All network infrastructure across three branches — LAN, WAN, IP telephony, mail; replaced the PBX with Asterisk and ISP-managed monitoring with SolarWinds.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Abvest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2001 – 2006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Networking, security and IT support for a 30-person asset manager; wrote in-house tooling to read PIX firewall syslog for connectivity troubleshooting and ACL management.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EDUCATION, CERTIFICATIONS AND PUBLICATION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BCom (Hons) Information Systems — University of Cape Town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Cisco Meraki Solutions Specialist  ·  Microsoft Azure Network Engineer Associate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African Journal of Business Management, 2014 — “An exploratory investigation into using ITSM metrics to indicate the business value of IT in a South African financial services company”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BEYOND WORK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Multirotor UAS pilot and builder (commercial RPL, South Africa; registered operator, Netherlands). Building a search-and-rescue computer-vision system on Azure with the DJI platform to help locate lost hikers.</w:t>
      </w:r>
    </w:p>
    <w:sectPr>
      <w:pgSz w:w="11906" w:h="16838" w:orient="portrait"/>
      <w:pgMar w:top="720" w:right="760" w:bottom="72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z3z-_nskylccsw6j7dz8" Type="http://schemas.openxmlformats.org/officeDocument/2006/relationships/hyperlink" Target="https://www.remoteconsulting.eu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Retail Technology Architect CV</dc:title>
  <dc:creator>Clinton Herring</dc:creator>
  <cp:lastModifiedBy>Un-named</cp:lastModifiedBy>
  <cp:revision>1</cp:revision>
  <dcterms:created xsi:type="dcterms:W3CDTF">2026-10-05T13:11:00.308Z</dcterms:created>
  <dcterms:modified xsi:type="dcterms:W3CDTF">2026-10-05T13:11:00.308Z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