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32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Almere  ·  +31 6 27517972  ·  Clinton.herring@remoteconsulting.eu  ·  remoteconsulting.eu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Dear Renée and the Retail Technology team,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applying for the Retail Technology IT Architect role. I know the Rituals store environment from the supplier side, and the work in this role is the work I have been doing for the last few years: store technology architecture, keeping partners to the standards, and making sure that when something breaks the fix goes into the standard and not just the ticket.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At CGI I was part of the team responsible for network architecture across 1000+ Rituals stores: Meraki networking, POS and payment terminals, rollouts to many stores at once and handover to support. I was part of the team that replaced Cowhills with NewBlack POS, with iPads on the floor and a Mac in the back room. I know how the CGI call centre works with the stores, I have worked with Veducon, and I know how the partners fit together: Veducon for network design, CGI with NewBlack for omnichannel, RSG for rollouts and break-fix in the stores. From 2022 to October 2024 I worked for myself, and most of that was as a sub-contractor to CGI for another retailer, Suitsupply, so my retail experience is not based on one brand.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Before that I spent 15 years at Allan Gray, the largest private asset manager in South Africa, where I was responsible for the network architecture and managed the 3rd party vendors and contractors. That is where I learned to set architecture principles, manage the lifecycle of infrastructure and hold suppliers to what they agreed to, rather than doing one-off designs.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Since November 2024 I have been a platform engineer at Just Eat Takeaway. I find the root cause of production incidents across AWS, Kubernetes, DNS and IAM, and I have built AI agent tooling that captures how we investigate so the same problem does not get solved twice. I also managed Entra ID for internal users for about a year, until identity was brought together under one department. I use Jira and Confluence every day, and I did CGI’s ServiceNow training when it was rolled out to the stores for incident management. On the Apple side I know how Jamf and MDM fit an iPad and Mac store estate; I would call that working knowledge rather than Jamf administration, and I would say so in the interview.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live in Almere, close to Amsterdam, so being in the office most of the week is practical. I have a residence permit with arbeid vrij toegestaan, TWV niet vereist.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would welcome the chance to talk about the role.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Kind regards,</w:t>
      </w:r>
    </w:p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4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+31 6 27517972  ·  Clinton.herring@remoteconsulting.eu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Clinton Herring — Rituals cover letter</dc:title>
  <dc:creator>Clinton Herring</dc:creator>
  <cp:lastModifiedBy>Un-named</cp:lastModifiedBy>
  <cp:revision>1</cp:revision>
  <dcterms:created xsi:type="dcterms:W3CDTF">2026-10-05T13:29:00.455Z</dcterms:created>
  <dcterms:modified xsi:type="dcterms:W3CDTF">2026-10-05T13:29:00.455Z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