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7"/>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i/>
          <w:iCs/>
          <w:sz w:val="22"/>
          <w:szCs w:val="22"/>
          <w:lang w:val="es-MX"/>
        </w:rPr>
      </w:r>
      <w:r>
        <w:rPr>
          <w:rFonts w:ascii="Times New Roman" w:hAnsi="Times New Roman" w:eastAsia="Times New Roman" w:cs="Times New Roman"/>
          <w:b/>
          <w:sz w:val="22"/>
          <w:szCs w:val="22"/>
          <w:lang w:val="es-MX"/>
        </w:rPr>
        <w:t xml:space="preserve">OBJETIVO</w:t>
      </w:r>
      <w:r>
        <w:rPr>
          <w:rFonts w:ascii="Times New Roman" w:hAnsi="Times New Roman" w:cs="Times New Roman"/>
          <w:b/>
          <w:sz w:val="22"/>
          <w:szCs w:val="22"/>
        </w:rPr>
      </w:r>
      <w:r>
        <w:rPr>
          <w:rFonts w:ascii="Times New Roman" w:hAnsi="Times New Roman" w:cs="Times New Roman"/>
          <w:b/>
          <w:sz w:val="22"/>
          <w:szCs w:val="22"/>
        </w:rPr>
      </w:r>
    </w:p>
    <w:p>
      <w:pPr>
        <w:pStyle w:val="1433"/>
        <w:suppressLineNumbers w:val="false"/>
        <w:pBdr/>
        <w:spacing w:after="0" w:before="0" w:line="283" w:lineRule="atLeast"/>
        <w:ind w:right="0" w:firstLine="0" w:left="567"/>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P</w:t>
      </w:r>
      <w:r>
        <w:rPr>
          <w:rFonts w:ascii="Times New Roman" w:hAnsi="Times New Roman" w:eastAsia="Times New Roman" w:cs="Times New Roman"/>
          <w:sz w:val="22"/>
          <w:szCs w:val="22"/>
        </w:rPr>
        <w:t xml:space="preserve">roveer un procedimiento claro, conciso y obligatorio para la manipulación, uso, transporte, carga, custodia y reporte de la tablet destinada exclusivamente a la carga de inspecciones en el sistema CIALA. Evitar pérdidas de datos, daños al equipo y usos ind</w:t>
      </w:r>
      <w:r>
        <w:rPr>
          <w:rFonts w:ascii="Times New Roman" w:hAnsi="Times New Roman" w:eastAsia="Times New Roman" w:cs="Times New Roman"/>
          <w:sz w:val="22"/>
          <w:szCs w:val="22"/>
        </w:rPr>
        <w:t xml:space="preserve">ebidos.</w:t>
      </w:r>
      <w:r>
        <w:rPr>
          <w:rFonts w:ascii="Times New Roman" w:hAnsi="Times New Roman" w:eastAsia="Times New Roman" w:cs="Times New Roman"/>
          <w:sz w:val="22"/>
          <w:szCs w:val="22"/>
        </w:rPr>
        <w:t xml:space="preserve"> </w:t>
      </w:r>
      <w:r>
        <w:rPr>
          <w:rFonts w:ascii="Times New Roman" w:hAnsi="Times New Roman" w:cs="Times New Roman"/>
          <w:sz w:val="22"/>
          <w:szCs w:val="22"/>
        </w:rPr>
      </w:r>
      <w:r>
        <w:rPr>
          <w:rFonts w:ascii="Times New Roman" w:hAnsi="Times New Roman" w:cs="Times New Roman"/>
          <w:sz w:val="22"/>
          <w:szCs w:val="22"/>
        </w:rPr>
      </w:r>
    </w:p>
    <w:p>
      <w:pPr>
        <w:pStyle w:val="1433"/>
        <w:suppressLineNumbers w:val="false"/>
        <w:pBdr/>
        <w:spacing w:after="0" w:before="0" w:line="283" w:lineRule="atLeast"/>
        <w:ind w:firstLine="0" w:left="360"/>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cs="Times New Roman"/>
          <w:b/>
          <w:sz w:val="22"/>
          <w:szCs w:val="22"/>
        </w:rPr>
      </w:r>
      <w:r>
        <w:rPr>
          <w:rFonts w:ascii="Times New Roman" w:hAnsi="Times New Roman" w:cs="Times New Roman"/>
          <w:b/>
          <w:sz w:val="22"/>
          <w:szCs w:val="22"/>
        </w:rPr>
      </w:r>
    </w:p>
    <w:p>
      <w:pPr>
        <w:pStyle w:val="1417"/>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ALCANCE</w:t>
      </w:r>
      <w:r>
        <w:rPr>
          <w:rFonts w:ascii="Times New Roman" w:hAnsi="Times New Roman" w:cs="Times New Roman"/>
          <w:b/>
          <w:sz w:val="22"/>
          <w:szCs w:val="22"/>
        </w:rPr>
      </w:r>
      <w:r>
        <w:rPr>
          <w:rFonts w:ascii="Times New Roman" w:hAnsi="Times New Roman" w:cs="Times New Roman"/>
          <w:b/>
          <w:sz w:val="22"/>
          <w:szCs w:val="22"/>
        </w:rPr>
      </w:r>
    </w:p>
    <w:p>
      <w:pPr>
        <w:pStyle w:val="1417"/>
        <w:suppressLineNumbers w:val="false"/>
        <w:pBdr/>
        <w:spacing w:after="0" w:before="0" w:line="283" w:lineRule="atLeast"/>
        <w:ind w:right="0" w:firstLine="0" w:left="567"/>
        <w:jc w:val="both"/>
        <w:rPr>
          <w:rFonts w:ascii="Times New Roman" w:hAnsi="Times New Roman" w:cs="Times New Roman"/>
          <w:sz w:val="22"/>
          <w:szCs w:val="22"/>
        </w:rPr>
      </w:pPr>
      <w:r>
        <w:rPr>
          <w:rFonts w:ascii="Times New Roman" w:hAnsi="Times New Roman" w:eastAsia="Times New Roman" w:cs="Times New Roman"/>
          <w:sz w:val="22"/>
          <w:szCs w:val="22"/>
          <w:lang w:val="es-MX"/>
        </w:rPr>
      </w:r>
      <w:r>
        <w:rPr>
          <w:rFonts w:ascii="Times New Roman" w:hAnsi="Times New Roman" w:eastAsia="Times New Roman" w:cs="Times New Roman"/>
          <w:sz w:val="22"/>
          <w:szCs w:val="22"/>
          <w:lang w:val="es-MX"/>
        </w:rPr>
        <w:t xml:space="preserve">Aplica a todo personal inspector que utilice la mochila de inspecciones que contiene la tablet. Incluye situaciones en puerto o tareas administrativas relacionadas con inspecciones PSC.</w:t>
      </w:r>
      <w:r>
        <w:rPr>
          <w:rFonts w:ascii="Times New Roman" w:hAnsi="Times New Roman" w:cs="Times New Roman"/>
          <w:sz w:val="22"/>
          <w:szCs w:val="22"/>
        </w:rPr>
      </w:r>
      <w:r>
        <w:rPr>
          <w:rFonts w:ascii="Times New Roman" w:hAnsi="Times New Roman" w:cs="Times New Roman"/>
          <w:sz w:val="22"/>
          <w:szCs w:val="22"/>
        </w:rPr>
      </w:r>
    </w:p>
    <w:p>
      <w:pPr>
        <w:pStyle w:val="1417"/>
        <w:suppressLineNumbers w:val="false"/>
        <w:pBdr/>
        <w:spacing w:after="0" w:before="0" w:line="283" w:lineRule="atLeast"/>
        <w:ind w:firstLine="0" w:left="357"/>
        <w:jc w:val="both"/>
        <w:rPr>
          <w:rFonts w:ascii="Times New Roman" w:hAnsi="Times New Roman" w:cs="Times New Roman"/>
          <w:sz w:val="22"/>
          <w:szCs w:val="22"/>
        </w:rPr>
      </w:pPr>
      <w:r>
        <w:rPr>
          <w:rFonts w:ascii="Times New Roman" w:hAnsi="Times New Roman" w:eastAsia="Times New Roman" w:cs="Times New Roman"/>
          <w:sz w:val="22"/>
          <w:szCs w:val="22"/>
          <w:lang w:val="es-MX"/>
        </w:rPr>
      </w:r>
      <w:r>
        <w:rPr>
          <w:rFonts w:ascii="Times New Roman" w:hAnsi="Times New Roman" w:cs="Times New Roman"/>
          <w:sz w:val="22"/>
          <w:szCs w:val="22"/>
        </w:rPr>
      </w:r>
      <w:r>
        <w:rPr>
          <w:rFonts w:ascii="Times New Roman" w:hAnsi="Times New Roman" w:cs="Times New Roman"/>
          <w:sz w:val="22"/>
          <w:szCs w:val="22"/>
        </w:rPr>
      </w:r>
    </w:p>
    <w:p>
      <w:pPr>
        <w:pStyle w:val="1417"/>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t xml:space="preserve">REFERENCIAS</w:t>
      </w:r>
      <w:r>
        <w:rPr>
          <w:rFonts w:ascii="Times New Roman" w:hAnsi="Times New Roman" w:cs="Times New Roman"/>
          <w:b/>
          <w:sz w:val="22"/>
          <w:szCs w:val="22"/>
        </w:rPr>
      </w:r>
      <w:r>
        <w:rPr>
          <w:rFonts w:ascii="Times New Roman" w:hAnsi="Times New Roman" w:cs="Times New Roman"/>
          <w:b/>
          <w:sz w:val="22"/>
          <w:szCs w:val="22"/>
        </w:rPr>
      </w:r>
    </w:p>
    <w:p w14:paraId="6ED149EF">
      <w:pPr>
        <w:pStyle w:val="1432"/>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Manual de Usuario para Samsung Galaxy Tab A SM-T515.</w:t>
      </w:r>
      <w:r>
        <w:rPr>
          <w:rFonts w:ascii="Times New Roman" w:hAnsi="Times New Roman" w:cs="Times New Roman"/>
          <w:sz w:val="22"/>
          <w:szCs w:val="22"/>
        </w:rPr>
      </w:r>
      <w:r>
        <w:rPr>
          <w:rFonts w:ascii="Times New Roman" w:hAnsi="Times New Roman" w:cs="Times New Roman"/>
          <w:sz w:val="22"/>
          <w:szCs w:val="22"/>
        </w:rPr>
      </w:r>
    </w:p>
    <w:p w14:paraId="1CB23766">
      <w:pPr>
        <w:pStyle w:val="1432"/>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Guia de Seguridad para Samsung </w:t>
      </w:r>
      <w:r>
        <w:rPr>
          <w:rFonts w:ascii="Times New Roman" w:hAnsi="Times New Roman" w:eastAsia="Times New Roman" w:cs="Times New Roman"/>
          <w:sz w:val="22"/>
          <w:szCs w:val="22"/>
          <w:highlight w:val="none"/>
        </w:rPr>
        <w:t xml:space="preserve">Galaxy Tab A </w:t>
      </w:r>
      <w:r>
        <w:rPr>
          <w:rFonts w:ascii="Times New Roman" w:hAnsi="Times New Roman" w:eastAsia="Times New Roman" w:cs="Times New Roman"/>
          <w:sz w:val="22"/>
          <w:szCs w:val="22"/>
          <w:highlight w:val="none"/>
        </w:rPr>
        <w:t xml:space="preserve">SM-T515.</w:t>
      </w:r>
      <w:r>
        <w:rPr>
          <w:rFonts w:ascii="Times New Roman" w:hAnsi="Times New Roman" w:cs="Times New Roman"/>
          <w:sz w:val="22"/>
          <w:szCs w:val="22"/>
        </w:rPr>
      </w:r>
      <w:r>
        <w:rPr>
          <w:rFonts w:ascii="Times New Roman" w:hAnsi="Times New Roman" w:cs="Times New Roman"/>
          <w:sz w:val="22"/>
          <w:szCs w:val="22"/>
        </w:rPr>
      </w:r>
    </w:p>
    <w:p>
      <w:pPr>
        <w:pStyle w:val="1432"/>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rPr>
        <w:t xml:space="preserve">Guia de Inicio Rapido para Samsung </w:t>
      </w:r>
      <w:r>
        <w:rPr>
          <w:rFonts w:ascii="Times New Roman" w:hAnsi="Times New Roman" w:eastAsia="Times New Roman" w:cs="Times New Roman"/>
          <w:sz w:val="22"/>
          <w:szCs w:val="22"/>
          <w:highlight w:val="none"/>
        </w:rPr>
        <w:t xml:space="preserve">Galaxy Tab A </w:t>
      </w:r>
      <w:r>
        <w:rPr>
          <w:rFonts w:ascii="Times New Roman" w:hAnsi="Times New Roman" w:eastAsia="Times New Roman" w:cs="Times New Roman"/>
          <w:sz w:val="22"/>
          <w:szCs w:val="22"/>
        </w:rPr>
        <w:t xml:space="preserve">SM-T515</w:t>
      </w:r>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p>
      <w:pPr>
        <w:pStyle w:val="1432"/>
        <w:suppressLineNumbers w:val="false"/>
        <w:pBdr/>
        <w:spacing w:after="0" w:before="0" w:line="283" w:lineRule="atLeast"/>
        <w:ind w:firstLine="0" w:left="0"/>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pPr>
        <w:pStyle w:val="1417"/>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DEFINICIONES, ABREVIATURAS Y SÍMBOLOS</w:t>
      </w:r>
      <w:r>
        <w:rPr>
          <w:rFonts w:ascii="Times New Roman" w:hAnsi="Times New Roman" w:cs="Times New Roman"/>
          <w:b/>
          <w:sz w:val="22"/>
          <w:szCs w:val="22"/>
        </w:rPr>
      </w:r>
      <w:r>
        <w:rPr>
          <w:rFonts w:ascii="Times New Roman" w:hAnsi="Times New Roman" w:cs="Times New Roman"/>
          <w:b/>
          <w:sz w:val="22"/>
          <w:szCs w:val="22"/>
        </w:rPr>
      </w:r>
    </w:p>
    <w:p w14:paraId="11EACD48">
      <w:pPr>
        <w:pStyle w:val="1417"/>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Table</w:t>
      </w:r>
      <w:r>
        <w:rPr>
          <w:rFonts w:ascii="Times New Roman" w:hAnsi="Times New Roman" w:eastAsia="Times New Roman" w:cs="Times New Roman"/>
          <w:sz w:val="22"/>
          <w:szCs w:val="22"/>
          <w:u w:val="single"/>
        </w:rPr>
        <w:t xml:space="preserve">t:</w:t>
      </w:r>
      <w:r>
        <w:rPr>
          <w:rFonts w:ascii="Times New Roman" w:hAnsi="Times New Roman" w:eastAsia="Times New Roman" w:cs="Times New Roman"/>
          <w:sz w:val="22"/>
          <w:szCs w:val="22"/>
          <w:u w:val="none"/>
        </w:rPr>
        <w:t xml:space="preserve"> dispositivo electrónico provisto por la Autoridad para la carga y consulta de inspecciones en CIALA.</w:t>
      </w:r>
      <w:r>
        <w:rPr>
          <w:rFonts w:ascii="Times New Roman" w:hAnsi="Times New Roman" w:cs="Times New Roman"/>
          <w:sz w:val="22"/>
          <w:szCs w:val="22"/>
        </w:rPr>
      </w:r>
      <w:r>
        <w:rPr>
          <w:rFonts w:ascii="Times New Roman" w:hAnsi="Times New Roman" w:cs="Times New Roman"/>
          <w:sz w:val="22"/>
          <w:szCs w:val="22"/>
        </w:rPr>
      </w:r>
    </w:p>
    <w:p w14:paraId="507641C5">
      <w:pPr>
        <w:pStyle w:val="1417"/>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Mochila de inspecciones:</w:t>
      </w:r>
      <w:r>
        <w:rPr>
          <w:rFonts w:ascii="Times New Roman" w:hAnsi="Times New Roman" w:eastAsia="Times New Roman" w:cs="Times New Roman"/>
          <w:sz w:val="22"/>
          <w:szCs w:val="22"/>
          <w:u w:val="none"/>
        </w:rPr>
        <w:t xml:space="preserve"> mochila dedicada donde se guarda la tablet y accesorios.</w:t>
      </w:r>
      <w:r>
        <w:rPr>
          <w:rFonts w:ascii="Times New Roman" w:hAnsi="Times New Roman" w:cs="Times New Roman"/>
          <w:sz w:val="22"/>
          <w:szCs w:val="22"/>
        </w:rPr>
      </w:r>
      <w:r>
        <w:rPr>
          <w:rFonts w:ascii="Times New Roman" w:hAnsi="Times New Roman" w:cs="Times New Roman"/>
          <w:sz w:val="22"/>
          <w:szCs w:val="22"/>
        </w:rPr>
      </w:r>
    </w:p>
    <w:p w14:paraId="438BD404">
      <w:pPr>
        <w:pStyle w:val="1417"/>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Oficial inspector:</w:t>
      </w:r>
      <w:r>
        <w:rPr>
          <w:rFonts w:ascii="Times New Roman" w:hAnsi="Times New Roman" w:eastAsia="Times New Roman" w:cs="Times New Roman"/>
          <w:sz w:val="22"/>
          <w:szCs w:val="22"/>
          <w:u w:val="none"/>
        </w:rPr>
        <w:t xml:space="preserve"> Oficiales autorizados mediante el debido curso de ERP, responsable del equipo durante la misión.</w:t>
      </w:r>
      <w:r>
        <w:rPr>
          <w:rFonts w:ascii="Times New Roman" w:hAnsi="Times New Roman" w:cs="Times New Roman"/>
          <w:sz w:val="22"/>
          <w:szCs w:val="22"/>
        </w:rPr>
      </w:r>
      <w:r>
        <w:rPr>
          <w:rFonts w:ascii="Times New Roman" w:hAnsi="Times New Roman" w:cs="Times New Roman"/>
          <w:sz w:val="22"/>
          <w:szCs w:val="22"/>
        </w:rPr>
      </w:r>
    </w:p>
    <w:p w14:paraId="4B1154B1">
      <w:pPr>
        <w:pStyle w:val="1417"/>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Despacho de Buques:</w:t>
      </w:r>
      <w:r>
        <w:rPr>
          <w:rFonts w:ascii="Times New Roman" w:hAnsi="Times New Roman" w:eastAsia="Times New Roman" w:cs="Times New Roman"/>
          <w:sz w:val="22"/>
          <w:szCs w:val="22"/>
          <w:u w:val="none"/>
        </w:rPr>
        <w:t xml:space="preserve"> </w:t>
      </w:r>
      <w:r>
        <w:rPr>
          <w:rFonts w:ascii="Times New Roman" w:hAnsi="Times New Roman" w:eastAsia="Times New Roman" w:cs="Times New Roman"/>
          <w:sz w:val="22"/>
          <w:szCs w:val="22"/>
          <w:u w:val="none"/>
        </w:rPr>
        <w:t xml:space="preserve">dependencia donde se guarda y controla la salida/entrada del equipo.</w:t>
      </w:r>
      <w:r>
        <w:rPr>
          <w:rFonts w:ascii="Times New Roman" w:hAnsi="Times New Roman" w:cs="Times New Roman"/>
          <w:sz w:val="22"/>
          <w:szCs w:val="22"/>
        </w:rPr>
      </w:r>
      <w:r>
        <w:rPr>
          <w:rFonts w:ascii="Times New Roman" w:hAnsi="Times New Roman" w:cs="Times New Roman"/>
          <w:sz w:val="22"/>
          <w:szCs w:val="22"/>
        </w:rPr>
      </w:r>
    </w:p>
    <w:p w14:paraId="40640E36">
      <w:pPr>
        <w:pStyle w:val="1417"/>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ERP:</w:t>
      </w:r>
      <w:r>
        <w:rPr>
          <w:rFonts w:ascii="Times New Roman" w:hAnsi="Times New Roman" w:eastAsia="Times New Roman" w:cs="Times New Roman"/>
          <w:sz w:val="22"/>
          <w:szCs w:val="22"/>
          <w:highlight w:val="none"/>
          <w:u w:val="none"/>
        </w:rPr>
        <w:t xml:space="preserve"> </w:t>
      </w:r>
      <w:r>
        <w:rPr>
          <w:rFonts w:ascii="Times New Roman" w:hAnsi="Times New Roman" w:eastAsia="Times New Roman" w:cs="Times New Roman"/>
          <w:sz w:val="22"/>
          <w:szCs w:val="22"/>
          <w:highlight w:val="none"/>
          <w:u w:val="none"/>
        </w:rPr>
        <w:t xml:space="preserve">Autoridad marítima nacional que inspecciona buques extranjeros en sus puertos para verificar el cumplimiento de normas internacionales de seguridad, protección y prevención de la contaminación</w:t>
      </w:r>
      <w:r>
        <w:rPr>
          <w:rFonts w:ascii="Times New Roman" w:hAnsi="Times New Roman" w:eastAsia="Times New Roman" w:cs="Times New Roman"/>
          <w:sz w:val="22"/>
          <w:szCs w:val="22"/>
          <w:highlight w:val="none"/>
          <w:u w:val="none"/>
        </w:rPr>
        <w:t xml:space="preserve">.</w:t>
      </w:r>
      <w:r>
        <w:rPr>
          <w:rFonts w:ascii="Times New Roman" w:hAnsi="Times New Roman" w:cs="Times New Roman"/>
          <w:u w:val="none"/>
        </w:rPr>
      </w:r>
      <w:r>
        <w:rPr>
          <w:rFonts w:ascii="Times New Roman" w:hAnsi="Times New Roman" w:cs="Times New Roman"/>
          <w:u w:val="none"/>
        </w:rPr>
      </w:r>
    </w:p>
    <w:p w14:paraId="368AFD50">
      <w:pPr>
        <w:pStyle w:val="1417"/>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PSC:</w:t>
      </w:r>
      <w:r>
        <w:rPr>
          <w:rFonts w:ascii="Times New Roman" w:hAnsi="Times New Roman" w:eastAsia="Times New Roman" w:cs="Times New Roman"/>
          <w:sz w:val="22"/>
          <w:szCs w:val="22"/>
          <w:highlight w:val="none"/>
          <w:u w:val="none"/>
        </w:rPr>
        <w:t xml:space="preserve"> Port State Control – Control ejercido por el Estado Rector del Puerto sobre buques extranjeros que arriban a sus puertos.</w:t>
      </w:r>
      <w:r>
        <w:rPr>
          <w:rFonts w:ascii="Times New Roman" w:hAnsi="Times New Roman" w:cs="Times New Roman"/>
          <w:u w:val="none"/>
        </w:rPr>
      </w:r>
      <w:r>
        <w:rPr>
          <w:rFonts w:ascii="Times New Roman" w:hAnsi="Times New Roman" w:cs="Times New Roman"/>
          <w:u w:val="none"/>
        </w:rPr>
      </w:r>
    </w:p>
    <w:p w14:paraId="003CFFD0">
      <w:pPr>
        <w:pStyle w:val="1417"/>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CIALA:</w:t>
      </w:r>
      <w:r>
        <w:rPr>
          <w:rFonts w:ascii="Times New Roman" w:hAnsi="Times New Roman" w:eastAsia="Times New Roman" w:cs="Times New Roman"/>
          <w:sz w:val="22"/>
          <w:szCs w:val="22"/>
          <w:highlight w:val="none"/>
          <w:u w:val="none"/>
        </w:rPr>
        <w:t xml:space="preserve"> Sistema de Información del Acuerdo Latinoamericano del Estado Rector del Puerto utilizado para el registro e intercambio de información sobre inspecciones.</w:t>
      </w:r>
      <w:r>
        <w:rPr>
          <w:rFonts w:ascii="Times New Roman" w:hAnsi="Times New Roman" w:cs="Times New Roman"/>
          <w:u w:val="none"/>
        </w:rPr>
      </w:r>
      <w:r>
        <w:rPr>
          <w:rFonts w:ascii="Times New Roman" w:hAnsi="Times New Roman" w:cs="Times New Roman"/>
          <w:u w:val="none"/>
        </w:rPr>
      </w:r>
    </w:p>
    <w:p w14:paraId="54A5DBC4">
      <w:pPr>
        <w:pStyle w:val="1417"/>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TI:</w:t>
      </w:r>
      <w:r>
        <w:rPr>
          <w:rFonts w:ascii="Times New Roman" w:hAnsi="Times New Roman" w:eastAsia="Times New Roman" w:cs="Times New Roman"/>
          <w:sz w:val="22"/>
          <w:szCs w:val="22"/>
          <w:highlight w:val="none"/>
          <w:u w:val="none"/>
        </w:rPr>
        <w:t xml:space="preserve"> </w:t>
      </w:r>
      <w:r>
        <w:rPr>
          <w:rFonts w:ascii="Times New Roman" w:hAnsi="Times New Roman" w:eastAsia="Times New Roman" w:cs="Times New Roman"/>
          <w:sz w:val="22"/>
          <w:szCs w:val="22"/>
          <w:highlight w:val="none"/>
          <w:u w:val="none"/>
        </w:rPr>
        <w:t xml:space="preserve">Tecnologías de la Información</w:t>
      </w:r>
      <w:r>
        <w:rPr>
          <w:rFonts w:ascii="Times New Roman" w:hAnsi="Times New Roman" w:eastAsia="Times New Roman" w:cs="Times New Roman"/>
          <w:sz w:val="22"/>
          <w:szCs w:val="22"/>
          <w:highlight w:val="none"/>
          <w:u w:val="none"/>
        </w:rPr>
        <w:t xml:space="preserve"> – área o personal responsable de la gestión técnica de los sistemas informático</w:t>
      </w:r>
      <w:r>
        <w:rPr>
          <w:rFonts w:ascii="Times New Roman" w:hAnsi="Times New Roman" w:eastAsia="Times New Roman" w:cs="Times New Roman"/>
          <w:sz w:val="22"/>
          <w:szCs w:val="22"/>
          <w:highlight w:val="none"/>
          <w:u w:val="none"/>
        </w:rPr>
        <w:t xml:space="preserve">s y dispositivos electrónicos.</w:t>
      </w:r>
      <w:r>
        <w:rPr>
          <w:rFonts w:ascii="Times New Roman" w:hAnsi="Times New Roman" w:cs="Times New Roman"/>
          <w:u w:val="none"/>
        </w:rPr>
      </w:r>
      <w:r>
        <w:rPr>
          <w:rFonts w:ascii="Times New Roman" w:hAnsi="Times New Roman" w:cs="Times New Roman"/>
          <w:u w:val="none"/>
        </w:rPr>
      </w:r>
    </w:p>
    <w:p>
      <w:pPr>
        <w:pStyle w:val="1417"/>
        <w:suppressLineNumbers w:val="false"/>
        <w:pBdr/>
        <w:spacing w:after="0" w:before="0" w:line="283" w:lineRule="atLeast"/>
        <w:ind/>
        <w:jc w:val="both"/>
        <w:rPr>
          <w:rFonts w:ascii="Times New Roman" w:hAnsi="Times New Roman" w:cs="Times New Roman"/>
          <w:sz w:val="22"/>
          <w:szCs w:val="22"/>
          <w:u w:val="none"/>
        </w:rPr>
      </w:pPr>
      <w:r>
        <w:rPr>
          <w:rFonts w:ascii="Times New Roman" w:hAnsi="Times New Roman" w:eastAsia="Times New Roman" w:cs="Times New Roman"/>
          <w:sz w:val="22"/>
          <w:szCs w:val="22"/>
          <w:u w:val="none"/>
        </w:rPr>
      </w:r>
      <w:r>
        <w:rPr>
          <w:rFonts w:ascii="Times New Roman" w:hAnsi="Times New Roman" w:cs="Times New Roman"/>
          <w:sz w:val="22"/>
          <w:szCs w:val="22"/>
          <w:u w:val="none"/>
        </w:rPr>
      </w:r>
      <w:r>
        <w:rPr>
          <w:rFonts w:ascii="Times New Roman" w:hAnsi="Times New Roman" w:cs="Times New Roman"/>
          <w:sz w:val="22"/>
          <w:szCs w:val="22"/>
          <w:u w:val="none"/>
        </w:rPr>
      </w:r>
    </w:p>
    <w:p>
      <w:pPr>
        <w:pStyle w:val="1432"/>
        <w:numPr>
          <w:ilvl w:val="0"/>
          <w:numId w:val="1"/>
        </w:numPr>
        <w:suppressLineNumbers w:val="false"/>
        <w:pBdr/>
        <w:tabs>
          <w:tab w:val="clear" w:leader="none" w:pos="360"/>
        </w:tabs>
        <w:spacing w:after="0" w:before="0" w:line="283" w:lineRule="atLeast"/>
        <w:ind w:right="0" w:hanging="283" w:left="283"/>
        <w:contextualSpacing w:val="true"/>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DESARROLLO</w:t>
      </w:r>
      <w:r>
        <w:rPr>
          <w:rFonts w:ascii="Times New Roman" w:hAnsi="Times New Roman" w:cs="Times New Roman"/>
          <w:b/>
          <w:sz w:val="22"/>
          <w:szCs w:val="22"/>
        </w:rPr>
      </w:r>
      <w:r>
        <w:rPr>
          <w:rFonts w:ascii="Times New Roman" w:hAnsi="Times New Roman" w:cs="Times New Roman"/>
          <w:b/>
          <w:sz w:val="22"/>
          <w:szCs w:val="22"/>
        </w:rPr>
      </w:r>
    </w:p>
    <w:p w14:paraId="3AE1A95B">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PRINCIPIOS GENERALES</w:t>
      </w:r>
      <w:r>
        <w:rPr>
          <w:rFonts w:ascii="Times New Roman" w:hAnsi="Times New Roman" w:cs="Times New Roman"/>
          <w:b/>
          <w:sz w:val="22"/>
          <w:szCs w:val="22"/>
        </w:rPr>
      </w:r>
      <w:r>
        <w:rPr>
          <w:rFonts w:ascii="Times New Roman" w:hAnsi="Times New Roman" w:cs="Times New Roman"/>
          <w:b/>
          <w:sz w:val="22"/>
          <w:szCs w:val="22"/>
        </w:rPr>
      </w:r>
    </w:p>
    <w:p w14:paraId="4CF74646">
      <w:pPr>
        <w:pStyle w:val="1432"/>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La tablet solo puede usarse para actividades estrictamente inspectivas y administrativas autorizadas.</w:t>
      </w:r>
      <w:r>
        <w:rPr>
          <w:rFonts w:ascii="Times New Roman" w:hAnsi="Times New Roman" w:cs="Times New Roman"/>
          <w:sz w:val="22"/>
          <w:szCs w:val="22"/>
        </w:rPr>
      </w:r>
      <w:r>
        <w:rPr>
          <w:rFonts w:ascii="Times New Roman" w:hAnsi="Times New Roman" w:cs="Times New Roman"/>
          <w:sz w:val="22"/>
          <w:szCs w:val="22"/>
        </w:rPr>
      </w:r>
    </w:p>
    <w:p w14:paraId="2AB5B0B9">
      <w:pPr>
        <w:pStyle w:val="1432"/>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Permanecerá apagada dentro de la mochila mientras no se utilice.</w:t>
      </w:r>
      <w:r>
        <w:rPr>
          <w:rFonts w:ascii="Times New Roman" w:hAnsi="Times New Roman" w:cs="Times New Roman"/>
          <w:sz w:val="22"/>
          <w:szCs w:val="22"/>
        </w:rPr>
      </w:r>
      <w:r>
        <w:rPr>
          <w:rFonts w:ascii="Times New Roman" w:hAnsi="Times New Roman" w:cs="Times New Roman"/>
          <w:sz w:val="22"/>
          <w:szCs w:val="22"/>
        </w:rPr>
      </w:r>
    </w:p>
    <w:p w14:paraId="5D398342">
      <w:pPr>
        <w:pStyle w:val="1432"/>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Después de cada uso deberá ser recargada según lo establecido y devuelta al punto de control.</w:t>
      </w:r>
      <w:r>
        <w:rPr>
          <w:rFonts w:ascii="Times New Roman" w:hAnsi="Times New Roman" w:cs="Times New Roman"/>
          <w:sz w:val="22"/>
          <w:szCs w:val="22"/>
        </w:rPr>
      </w:r>
      <w:r>
        <w:rPr>
          <w:rFonts w:ascii="Times New Roman" w:hAnsi="Times New Roman" w:cs="Times New Roman"/>
          <w:sz w:val="22"/>
          <w:szCs w:val="22"/>
        </w:rPr>
      </w:r>
    </w:p>
    <w:p w14:paraId="5695BA5B">
      <w:pPr>
        <w:pStyle w:val="1432"/>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El oficial inspector es totalmente responsable desde que retira la mochila hasta que la devuelve y firma recepción.</w:t>
      </w:r>
      <w:r>
        <w:rPr>
          <w:rFonts w:ascii="Times New Roman" w:hAnsi="Times New Roman" w:cs="Times New Roman"/>
          <w:sz w:val="22"/>
          <w:szCs w:val="22"/>
        </w:rPr>
      </w:r>
      <w:r>
        <w:rPr>
          <w:rFonts w:ascii="Times New Roman" w:hAnsi="Times New Roman" w:cs="Times New Roman"/>
          <w:sz w:val="22"/>
          <w:szCs w:val="22"/>
        </w:rPr>
      </w:r>
    </w:p>
    <w:p w14:paraId="7868F6E7">
      <w:pPr>
        <w:pStyle w:val="1432"/>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Cualquier novedad (daño, pérdida, mal funcionamiento, uso no autorizado, accidente) se comunica inmediatamente a Despacho de Buques por escrito y por comunicación directa.</w:t>
      </w:r>
      <w:r>
        <w:rPr>
          <w:rFonts w:ascii="Times New Roman" w:hAnsi="Times New Roman" w:cs="Times New Roman"/>
          <w:sz w:val="22"/>
          <w:szCs w:val="22"/>
        </w:rPr>
      </w:r>
      <w:r>
        <w:rPr>
          <w:rFonts w:ascii="Times New Roman" w:hAnsi="Times New Roman" w:cs="Times New Roman"/>
          <w:sz w:val="22"/>
          <w:szCs w:val="22"/>
        </w:rPr>
      </w:r>
    </w:p>
    <w:p w14:paraId="160F4D71">
      <w:pPr>
        <w:suppressLineNumbers w:val="false"/>
        <w:pBdr/>
        <w:shd w:val="nil" w:color="000000"/>
        <w:spacing/>
        <w:ind/>
        <w:rPr>
          <w:rFonts w:ascii="Times New Roman" w:hAnsi="Times New Roman" w:cs="Times New Roman"/>
          <w:b/>
          <w:bCs/>
          <w:sz w:val="22"/>
          <w:szCs w:val="22"/>
          <w:highlight w:val="none"/>
        </w:rPr>
      </w:pPr>
      <w:r>
        <w:rPr>
          <w:rFonts w:ascii="Times New Roman" w:hAnsi="Times New Roman" w:cs="Times New Roman"/>
          <w:b/>
          <w:bCs/>
          <w:sz w:val="22"/>
          <w:szCs w:val="22"/>
          <w:highlight w:val="none"/>
        </w:rPr>
        <w:br w:type="page" w:clear="all"/>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345B91B4">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t xml:space="preserve">RESPONSABILIDADES</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5D57C4FE">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Oficial </w:t>
      </w:r>
      <w:r>
        <w:rPr>
          <w:rFonts w:ascii="Times New Roman" w:hAnsi="Times New Roman" w:eastAsia="Times New Roman" w:cs="Times New Roman"/>
          <w:b/>
          <w:bCs/>
          <w:sz w:val="22"/>
          <w:szCs w:val="22"/>
          <w:highlight w:val="none"/>
        </w:rPr>
        <w:t xml:space="preserve">inspector </w:t>
      </w:r>
      <w:r>
        <w:rPr>
          <w:rFonts w:ascii="Times New Roman" w:hAnsi="Times New Roman" w:eastAsia="Times New Roman" w:cs="Times New Roman"/>
          <w:b/>
          <w:bCs/>
          <w:sz w:val="22"/>
          <w:szCs w:val="22"/>
          <w:highlight w:val="none"/>
        </w:rPr>
        <w:t xml:space="preserve">(quien retira la mochila):</w:t>
      </w:r>
      <w:r>
        <w:rPr>
          <w:rFonts w:ascii="Times New Roman" w:hAnsi="Times New Roman" w:cs="Times New Roman"/>
          <w:b/>
          <w:bCs/>
          <w:sz w:val="22"/>
          <w:szCs w:val="22"/>
        </w:rPr>
      </w:r>
      <w:r>
        <w:rPr>
          <w:rFonts w:ascii="Times New Roman" w:hAnsi="Times New Roman" w:cs="Times New Roman"/>
          <w:b/>
          <w:bCs/>
          <w:sz w:val="22"/>
          <w:szCs w:val="22"/>
        </w:rPr>
      </w:r>
    </w:p>
    <w:p w14:paraId="2C58338A">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Verificar el estado del equipo antes de salir (chequeo visual y funcional básico).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8CCE4F3">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Mantener la tablet apagada en la mochila salvo cuando la use.</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5DC6CA2">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No permitir uso por personal no autorizado.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A4200CE">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Cargar la tablet después de cada jornada/uso.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4C276547">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Reportar y registrar toda novedad.</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D2DC8D6">
      <w:pPr>
        <w:pStyle w:val="1432"/>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Entregar la mochila y firmar la devolución en Despacho.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47DAD26D">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Despacho </w:t>
      </w:r>
      <w:r>
        <w:rPr>
          <w:rFonts w:ascii="Times New Roman" w:hAnsi="Times New Roman" w:eastAsia="Times New Roman" w:cs="Times New Roman"/>
          <w:b/>
          <w:bCs/>
          <w:sz w:val="22"/>
          <w:szCs w:val="22"/>
          <w:highlight w:val="none"/>
        </w:rPr>
        <w:t xml:space="preserve">de Buques / Encargado del equipo:</w:t>
      </w:r>
      <w:r>
        <w:rPr>
          <w:rFonts w:ascii="Times New Roman" w:hAnsi="Times New Roman" w:cs="Times New Roman"/>
          <w:sz w:val="22"/>
          <w:szCs w:val="22"/>
        </w:rPr>
      </w:r>
      <w:r>
        <w:rPr>
          <w:rFonts w:ascii="Times New Roman" w:hAnsi="Times New Roman" w:cs="Times New Roman"/>
          <w:sz w:val="22"/>
          <w:szCs w:val="22"/>
        </w:rPr>
      </w:r>
    </w:p>
    <w:p w14:paraId="1E5BC0C9">
      <w:pPr>
        <w:pStyle w:val="1432"/>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Mantener registro de entrega/devolución (firma y hora).</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DD936E8">
      <w:pPr>
        <w:pStyle w:val="1432"/>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Asegurar que existe cargador compatible y estación de carga.</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847DC57">
      <w:pPr>
        <w:pStyle w:val="1432"/>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Gestionar mantenimiento y actualizaciones autorizadas.</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E3BA557">
      <w:pPr>
        <w:pStyle w:val="1432"/>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Ejecutar auditorías aleatorias de uso y estado.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B7BA67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Jefe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de la División II – Marina Mercante</w:t>
      </w:r>
      <w:r>
        <w:rPr>
          <w:rFonts w:ascii="Times New Roman" w:hAnsi="Times New Roman" w:eastAsia="Times New Roman" w:cs="Times New Roman"/>
          <w:b/>
          <w:bCs/>
          <w:sz w:val="22"/>
          <w:szCs w:val="22"/>
          <w:highlight w:val="none"/>
        </w:rPr>
        <w:t xml:space="preserve">:</w:t>
      </w:r>
      <w:r>
        <w:rPr>
          <w:rFonts w:ascii="Times New Roman" w:hAnsi="Times New Roman" w:cs="Times New Roman"/>
          <w:sz w:val="22"/>
          <w:szCs w:val="22"/>
        </w:rPr>
      </w:r>
      <w:r>
        <w:rPr>
          <w:rFonts w:ascii="Times New Roman" w:hAnsi="Times New Roman" w:cs="Times New Roman"/>
          <w:sz w:val="22"/>
          <w:szCs w:val="22"/>
        </w:rPr>
      </w:r>
    </w:p>
    <w:p w14:paraId="446EC4C2">
      <w:pPr>
        <w:pStyle w:val="1432"/>
        <w:numPr>
          <w:ilvl w:val="0"/>
          <w:numId w:val="75"/>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Aplicar sanciones por incumplimiento según normativa interna.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F7E4C40">
      <w:pPr>
        <w:pStyle w:val="1432"/>
        <w:numPr>
          <w:ilvl w:val="0"/>
          <w:numId w:val="75"/>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Definir política de backups y borrado seguro de datos si corresponde.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62B8FFA">
      <w:pPr>
        <w:suppressLineNumbers w:val="false"/>
        <w:pBdr/>
        <w:spacing w:after="0" w:before="0" w:line="283" w:lineRule="atLeast"/>
        <w:ind w:right="0" w:hanging="283" w:left="1984"/>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2892B723">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NOVEDADES, INCIDENTES Y REPORTE</w:t>
      </w:r>
      <w:r>
        <w:rPr>
          <w:rFonts w:ascii="Times New Roman" w:hAnsi="Times New Roman" w:cs="Times New Roman"/>
          <w:sz w:val="22"/>
          <w:szCs w:val="22"/>
        </w:rPr>
      </w:r>
      <w:r>
        <w:rPr>
          <w:rFonts w:ascii="Times New Roman" w:hAnsi="Times New Roman" w:cs="Times New Roman"/>
          <w:sz w:val="22"/>
          <w:szCs w:val="22"/>
        </w:rPr>
      </w:r>
    </w:p>
    <w:p w14:paraId="63DA005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Qué </w:t>
      </w:r>
      <w:r>
        <w:rPr>
          <w:rFonts w:ascii="Times New Roman" w:hAnsi="Times New Roman" w:eastAsia="Times New Roman" w:cs="Times New Roman"/>
          <w:b/>
          <w:bCs/>
          <w:sz w:val="22"/>
          <w:szCs w:val="22"/>
          <w:highlight w:val="none"/>
        </w:rPr>
        <w:t xml:space="preserve">reportar </w:t>
      </w:r>
      <w:r>
        <w:rPr>
          <w:rFonts w:ascii="Times New Roman" w:hAnsi="Times New Roman" w:eastAsia="Times New Roman" w:cs="Times New Roman"/>
          <w:b/>
          <w:bCs/>
          <w:sz w:val="22"/>
          <w:szCs w:val="22"/>
          <w:highlight w:val="none"/>
        </w:rPr>
        <w:t xml:space="preserve">inmediatamente:</w:t>
      </w:r>
      <w:r>
        <w:rPr>
          <w:rFonts w:ascii="Times New Roman" w:hAnsi="Times New Roman" w:cs="Times New Roman"/>
          <w:sz w:val="22"/>
          <w:szCs w:val="22"/>
        </w:rPr>
      </w:r>
      <w:r>
        <w:rPr>
          <w:rFonts w:ascii="Times New Roman" w:hAnsi="Times New Roman" w:cs="Times New Roman"/>
          <w:sz w:val="22"/>
          <w:szCs w:val="22"/>
        </w:rPr>
      </w:r>
    </w:p>
    <w:p w14:paraId="6D13DC4C">
      <w:pPr>
        <w:pStyle w:val="1432"/>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Golpes significativos en pantalla o carcasa.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FA82BC2">
      <w:pPr>
        <w:pStyle w:val="1432"/>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Mal funcionamiento (pantalla que no responde, reinicios, batería que no carga).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70A7FAB">
      <w:pPr>
        <w:pStyle w:val="1432"/>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Pérdida o robo.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0C64FD69">
      <w:pPr>
        <w:pStyle w:val="1432"/>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Acceso no autorizado o sospecha de compromiso de datos.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54FD17C">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Cómo reportar:</w:t>
      </w:r>
      <w:r>
        <w:rPr>
          <w:rFonts w:ascii="Times New Roman" w:hAnsi="Times New Roman" w:cs="Times New Roman"/>
          <w:sz w:val="22"/>
          <w:szCs w:val="22"/>
        </w:rPr>
      </w:r>
      <w:r>
        <w:rPr>
          <w:rFonts w:ascii="Times New Roman" w:hAnsi="Times New Roman" w:cs="Times New Roman"/>
          <w:sz w:val="22"/>
          <w:szCs w:val="22"/>
        </w:rPr>
      </w:r>
    </w:p>
    <w:p w14:paraId="27764F9C">
      <w:pPr>
        <w:pStyle w:val="1432"/>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Comunicación verbal inmediata al Departamento de Despacho de Buques (teléfono/WhatsApp).</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DFE2A5F">
      <w:pPr>
        <w:pStyle w:val="1432"/>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Completar el Formulario Mínimo de Reporte (adjuntar fotos y descripción).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7BE02862">
      <w:pPr>
        <w:pStyle w:val="1432"/>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Entregar la tablet en Despacho para evaluación técnica (si procede).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3C79FA54">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Formulario mínimo de reporte (Anexo “C”):</w:t>
      </w:r>
      <w:r>
        <w:rPr>
          <w:rFonts w:ascii="Times New Roman" w:hAnsi="Times New Roman" w:cs="Times New Roman"/>
          <w:sz w:val="22"/>
          <w:szCs w:val="22"/>
        </w:rPr>
      </w:r>
      <w:r>
        <w:rPr>
          <w:rFonts w:ascii="Times New Roman" w:hAnsi="Times New Roman" w:cs="Times New Roman"/>
          <w:sz w:val="22"/>
          <w:szCs w:val="22"/>
        </w:rPr>
      </w:r>
    </w:p>
    <w:p w14:paraId="6066E04F">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Fecha / Hora del incidente.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29C101EB">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Lugar.</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D641649">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Descripción breve y precisa.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77A6B07">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Foto(s) adjuntas.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471FCFC">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Nombre del inspector.</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3F61B158">
      <w:pPr>
        <w:pStyle w:val="1432"/>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Testigos (si los hay).</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92CB544">
      <w:pPr>
        <w:suppressLineNumbers w:val="false"/>
        <w:pBdr/>
        <w:spacing w:after="0" w:afterLines="0" w:before="0" w:beforeLines="0" w:line="283" w:lineRule="atLeast"/>
        <w:ind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77181E2">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MANTENIMIENTO Y ACTUALIZACIONES (OFICIAL TI)</w:t>
      </w:r>
      <w:r>
        <w:rPr>
          <w:rFonts w:ascii="Times New Roman" w:hAnsi="Times New Roman" w:cs="Times New Roman"/>
          <w:sz w:val="22"/>
          <w:szCs w:val="22"/>
        </w:rPr>
      </w:r>
      <w:r>
        <w:rPr>
          <w:rFonts w:ascii="Times New Roman" w:hAnsi="Times New Roman" w:cs="Times New Roman"/>
          <w:sz w:val="22"/>
          <w:szCs w:val="22"/>
        </w:rPr>
      </w:r>
    </w:p>
    <w:p w14:paraId="78B3726D">
      <w:pPr>
        <w:pStyle w:val="1432"/>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Las actualizaciones de sistema operativo o aplicaciones se realizan solo por personal autorizado de SEGIT u oficial TI de PREMO.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BC76128">
      <w:pPr>
        <w:pStyle w:val="1432"/>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 actualizar si el equipo se encuentra fuera de la base sin autorización.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C238B1E">
      <w:pPr>
        <w:pStyle w:val="1432"/>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Mantenimiento preventivo cada 6 meses o según lo indique el Jefe de Divisi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AC36CDA">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31B814B">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532684D5">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CHECKLIST: CHEQUEO ANTES DE RETIRAR LA MOCHILA (ANEXO “A”)</w:t>
      </w:r>
      <w:r>
        <w:rPr>
          <w:rFonts w:ascii="Times New Roman" w:hAnsi="Times New Roman" w:cs="Times New Roman"/>
          <w:sz w:val="22"/>
          <w:szCs w:val="22"/>
        </w:rPr>
      </w:r>
      <w:r>
        <w:rPr>
          <w:rFonts w:ascii="Times New Roman" w:hAnsi="Times New Roman" w:cs="Times New Roman"/>
          <w:sz w:val="22"/>
          <w:szCs w:val="22"/>
        </w:rPr>
      </w:r>
    </w:p>
    <w:p w14:paraId="5460D048">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Firma y registro en registro de salida.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6E95783">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Verificar integridad del estuche de la mochila (sin roturas).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C8C269C">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Tablet: sin golpes visibles, pantalla intacta, carcasa sin fisuras.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685DEF9">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Accesorios: cargador asignado, cable USB aprobado, funda protectora, etc.</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E3D8248">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Estado de batería (registro en ficha): si el equipo no tiene carga mínima, no retirarlo sin autorización.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21827D5">
      <w:pPr>
        <w:pStyle w:val="1432"/>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Comprobar que la tablet está apagada y correctamente guardada.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CEE2D81">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D9DEEA6">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CHECKLIST: CHEQUEO </w:t>
      </w:r>
      <w:r>
        <w:rPr>
          <w:rFonts w:ascii="Times New Roman" w:hAnsi="Times New Roman" w:eastAsia="Times New Roman" w:cs="Times New Roman"/>
          <w:b/>
          <w:bCs/>
          <w:sz w:val="22"/>
          <w:szCs w:val="22"/>
          <w:highlight w:val="none"/>
        </w:rPr>
        <w:t xml:space="preserve">CIERRE DE JORNADA</w:t>
      </w:r>
      <w:r>
        <w:rPr>
          <w:rFonts w:ascii="Times New Roman" w:hAnsi="Times New Roman" w:eastAsia="Times New Roman" w:cs="Times New Roman"/>
          <w:b/>
          <w:bCs/>
          <w:sz w:val="22"/>
          <w:szCs w:val="22"/>
          <w:highlight w:val="none"/>
        </w:rPr>
        <w:t xml:space="preserve"> (ANEXO “B”)</w:t>
      </w:r>
      <w:r>
        <w:rPr>
          <w:rFonts w:ascii="Times New Roman" w:hAnsi="Times New Roman" w:cs="Times New Roman"/>
          <w:sz w:val="22"/>
          <w:szCs w:val="22"/>
        </w:rPr>
      </w:r>
      <w:r>
        <w:rPr>
          <w:rFonts w:ascii="Times New Roman" w:hAnsi="Times New Roman" w:cs="Times New Roman"/>
          <w:sz w:val="22"/>
          <w:szCs w:val="22"/>
        </w:rPr>
      </w:r>
    </w:p>
    <w:p w14:paraId="1342BCA4">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Apagar y guardar la tablet en la mochila.</w:t>
      </w:r>
      <w:r>
        <w:rPr>
          <w:rFonts w:ascii="Times New Roman" w:hAnsi="Times New Roman" w:cs="Times New Roman"/>
          <w:b w:val="0"/>
          <w:bCs w:val="0"/>
        </w:rPr>
      </w:r>
      <w:r>
        <w:rPr>
          <w:rFonts w:ascii="Times New Roman" w:hAnsi="Times New Roman" w:cs="Times New Roman"/>
          <w:b w:val="0"/>
          <w:bCs w:val="0"/>
        </w:rPr>
      </w:r>
    </w:p>
    <w:p w14:paraId="0CC60C24">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Conectar al cargador asignado.</w:t>
      </w:r>
      <w:r>
        <w:rPr>
          <w:rFonts w:ascii="Times New Roman" w:hAnsi="Times New Roman" w:cs="Times New Roman"/>
          <w:b w:val="0"/>
          <w:bCs w:val="0"/>
        </w:rPr>
      </w:r>
      <w:r>
        <w:rPr>
          <w:rFonts w:ascii="Times New Roman" w:hAnsi="Times New Roman" w:cs="Times New Roman"/>
          <w:b w:val="0"/>
          <w:bCs w:val="0"/>
        </w:rPr>
      </w:r>
    </w:p>
    <w:p w14:paraId="60BBA8FE">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Registrar carga en el libro digital.</w:t>
      </w:r>
      <w:r>
        <w:rPr>
          <w:rFonts w:ascii="Times New Roman" w:hAnsi="Times New Roman" w:cs="Times New Roman"/>
          <w:b w:val="0"/>
          <w:bCs w:val="0"/>
        </w:rPr>
      </w:r>
      <w:r>
        <w:rPr>
          <w:rFonts w:ascii="Times New Roman" w:hAnsi="Times New Roman" w:cs="Times New Roman"/>
          <w:b w:val="0"/>
          <w:bCs w:val="0"/>
        </w:rPr>
      </w:r>
    </w:p>
    <w:p w14:paraId="75E01E33">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Completar cualquier reporte de novedad.</w:t>
      </w:r>
      <w:r>
        <w:rPr>
          <w:rFonts w:ascii="Times New Roman" w:hAnsi="Times New Roman" w:cs="Times New Roman"/>
          <w:b w:val="0"/>
          <w:bCs w:val="0"/>
        </w:rPr>
      </w:r>
      <w:r>
        <w:rPr>
          <w:rFonts w:ascii="Times New Roman" w:hAnsi="Times New Roman" w:cs="Times New Roman"/>
          <w:b w:val="0"/>
          <w:bCs w:val="0"/>
        </w:rPr>
      </w:r>
    </w:p>
    <w:p w14:paraId="488273BB">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Devolver mochila a Despacho y firmar.</w:t>
      </w:r>
      <w:r>
        <w:rPr>
          <w:rFonts w:ascii="Times New Roman" w:hAnsi="Times New Roman" w:cs="Times New Roman"/>
          <w:b w:val="0"/>
          <w:bCs w:val="0"/>
        </w:rPr>
      </w:r>
      <w:r>
        <w:rPr>
          <w:rFonts w:ascii="Times New Roman" w:hAnsi="Times New Roman" w:cs="Times New Roman"/>
          <w:b w:val="0"/>
          <w:bCs w:val="0"/>
        </w:rPr>
      </w:r>
    </w:p>
    <w:p w14:paraId="71D07499">
      <w:pPr>
        <w:suppressLineNumbers w:val="false"/>
        <w:pBdr/>
        <w:spacing w:after="0" w:before="0" w:line="283" w:lineRule="atLeast"/>
        <w:ind w:firstLine="0" w:left="0"/>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709B3093">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USO DURANTE LA INSPECCIÓN — PASOS OBLIGATORIOS</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64F46ACB">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R</w:t>
      </w:r>
      <w:r>
        <w:rPr>
          <w:rFonts w:ascii="Times New Roman" w:hAnsi="Times New Roman" w:eastAsia="Times New Roman" w:cs="Times New Roman"/>
          <w:b w:val="0"/>
          <w:bCs w:val="0"/>
          <w:sz w:val="22"/>
          <w:szCs w:val="22"/>
          <w:highlight w:val="none"/>
        </w:rPr>
        <w:t xml:space="preserve">etirar la tablet de la mochila solo en zona segura y estable (superficie plana).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76C945C5">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Encenderla únicamente para realizar la tarea inspectiva.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F18F61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Iniciar sesión con credenciales oficiales.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D6DAB59">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Abrir la aplicaci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 web del CIALA y completar los campos requeridos para la inspecci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2AA05C4">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Guardar y sincronizar los registros según procedimiento chequeando que se tenga cobertura de internet.</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EDB1742">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 dejar la tablet desatendida ni visible a terceros durante su uso.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488D7B1">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Al term</w:t>
      </w:r>
      <w:r>
        <w:rPr>
          <w:rFonts w:ascii="Times New Roman" w:hAnsi="Times New Roman" w:eastAsia="Times New Roman" w:cs="Times New Roman"/>
          <w:b w:val="0"/>
          <w:bCs w:val="0"/>
          <w:sz w:val="22"/>
          <w:szCs w:val="22"/>
          <w:highlight w:val="none"/>
        </w:rPr>
        <w:t xml:space="preserve">inar, cerrar sesión, apagar la tablet y guardarla en la mochila.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A6062E0">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6D088F87">
      <w:pPr>
        <w:pStyle w:val="1432"/>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CARGA Y CUIDADOS DE LA BATERÍA</w:t>
      </w:r>
      <w:r>
        <w:rPr>
          <w:rFonts w:ascii="Times New Roman" w:hAnsi="Times New Roman" w:cs="Times New Roman"/>
        </w:rPr>
      </w:r>
      <w:r>
        <w:rPr>
          <w:rFonts w:ascii="Times New Roman" w:hAnsi="Times New Roman" w:cs="Times New Roman"/>
        </w:rPr>
      </w:r>
    </w:p>
    <w:p w14:paraId="71E9C7AD">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tablet debe cargarse inmediatamente después de cada uso en la estación de carga asignada.</w:t>
      </w:r>
      <w:r>
        <w:rPr>
          <w:rFonts w:ascii="Times New Roman" w:hAnsi="Times New Roman" w:cs="Times New Roman"/>
          <w:b w:val="0"/>
          <w:bCs w:val="0"/>
        </w:rPr>
      </w:r>
      <w:r>
        <w:rPr>
          <w:rFonts w:ascii="Times New Roman" w:hAnsi="Times New Roman" w:cs="Times New Roman"/>
          <w:b w:val="0"/>
          <w:bCs w:val="0"/>
        </w:rPr>
      </w:r>
    </w:p>
    <w:p w14:paraId="7CD373C0">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Usar solo el cargador y cable provistos por la Autoridad; no usar estaciones públicas ni cargadores personales.</w:t>
      </w:r>
      <w:r>
        <w:rPr>
          <w:rFonts w:ascii="Times New Roman" w:hAnsi="Times New Roman" w:cs="Times New Roman"/>
          <w:b w:val="0"/>
          <w:bCs w:val="0"/>
        </w:rPr>
      </w:r>
      <w:r>
        <w:rPr>
          <w:rFonts w:ascii="Times New Roman" w:hAnsi="Times New Roman" w:cs="Times New Roman"/>
          <w:b w:val="0"/>
          <w:bCs w:val="0"/>
        </w:rPr>
      </w:r>
    </w:p>
    <w:p w14:paraId="463EA396">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dejar la tablet con batería al 0% por períodos prolongados; tampoco mantenerla permanentemente al 100% si la política de la institución indica cuidados especiales — seguir instrucciones del proveedor / oficial TI de PREMO.</w:t>
      </w:r>
      <w:r>
        <w:rPr>
          <w:rFonts w:ascii="Times New Roman" w:hAnsi="Times New Roman" w:cs="Times New Roman"/>
          <w:b w:val="0"/>
          <w:bCs w:val="0"/>
        </w:rPr>
      </w:r>
      <w:r>
        <w:rPr>
          <w:rFonts w:ascii="Times New Roman" w:hAnsi="Times New Roman" w:cs="Times New Roman"/>
          <w:b w:val="0"/>
          <w:bCs w:val="0"/>
        </w:rPr>
      </w:r>
    </w:p>
    <w:p w14:paraId="541CB9DD">
      <w:pPr>
        <w:pStyle w:val="1432"/>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Registrar en el libro de novedades la acción de carga: hora inicio y fin.</w:t>
      </w:r>
      <w:r>
        <w:rPr>
          <w:rFonts w:ascii="Times New Roman" w:hAnsi="Times New Roman" w:cs="Times New Roman"/>
          <w:b w:val="0"/>
          <w:bCs w:val="0"/>
        </w:rPr>
      </w:r>
      <w:r>
        <w:rPr>
          <w:rFonts w:ascii="Times New Roman" w:hAnsi="Times New Roman" w:cs="Times New Roman"/>
          <w:b w:val="0"/>
          <w:bCs w:val="0"/>
        </w:rPr>
      </w:r>
    </w:p>
    <w:p w14:paraId="0E767A38">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DEC48EF">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MANIPULACIÓN Y CUIDADO FÍSICO (MANTENIMIENTO PREVENTIVO)</w:t>
      </w:r>
      <w:r>
        <w:rPr>
          <w:rFonts w:ascii="Times New Roman" w:hAnsi="Times New Roman" w:cs="Times New Roman"/>
        </w:rPr>
      </w:r>
      <w:r>
        <w:rPr>
          <w:rFonts w:ascii="Times New Roman" w:hAnsi="Times New Roman" w:cs="Times New Roman"/>
        </w:rPr>
      </w:r>
    </w:p>
    <w:p w14:paraId="3D8F293C">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tablet irá siempre en su funda rígida dentro de la mochila.</w:t>
      </w:r>
      <w:r>
        <w:rPr>
          <w:rFonts w:ascii="Times New Roman" w:hAnsi="Times New Roman" w:cs="Times New Roman"/>
          <w:b w:val="0"/>
          <w:bCs w:val="0"/>
        </w:rPr>
      </w:r>
      <w:r>
        <w:rPr>
          <w:rFonts w:ascii="Times New Roman" w:hAnsi="Times New Roman" w:cs="Times New Roman"/>
          <w:b w:val="0"/>
          <w:bCs w:val="0"/>
        </w:rPr>
      </w:r>
    </w:p>
    <w:p w14:paraId="57E11B8F">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exponer al agua, humedad intensa, salitre, golpes fuertes o contacto con sustancias químicas.</w:t>
      </w:r>
      <w:r>
        <w:rPr>
          <w:rFonts w:ascii="Times New Roman" w:hAnsi="Times New Roman" w:cs="Times New Roman"/>
          <w:b w:val="0"/>
          <w:bCs w:val="0"/>
        </w:rPr>
      </w:r>
      <w:r>
        <w:rPr>
          <w:rFonts w:ascii="Times New Roman" w:hAnsi="Times New Roman" w:cs="Times New Roman"/>
          <w:b w:val="0"/>
          <w:bCs w:val="0"/>
        </w:rPr>
      </w:r>
    </w:p>
    <w:p w14:paraId="1753B8F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temperaturas extremas: no dejarla en el sol directo ni en vehículos cerrados con calor.</w:t>
      </w:r>
      <w:r>
        <w:rPr>
          <w:rFonts w:ascii="Times New Roman" w:hAnsi="Times New Roman" w:cs="Times New Roman"/>
          <w:b w:val="0"/>
          <w:bCs w:val="0"/>
        </w:rPr>
      </w:r>
      <w:r>
        <w:rPr>
          <w:rFonts w:ascii="Times New Roman" w:hAnsi="Times New Roman" w:cs="Times New Roman"/>
          <w:b w:val="0"/>
          <w:bCs w:val="0"/>
        </w:rPr>
      </w:r>
    </w:p>
    <w:p w14:paraId="62113345">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apoyar la tablet en superficies sucias o aceitosas; usar paño microfibra para limpieza.</w:t>
      </w:r>
      <w:r>
        <w:rPr>
          <w:rFonts w:ascii="Times New Roman" w:hAnsi="Times New Roman" w:cs="Times New Roman"/>
          <w:b w:val="0"/>
          <w:bCs w:val="0"/>
        </w:rPr>
      </w:r>
      <w:r>
        <w:rPr>
          <w:rFonts w:ascii="Times New Roman" w:hAnsi="Times New Roman" w:cs="Times New Roman"/>
          <w:b w:val="0"/>
          <w:bCs w:val="0"/>
        </w:rPr>
      </w:r>
    </w:p>
    <w:p w14:paraId="09EF51F9">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Limpiar pantalla con paño suave y productos aprobados (no alcohol concentrado ni solventes agresivos).</w:t>
      </w:r>
      <w:r>
        <w:rPr>
          <w:rFonts w:ascii="Times New Roman" w:hAnsi="Times New Roman" w:cs="Times New Roman"/>
          <w:b w:val="0"/>
          <w:bCs w:val="0"/>
        </w:rPr>
      </w:r>
      <w:r>
        <w:rPr>
          <w:rFonts w:ascii="Times New Roman" w:hAnsi="Times New Roman" w:cs="Times New Roman"/>
          <w:b w:val="0"/>
          <w:bCs w:val="0"/>
        </w:rPr>
      </w:r>
    </w:p>
    <w:p w14:paraId="20CC7D96">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abrir la carcasa ni intentar reparaciones; cualquier daño técnico se reporta y deja a cargo de servicio técnico autorizado.</w:t>
      </w:r>
      <w:r>
        <w:rPr>
          <w:rFonts w:ascii="Times New Roman" w:hAnsi="Times New Roman" w:cs="Times New Roman"/>
          <w:b w:val="0"/>
          <w:bCs w:val="0"/>
        </w:rPr>
      </w:r>
      <w:r>
        <w:rPr>
          <w:rFonts w:ascii="Times New Roman" w:hAnsi="Times New Roman" w:cs="Times New Roman"/>
          <w:b w:val="0"/>
          <w:bCs w:val="0"/>
        </w:rPr>
      </w:r>
    </w:p>
    <w:p w14:paraId="5D5A80E8">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2E6A9DE">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SEGURIDAD INFORMÁTICA Y PROTECCIÓN DE DATOS</w:t>
      </w:r>
      <w:r>
        <w:rPr>
          <w:rFonts w:ascii="Times New Roman" w:hAnsi="Times New Roman" w:cs="Times New Roman"/>
        </w:rPr>
      </w:r>
      <w:r>
        <w:rPr>
          <w:rFonts w:ascii="Times New Roman" w:hAnsi="Times New Roman" w:cs="Times New Roman"/>
        </w:rPr>
      </w:r>
    </w:p>
    <w:p w14:paraId="14A83AB6">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Mant</w:t>
      </w:r>
      <w:r>
        <w:rPr>
          <w:rFonts w:ascii="Times New Roman" w:hAnsi="Times New Roman" w:eastAsia="Times New Roman" w:cs="Times New Roman"/>
          <w:b w:val="0"/>
          <w:bCs w:val="0"/>
          <w:sz w:val="22"/>
          <w:szCs w:val="22"/>
          <w:highlight w:val="none"/>
        </w:rPr>
        <w:t xml:space="preserve">ener bloqueo de pantalla con PIN según política institucional.</w:t>
      </w:r>
      <w:r>
        <w:rPr>
          <w:rFonts w:ascii="Times New Roman" w:hAnsi="Times New Roman" w:cs="Times New Roman"/>
          <w:b w:val="0"/>
          <w:bCs w:val="0"/>
        </w:rPr>
      </w:r>
      <w:r>
        <w:rPr>
          <w:rFonts w:ascii="Times New Roman" w:hAnsi="Times New Roman" w:cs="Times New Roman"/>
          <w:b w:val="0"/>
          <w:bCs w:val="0"/>
        </w:rPr>
      </w:r>
    </w:p>
    <w:p w14:paraId="4E4B1390">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almacenar información que no sea estrictamente necesaria.</w:t>
      </w:r>
      <w:r>
        <w:rPr>
          <w:rFonts w:ascii="Times New Roman" w:hAnsi="Times New Roman" w:cs="Times New Roman"/>
          <w:b w:val="0"/>
          <w:bCs w:val="0"/>
        </w:rPr>
      </w:r>
      <w:r>
        <w:rPr>
          <w:rFonts w:ascii="Times New Roman" w:hAnsi="Times New Roman" w:cs="Times New Roman"/>
          <w:b w:val="0"/>
          <w:bCs w:val="0"/>
        </w:rPr>
      </w:r>
    </w:p>
    <w:p w14:paraId="179B489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conexiones a redes Wi‑Fi públicas; usar la red institucional o datos móviles autorizados.</w:t>
      </w:r>
      <w:r>
        <w:rPr>
          <w:rFonts w:ascii="Times New Roman" w:hAnsi="Times New Roman" w:cs="Times New Roman"/>
          <w:b w:val="0"/>
          <w:bCs w:val="0"/>
        </w:rPr>
      </w:r>
      <w:r>
        <w:rPr>
          <w:rFonts w:ascii="Times New Roman" w:hAnsi="Times New Roman" w:cs="Times New Roman"/>
          <w:b w:val="0"/>
          <w:bCs w:val="0"/>
        </w:rPr>
      </w:r>
    </w:p>
    <w:p w14:paraId="411AE831">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instalar aplicaciones no autorizadas.</w:t>
      </w:r>
      <w:r>
        <w:rPr>
          <w:rFonts w:ascii="Times New Roman" w:hAnsi="Times New Roman" w:cs="Times New Roman"/>
          <w:b w:val="0"/>
          <w:bCs w:val="0"/>
        </w:rPr>
      </w:r>
      <w:r>
        <w:rPr>
          <w:rFonts w:ascii="Times New Roman" w:hAnsi="Times New Roman" w:cs="Times New Roman"/>
          <w:b w:val="0"/>
          <w:bCs w:val="0"/>
        </w:rPr>
      </w:r>
    </w:p>
    <w:p w14:paraId="549DF304">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Si la tablet </w:t>
      </w:r>
      <w:r>
        <w:rPr>
          <w:rFonts w:ascii="Times New Roman" w:hAnsi="Times New Roman" w:eastAsia="Times New Roman" w:cs="Times New Roman"/>
          <w:b w:val="0"/>
          <w:bCs w:val="0"/>
          <w:sz w:val="22"/>
          <w:szCs w:val="22"/>
          <w:highlight w:val="none"/>
        </w:rPr>
        <w:t xml:space="preserve">es extraviada o robada, reportar inmediatamente para activar protocolo de seguridad.</w:t>
      </w:r>
      <w:r>
        <w:rPr>
          <w:rFonts w:ascii="Times New Roman" w:hAnsi="Times New Roman" w:cs="Times New Roman"/>
          <w:b w:val="0"/>
          <w:bCs w:val="0"/>
        </w:rPr>
      </w:r>
      <w:r>
        <w:rPr>
          <w:rFonts w:ascii="Times New Roman" w:hAnsi="Times New Roman" w:cs="Times New Roman"/>
          <w:b w:val="0"/>
          <w:bCs w:val="0"/>
        </w:rPr>
      </w:r>
    </w:p>
    <w:p w14:paraId="34AB3042">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61205002">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PROHIBICIONES</w:t>
      </w:r>
      <w:r>
        <w:rPr>
          <w:rFonts w:ascii="Times New Roman" w:hAnsi="Times New Roman" w:cs="Times New Roman"/>
        </w:rPr>
      </w:r>
      <w:r>
        <w:rPr>
          <w:rFonts w:ascii="Times New Roman" w:hAnsi="Times New Roman" w:cs="Times New Roman"/>
        </w:rPr>
      </w:r>
    </w:p>
    <w:p w14:paraId="51CE2D08">
      <w:pPr>
        <w:suppressLineNumbers w:val="false"/>
        <w:pBdr/>
        <w:spacing w:after="0" w:before="0" w:line="283" w:lineRule="atLeast"/>
        <w:ind w:right="0" w:firstLine="0" w:left="720"/>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Qued</w:t>
      </w:r>
      <w:r>
        <w:rPr>
          <w:rFonts w:ascii="Times New Roman" w:hAnsi="Times New Roman" w:eastAsia="Times New Roman" w:cs="Times New Roman"/>
          <w:b w:val="0"/>
          <w:bCs w:val="0"/>
          <w:sz w:val="22"/>
          <w:szCs w:val="22"/>
          <w:highlight w:val="none"/>
        </w:rPr>
        <w:t xml:space="preserve">a terminantemente prohibido:</w:t>
      </w:r>
      <w:r>
        <w:rPr>
          <w:rFonts w:ascii="Times New Roman" w:hAnsi="Times New Roman" w:cs="Times New Roman"/>
          <w:b w:val="0"/>
          <w:bCs w:val="0"/>
        </w:rPr>
      </w:r>
      <w:r>
        <w:rPr>
          <w:rFonts w:ascii="Times New Roman" w:hAnsi="Times New Roman" w:cs="Times New Roman"/>
          <w:b w:val="0"/>
          <w:bCs w:val="0"/>
        </w:rPr>
      </w:r>
    </w:p>
    <w:p w14:paraId="1BC77656">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Usar la tablet para fines personales, ocio, redes sociales o comunicaciones privadas.</w:t>
      </w:r>
      <w:r>
        <w:rPr>
          <w:rFonts w:ascii="Times New Roman" w:hAnsi="Times New Roman" w:cs="Times New Roman"/>
          <w:b w:val="0"/>
          <w:bCs w:val="0"/>
        </w:rPr>
      </w:r>
      <w:r>
        <w:rPr>
          <w:rFonts w:ascii="Times New Roman" w:hAnsi="Times New Roman" w:cs="Times New Roman"/>
          <w:b w:val="0"/>
          <w:bCs w:val="0"/>
        </w:rPr>
      </w:r>
    </w:p>
    <w:p w14:paraId="42A73311">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Permitir que otra persona no autorizada la utilice.</w:t>
      </w:r>
      <w:r>
        <w:rPr>
          <w:rFonts w:ascii="Times New Roman" w:hAnsi="Times New Roman" w:cs="Times New Roman"/>
          <w:b w:val="0"/>
          <w:bCs w:val="0"/>
        </w:rPr>
      </w:r>
      <w:r>
        <w:rPr>
          <w:rFonts w:ascii="Times New Roman" w:hAnsi="Times New Roman" w:cs="Times New Roman"/>
          <w:b w:val="0"/>
          <w:bCs w:val="0"/>
        </w:rPr>
      </w:r>
    </w:p>
    <w:p w14:paraId="40F36833">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Conectar dispositivos USB desconocidos o no aprobados.</w:t>
      </w:r>
      <w:r>
        <w:rPr>
          <w:rFonts w:ascii="Times New Roman" w:hAnsi="Times New Roman" w:cs="Times New Roman"/>
          <w:b w:val="0"/>
          <w:bCs w:val="0"/>
        </w:rPr>
      </w:r>
      <w:r>
        <w:rPr>
          <w:rFonts w:ascii="Times New Roman" w:hAnsi="Times New Roman" w:cs="Times New Roman"/>
          <w:b w:val="0"/>
          <w:bCs w:val="0"/>
        </w:rPr>
      </w:r>
    </w:p>
    <w:p w14:paraId="4C85BD9D">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Fotografiar o filmar situaciones distintas a la inspección sin autorización escrita.</w:t>
      </w:r>
      <w:r>
        <w:rPr>
          <w:rFonts w:ascii="Times New Roman" w:hAnsi="Times New Roman" w:cs="Times New Roman"/>
          <w:b w:val="0"/>
          <w:bCs w:val="0"/>
        </w:rPr>
      </w:r>
      <w:r>
        <w:rPr>
          <w:rFonts w:ascii="Times New Roman" w:hAnsi="Times New Roman" w:cs="Times New Roman"/>
          <w:b w:val="0"/>
          <w:bCs w:val="0"/>
        </w:rPr>
      </w:r>
    </w:p>
    <w:p w14:paraId="73CAABFF">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Modificar el software, rootear/jailbreak o alterar configuraciones de seguridad.</w:t>
      </w:r>
      <w:r>
        <w:rPr>
          <w:rFonts w:ascii="Times New Roman" w:hAnsi="Times New Roman" w:cs="Times New Roman"/>
          <w:b w:val="0"/>
          <w:bCs w:val="0"/>
        </w:rPr>
      </w:r>
      <w:r>
        <w:rPr>
          <w:rFonts w:ascii="Times New Roman" w:hAnsi="Times New Roman" w:cs="Times New Roman"/>
          <w:b w:val="0"/>
          <w:bCs w:val="0"/>
        </w:rPr>
      </w:r>
    </w:p>
    <w:p w14:paraId="33EFB519">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Desmontar o reparar por cuenta propia.</w:t>
      </w:r>
      <w:r>
        <w:rPr>
          <w:rFonts w:ascii="Times New Roman" w:hAnsi="Times New Roman" w:cs="Times New Roman"/>
          <w:b w:val="0"/>
          <w:bCs w:val="0"/>
        </w:rPr>
      </w:r>
      <w:r>
        <w:rPr>
          <w:rFonts w:ascii="Times New Roman" w:hAnsi="Times New Roman" w:cs="Times New Roman"/>
          <w:b w:val="0"/>
          <w:bCs w:val="0"/>
        </w:rPr>
      </w:r>
    </w:p>
    <w:p w14:paraId="2A9032D5">
      <w:pPr>
        <w:pStyle w:val="1432"/>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Transportarla fuera del control institucional sin registro y autorización.</w:t>
      </w:r>
      <w:r>
        <w:rPr>
          <w:rFonts w:ascii="Times New Roman" w:hAnsi="Times New Roman" w:cs="Times New Roman"/>
          <w:b w:val="0"/>
          <w:bCs w:val="0"/>
        </w:rPr>
      </w:r>
      <w:r>
        <w:rPr>
          <w:rFonts w:ascii="Times New Roman" w:hAnsi="Times New Roman" w:cs="Times New Roman"/>
          <w:b w:val="0"/>
          <w:bCs w:val="0"/>
        </w:rPr>
      </w:r>
    </w:p>
    <w:p w14:paraId="573BA39C">
      <w:pPr>
        <w:suppressLineNumbers w:val="false"/>
        <w:pBdr/>
        <w:spacing w:after="0" w:before="0" w:line="283" w:lineRule="atLeast"/>
        <w:ind w:right="0" w:firstLine="0" w:left="720"/>
        <w:contextualSpacing w:val="true"/>
        <w:jc w:val="both"/>
        <w:rPr>
          <w:rFonts w:ascii="Times New Roman" w:hAnsi="Times New Roman" w:cs="Times New Roman"/>
          <w:b w:val="0"/>
          <w:bCs/>
          <w:i/>
          <w:sz w:val="22"/>
          <w:szCs w:val="22"/>
          <w:highlight w:val="none"/>
        </w:rPr>
      </w:pPr>
      <w:r>
        <w:rPr>
          <w:rFonts w:ascii="Times New Roman" w:hAnsi="Times New Roman" w:eastAsia="Times New Roman" w:cs="Times New Roman"/>
          <w:b w:val="0"/>
          <w:bCs w:val="0"/>
          <w:i/>
          <w:iCs/>
          <w:sz w:val="22"/>
          <w:szCs w:val="22"/>
          <w:highlight w:val="none"/>
        </w:rPr>
      </w:r>
      <w:r>
        <w:rPr>
          <w:rFonts w:ascii="Times New Roman" w:hAnsi="Times New Roman" w:cs="Times New Roman"/>
          <w:b w:val="0"/>
          <w:bCs/>
          <w:i/>
          <w:sz w:val="22"/>
          <w:szCs w:val="22"/>
          <w:highlight w:val="none"/>
        </w:rPr>
      </w:r>
      <w:r>
        <w:rPr>
          <w:rFonts w:ascii="Times New Roman" w:hAnsi="Times New Roman" w:cs="Times New Roman"/>
          <w:b w:val="0"/>
          <w:bCs/>
          <w:i/>
          <w:sz w:val="22"/>
          <w:szCs w:val="22"/>
          <w:highlight w:val="none"/>
        </w:rPr>
      </w:r>
    </w:p>
    <w:p w14:paraId="4F9AD564">
      <w:pPr>
        <w:suppressLineNumbers w:val="false"/>
        <w:pBdr/>
        <w:spacing w:after="0" w:before="0" w:line="283" w:lineRule="atLeast"/>
        <w:ind w:right="0" w:firstLine="0" w:left="720"/>
        <w:contextualSpacing w:val="true"/>
        <w:jc w:val="both"/>
        <w:rPr>
          <w:rFonts w:ascii="Times New Roman" w:hAnsi="Times New Roman" w:eastAsia="Times New Roman" w:cs="Times New Roman"/>
          <w:b w:val="0"/>
          <w:bCs/>
          <w:i/>
          <w:sz w:val="22"/>
          <w:szCs w:val="22"/>
          <w:highlight w:val="none"/>
        </w:rPr>
      </w:pPr>
      <w:r>
        <w:rPr>
          <w:rFonts w:ascii="Times New Roman" w:hAnsi="Times New Roman" w:eastAsia="Times New Roman" w:cs="Times New Roman"/>
          <w:b w:val="0"/>
          <w:bCs w:val="0"/>
          <w:i/>
          <w:iCs/>
          <w:sz w:val="22"/>
          <w:szCs w:val="22"/>
          <w:highlight w:val="none"/>
        </w:rPr>
        <w:t xml:space="preserve">Incu</w:t>
      </w:r>
      <w:r>
        <w:rPr>
          <w:rFonts w:ascii="Times New Roman" w:hAnsi="Times New Roman" w:eastAsia="Times New Roman" w:cs="Times New Roman"/>
          <w:b w:val="0"/>
          <w:bCs w:val="0"/>
          <w:i/>
          <w:iCs/>
          <w:sz w:val="22"/>
          <w:szCs w:val="22"/>
          <w:highlight w:val="none"/>
        </w:rPr>
        <w:t xml:space="preserve">mplir estas prohibiciones será considerado falta grave y podrá generar acciones disciplinarias.</w:t>
      </w:r>
      <w:r>
        <w:rPr>
          <w:rFonts w:ascii="Times New Roman" w:hAnsi="Times New Roman" w:eastAsia="Times New Roman" w:cs="Times New Roman"/>
          <w:b w:val="0"/>
          <w:bCs/>
          <w:i/>
          <w:sz w:val="22"/>
          <w:szCs w:val="22"/>
          <w:highlight w:val="none"/>
        </w:rPr>
      </w:r>
      <w:r>
        <w:rPr>
          <w:rFonts w:ascii="Times New Roman" w:hAnsi="Times New Roman" w:eastAsia="Times New Roman" w:cs="Times New Roman"/>
          <w:b w:val="0"/>
          <w:bCs/>
          <w:i/>
          <w:sz w:val="22"/>
          <w:szCs w:val="22"/>
          <w:highlight w:val="none"/>
        </w:rPr>
      </w:r>
    </w:p>
    <w:p w14:paraId="752BDCDB">
      <w:pPr>
        <w:suppressLineNumbers w:val="false"/>
        <w:pBdr/>
        <w:spacing w:after="0" w:afterLines="0" w:before="0" w:beforeLines="0" w:line="283" w:lineRule="atLeast"/>
        <w:ind w:right="0" w:firstLine="0" w:left="0"/>
        <w:contextualSpacing w:val="true"/>
        <w:jc w:val="both"/>
        <w:rPr>
          <w:rFonts w:ascii="Times New Roman" w:hAnsi="Times New Roman" w:cs="Times New Roman"/>
          <w:b w:val="0"/>
          <w:bCs/>
          <w:i/>
          <w:sz w:val="22"/>
          <w:szCs w:val="22"/>
          <w:highlight w:val="none"/>
        </w:rPr>
      </w:pPr>
      <w:r>
        <w:rPr>
          <w:rFonts w:ascii="Times New Roman" w:hAnsi="Times New Roman" w:eastAsia="Times New Roman" w:cs="Times New Roman"/>
          <w:b w:val="0"/>
          <w:bCs/>
          <w:i/>
          <w:sz w:val="22"/>
          <w:szCs w:val="22"/>
          <w:highlight w:val="none"/>
        </w:rPr>
      </w:r>
      <w:r>
        <w:rPr>
          <w:rFonts w:ascii="Times New Roman" w:hAnsi="Times New Roman" w:cs="Times New Roman"/>
          <w:b w:val="0"/>
          <w:bCs/>
          <w:i/>
          <w:sz w:val="22"/>
          <w:szCs w:val="22"/>
          <w:highlight w:val="none"/>
        </w:rPr>
      </w:r>
      <w:r>
        <w:rPr>
          <w:rFonts w:ascii="Times New Roman" w:hAnsi="Times New Roman" w:cs="Times New Roman"/>
          <w:b w:val="0"/>
          <w:bCs/>
          <w:i/>
          <w:sz w:val="22"/>
          <w:szCs w:val="22"/>
          <w:highlight w:val="none"/>
        </w:rPr>
      </w:r>
    </w:p>
    <w:p w14:paraId="1E314549">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CADENA DE CUSTODIA Y REGISTRO</w:t>
      </w:r>
      <w:r>
        <w:rPr>
          <w:rFonts w:ascii="Times New Roman" w:hAnsi="Times New Roman" w:cs="Times New Roman"/>
        </w:rPr>
      </w:r>
      <w:r>
        <w:rPr>
          <w:rFonts w:ascii="Times New Roman" w:hAnsi="Times New Roman" w:cs="Times New Roman"/>
        </w:rPr>
      </w:r>
    </w:p>
    <w:p w14:paraId="5782F579">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Cada salida y devolución quedará registrada con firma y hora en el libro físico o sistema digital.</w:t>
      </w:r>
      <w:r>
        <w:rPr>
          <w:rFonts w:ascii="Times New Roman" w:hAnsi="Times New Roman" w:cs="Times New Roman"/>
          <w:b w:val="0"/>
          <w:bCs w:val="0"/>
        </w:rPr>
      </w:r>
      <w:r>
        <w:rPr>
          <w:rFonts w:ascii="Times New Roman" w:hAnsi="Times New Roman" w:cs="Times New Roman"/>
          <w:b w:val="0"/>
          <w:bCs w:val="0"/>
        </w:rPr>
      </w:r>
    </w:p>
    <w:p w14:paraId="1A53FDA7">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Si el inspector retiene la mochila por más de 24 horas, debe justificarlo por escrito y recibir autorización.</w:t>
      </w:r>
      <w:r>
        <w:rPr>
          <w:rFonts w:ascii="Times New Roman" w:hAnsi="Times New Roman" w:cs="Times New Roman"/>
          <w:b w:val="0"/>
          <w:bCs w:val="0"/>
        </w:rPr>
      </w:r>
      <w:r>
        <w:rPr>
          <w:rFonts w:ascii="Times New Roman" w:hAnsi="Times New Roman" w:cs="Times New Roman"/>
          <w:b w:val="0"/>
          <w:bCs w:val="0"/>
        </w:rPr>
      </w:r>
    </w:p>
    <w:p w14:paraId="18A4E5AA">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5377B0F">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CONSECUENCIAS Y RESPONSABILIDAD</w:t>
      </w:r>
      <w:r>
        <w:rPr>
          <w:rFonts w:ascii="Times New Roman" w:hAnsi="Times New Roman" w:cs="Times New Roman"/>
        </w:rPr>
      </w:r>
      <w:r>
        <w:rPr>
          <w:rFonts w:ascii="Times New Roman" w:hAnsi="Times New Roman" w:cs="Times New Roman"/>
        </w:rPr>
      </w:r>
    </w:p>
    <w:p w14:paraId="44C08DB2">
      <w:pPr>
        <w:pStyle w:val="1432"/>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El inspector es responsable directa y plenamente por negligencia, pérdida por descuido y uso indebido desde la salida hasta la devolución.</w:t>
      </w:r>
      <w:r>
        <w:rPr>
          <w:rFonts w:ascii="Times New Roman" w:hAnsi="Times New Roman" w:cs="Times New Roman"/>
          <w:b w:val="0"/>
          <w:bCs w:val="0"/>
        </w:rPr>
      </w:r>
      <w:r>
        <w:rPr>
          <w:rFonts w:ascii="Times New Roman" w:hAnsi="Times New Roman" w:cs="Times New Roman"/>
          <w:b w:val="0"/>
          <w:bCs w:val="0"/>
        </w:rPr>
      </w:r>
    </w:p>
    <w:p w14:paraId="0AACE596">
      <w:pPr>
        <w:pStyle w:val="1432"/>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falta de reporte inmediato de un incidente será considerada agravante en la evaluación disciplinaria.</w:t>
      </w:r>
      <w:r>
        <w:rPr>
          <w:rFonts w:ascii="Times New Roman" w:hAnsi="Times New Roman" w:cs="Times New Roman"/>
          <w:b w:val="0"/>
          <w:bCs w:val="0"/>
        </w:rPr>
      </w:r>
      <w:r>
        <w:rPr>
          <w:rFonts w:ascii="Times New Roman" w:hAnsi="Times New Roman" w:cs="Times New Roman"/>
          <w:b w:val="0"/>
          <w:bCs w:val="0"/>
        </w:rPr>
      </w:r>
    </w:p>
    <w:p w14:paraId="17C579B3">
      <w:pPr>
        <w:pStyle w:val="1432"/>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Costos de reparación o reemplazo por negligencia serán imputados según normativa interna.</w:t>
      </w:r>
      <w:r>
        <w:rPr>
          <w:rFonts w:ascii="Times New Roman" w:hAnsi="Times New Roman" w:cs="Times New Roman"/>
          <w:b w:val="0"/>
          <w:bCs w:val="0"/>
        </w:rPr>
      </w:r>
      <w:r>
        <w:rPr>
          <w:rFonts w:ascii="Times New Roman" w:hAnsi="Times New Roman" w:cs="Times New Roman"/>
          <w:b w:val="0"/>
          <w:bCs w:val="0"/>
        </w:rPr>
      </w:r>
    </w:p>
    <w:p w14:paraId="76F3DDD7">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B026634">
      <w:pPr>
        <w:pStyle w:val="1432"/>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 </w:t>
      </w:r>
      <w:r>
        <w:rPr>
          <w:rFonts w:ascii="Times New Roman" w:hAnsi="Times New Roman" w:eastAsia="Times New Roman" w:cs="Times New Roman"/>
          <w:b/>
          <w:bCs/>
          <w:sz w:val="22"/>
          <w:szCs w:val="22"/>
          <w:highlight w:val="none"/>
        </w:rPr>
        <w:t xml:space="preserve">RECOMENDACIONES PRÁCTICAS</w:t>
      </w:r>
      <w:r>
        <w:rPr>
          <w:rFonts w:ascii="Times New Roman" w:hAnsi="Times New Roman" w:cs="Times New Roman"/>
        </w:rPr>
      </w:r>
      <w:r>
        <w:rPr>
          <w:rFonts w:ascii="Times New Roman" w:hAnsi="Times New Roman" w:cs="Times New Roman"/>
        </w:rPr>
      </w:r>
    </w:p>
    <w:p w14:paraId="0EF04506">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u w:val="single"/>
          <w:lang w:val="es-ES"/>
        </w:rPr>
        <w:t xml:space="preserve">Baterías alternativas:</w:t>
      </w:r>
      <w:r>
        <w:rPr>
          <w:rFonts w:ascii="Times New Roman" w:hAnsi="Times New Roman" w:eastAsia="Times New Roman" w:cs="Times New Roman"/>
          <w:b w:val="0"/>
          <w:bCs w:val="0"/>
          <w:sz w:val="22"/>
          <w:szCs w:val="22"/>
          <w:highlight w:val="none"/>
          <w:lang w:val="es-ES"/>
        </w:rPr>
        <w:t xml:space="preserve"> Llevar un power‑bank aprobado si la misión es extensa (sólo si la política lo autoriza).</w:t>
      </w:r>
      <w:r>
        <w:rPr>
          <w:rFonts w:ascii="Times New Roman" w:hAnsi="Times New Roman" w:cs="Times New Roman"/>
          <w:b w:val="0"/>
          <w:bCs w:val="0"/>
        </w:rPr>
      </w:r>
      <w:r>
        <w:rPr>
          <w:rFonts w:ascii="Times New Roman" w:hAnsi="Times New Roman" w:cs="Times New Roman"/>
          <w:b w:val="0"/>
          <w:bCs w:val="0"/>
        </w:rPr>
      </w:r>
    </w:p>
    <w:p w14:paraId="207DE1AB">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i w:val="0"/>
          <w:iCs w:val="0"/>
          <w:sz w:val="22"/>
          <w:szCs w:val="22"/>
          <w:highlight w:val="none"/>
          <w:u w:val="single"/>
          <w:lang w:val="es-ES"/>
        </w:rPr>
        <w:t xml:space="preserve">Establecer un par de fotos de referencia del equipo:</w:t>
      </w:r>
      <w:r>
        <w:rPr>
          <w:rFonts w:ascii="Times New Roman" w:hAnsi="Times New Roman" w:eastAsia="Times New Roman" w:cs="Times New Roman"/>
          <w:b w:val="0"/>
          <w:bCs w:val="0"/>
          <w:sz w:val="22"/>
          <w:szCs w:val="22"/>
          <w:highlight w:val="none"/>
          <w:lang w:val="es-ES"/>
        </w:rPr>
        <w:t xml:space="preserve"> En su estado “ideal”, hacer un registro fotográfico para comparar después de la misión.</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EC0FF60">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u w:val="single"/>
          <w:lang w:val="es-ES"/>
        </w:rPr>
        <w:t xml:space="preserve">Manipulación cuidadosa del equipo:</w:t>
      </w:r>
      <w:r>
        <w:rPr>
          <w:rFonts w:ascii="Times New Roman" w:hAnsi="Times New Roman" w:eastAsia="Times New Roman" w:cs="Times New Roman"/>
          <w:b w:val="0"/>
          <w:bCs w:val="0"/>
          <w:sz w:val="22"/>
          <w:szCs w:val="22"/>
          <w:highlight w:val="none"/>
          <w:lang w:val="es-ES"/>
        </w:rPr>
        <w:t xml:space="preserve"> La tablet deberá manipularse con cuidado durante su uso, evitando movimientos bruscos, golpes contra superficies duras o cualquier acción que pueda comprometer la integridad física del equipo.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71D4613">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apoyarla en lugares inestables:</w:t>
      </w:r>
      <w:r>
        <w:rPr>
          <w:rFonts w:ascii="Times New Roman" w:hAnsi="Times New Roman" w:eastAsia="Times New Roman" w:cs="Times New Roman"/>
          <w:b w:val="0"/>
          <w:bCs w:val="0"/>
          <w:sz w:val="22"/>
          <w:szCs w:val="22"/>
          <w:highlight w:val="none"/>
          <w:lang w:val="es-ES"/>
        </w:rPr>
        <w:t xml:space="preserve"> No colocar la tablet en bordes de mesas, superficies inclinadas o lugares donde exista riesgo de caída accidental.</w:t>
      </w:r>
      <w:r>
        <w:rPr>
          <w:rFonts w:ascii="Times New Roman" w:hAnsi="Times New Roman" w:cs="Times New Roman"/>
        </w:rPr>
      </w:r>
      <w:r>
        <w:rPr>
          <w:rFonts w:ascii="Times New Roman" w:hAnsi="Times New Roman" w:cs="Times New Roman"/>
        </w:rPr>
      </w:r>
    </w:p>
    <w:p w14:paraId="1CB76A6A">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N</w:t>
      </w:r>
      <w:r>
        <w:rPr>
          <w:rFonts w:ascii="Times New Roman" w:hAnsi="Times New Roman" w:eastAsia="Times New Roman" w:cs="Times New Roman"/>
          <w:b w:val="0"/>
          <w:bCs w:val="0"/>
          <w:sz w:val="22"/>
          <w:szCs w:val="22"/>
          <w:highlight w:val="none"/>
          <w:u w:val="single"/>
          <w:lang w:val="es-ES"/>
        </w:rPr>
        <w:t xml:space="preserve">o ejercer presión sobre la pantalla:</w:t>
      </w:r>
      <w:r>
        <w:rPr>
          <w:rFonts w:ascii="Times New Roman" w:hAnsi="Times New Roman" w:eastAsia="Times New Roman" w:cs="Times New Roman"/>
          <w:b w:val="0"/>
          <w:bCs w:val="0"/>
          <w:sz w:val="22"/>
          <w:szCs w:val="22"/>
          <w:highlight w:val="none"/>
          <w:lang w:val="es-ES"/>
        </w:rPr>
        <w:t xml:space="preserve"> Evitar presionar la pantalla con fuerza, apoyarse sobre el equipo o colocar objetos encima de la tablet que puedan generar daños en el display.</w:t>
      </w:r>
      <w:r>
        <w:rPr>
          <w:rFonts w:ascii="Times New Roman" w:hAnsi="Times New Roman" w:cs="Times New Roman"/>
        </w:rPr>
      </w:r>
      <w:r>
        <w:rPr>
          <w:rFonts w:ascii="Times New Roman" w:hAnsi="Times New Roman" w:cs="Times New Roman"/>
        </w:rPr>
      </w:r>
    </w:p>
    <w:p w14:paraId="15B3767C">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Mantenerla alejada de líquidos y sustancias contaminantes:</w:t>
      </w:r>
      <w:r>
        <w:rPr>
          <w:rFonts w:ascii="Times New Roman" w:hAnsi="Times New Roman" w:eastAsia="Times New Roman" w:cs="Times New Roman"/>
          <w:b w:val="0"/>
          <w:bCs w:val="0"/>
          <w:sz w:val="22"/>
          <w:szCs w:val="22"/>
          <w:highlight w:val="none"/>
          <w:lang w:val="es-ES"/>
        </w:rPr>
        <w:t xml:space="preserve"> Durante su utilización se deberá evitar el contacto con agua, bebidas, combustibles, aceites, polvo excesivo u otras sustancias que puedan deteriorar el equipo.</w:t>
      </w:r>
      <w:r>
        <w:rPr>
          <w:rFonts w:ascii="Times New Roman" w:hAnsi="Times New Roman" w:cs="Times New Roman"/>
        </w:rPr>
      </w:r>
      <w:r>
        <w:rPr>
          <w:rFonts w:ascii="Times New Roman" w:hAnsi="Times New Roman" w:cs="Times New Roman"/>
        </w:rPr>
      </w:r>
    </w:p>
    <w:p w14:paraId="00325212">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la exposición a temperaturas extremas:</w:t>
      </w:r>
      <w:r>
        <w:rPr>
          <w:rFonts w:ascii="Times New Roman" w:hAnsi="Times New Roman" w:eastAsia="Times New Roman" w:cs="Times New Roman"/>
          <w:b w:val="0"/>
          <w:bCs w:val="0"/>
          <w:sz w:val="22"/>
          <w:szCs w:val="22"/>
          <w:highlight w:val="none"/>
          <w:lang w:val="es-ES"/>
        </w:rPr>
        <w:t xml:space="preserve"> No dejar la tablet expuesta a radiación solar directa durante períodos prolongados ni en ambientes con temperaturas excesivamente altas o bajas.</w:t>
      </w:r>
      <w:r>
        <w:rPr>
          <w:rFonts w:ascii="Times New Roman" w:hAnsi="Times New Roman" w:cs="Times New Roman"/>
        </w:rPr>
      </w:r>
      <w:r>
        <w:rPr>
          <w:rFonts w:ascii="Times New Roman" w:hAnsi="Times New Roman" w:cs="Times New Roman"/>
        </w:rPr>
      </w:r>
    </w:p>
    <w:p w14:paraId="1552CA01">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Utilizar superficies adecuadas durante su operación:</w:t>
      </w:r>
      <w:r>
        <w:rPr>
          <w:rFonts w:ascii="Times New Roman" w:hAnsi="Times New Roman" w:eastAsia="Times New Roman" w:cs="Times New Roman"/>
          <w:b w:val="0"/>
          <w:bCs w:val="0"/>
          <w:sz w:val="22"/>
          <w:szCs w:val="22"/>
          <w:highlight w:val="none"/>
          <w:lang w:val="es-ES"/>
        </w:rPr>
        <w:t xml:space="preserve"> Cuando no se esté sosteniendo en la mano, la tablet deberá apoyarse sobre superficies limpias, secas y firmes que no representen riesgo de rayaduras o deslizamientos.</w:t>
      </w:r>
      <w:r>
        <w:rPr>
          <w:rFonts w:ascii="Times New Roman" w:hAnsi="Times New Roman" w:cs="Times New Roman"/>
        </w:rPr>
      </w:r>
      <w:r>
        <w:rPr>
          <w:rFonts w:ascii="Times New Roman" w:hAnsi="Times New Roman" w:cs="Times New Roman"/>
        </w:rPr>
      </w:r>
    </w:p>
    <w:p w14:paraId="2E908477">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Mantener la pantalla limpia:</w:t>
      </w:r>
      <w:r>
        <w:rPr>
          <w:rFonts w:ascii="Times New Roman" w:hAnsi="Times New Roman" w:eastAsia="Times New Roman" w:cs="Times New Roman"/>
          <w:b w:val="0"/>
          <w:bCs w:val="0"/>
          <w:sz w:val="22"/>
          <w:szCs w:val="22"/>
          <w:highlight w:val="none"/>
          <w:lang w:val="es-ES"/>
        </w:rPr>
        <w:t xml:space="preserve"> La limpieza de la pantalla deberá realizarse únicamente con paños suaves, preferentemente de microfibra, evitando el uso de productos abrasivos o materiales que puedan rayarla.</w:t>
      </w:r>
      <w:r>
        <w:rPr>
          <w:rFonts w:ascii="Times New Roman" w:hAnsi="Times New Roman" w:cs="Times New Roman"/>
        </w:rPr>
      </w:r>
      <w:r>
        <w:rPr>
          <w:rFonts w:ascii="Times New Roman" w:hAnsi="Times New Roman" w:cs="Times New Roman"/>
        </w:rPr>
      </w:r>
    </w:p>
    <w:p w14:paraId="14B05E5E">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Cuidar los conectores y puertos del equipo:</w:t>
      </w:r>
      <w:r>
        <w:rPr>
          <w:rFonts w:ascii="Times New Roman" w:hAnsi="Times New Roman" w:eastAsia="Times New Roman" w:cs="Times New Roman"/>
          <w:b w:val="0"/>
          <w:bCs w:val="0"/>
          <w:sz w:val="22"/>
          <w:szCs w:val="22"/>
          <w:highlight w:val="none"/>
          <w:lang w:val="es-ES"/>
        </w:rPr>
        <w:t xml:space="preserve"> Al conectar o desconectar cables, hacerlo de manera cuidadosa, evitando aplicar fuerza excesiva que pueda dañar los puertos del dispositivo.</w:t>
      </w:r>
      <w:r>
        <w:rPr>
          <w:rFonts w:ascii="Times New Roman" w:hAnsi="Times New Roman" w:cs="Times New Roman"/>
        </w:rPr>
      </w:r>
      <w:r>
        <w:rPr>
          <w:rFonts w:ascii="Times New Roman" w:hAnsi="Times New Roman" w:cs="Times New Roman"/>
        </w:rPr>
      </w:r>
    </w:p>
    <w:p w14:paraId="4500D8FE">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el contacto con objetos que puedan rayar la pantalla:</w:t>
      </w:r>
      <w:r>
        <w:rPr>
          <w:rFonts w:ascii="Times New Roman" w:hAnsi="Times New Roman" w:eastAsia="Times New Roman" w:cs="Times New Roman"/>
          <w:b w:val="0"/>
          <w:bCs w:val="0"/>
          <w:sz w:val="22"/>
          <w:szCs w:val="22"/>
          <w:highlight w:val="none"/>
          <w:lang w:val="es-ES"/>
        </w:rPr>
        <w:t xml:space="preserve"> No manipular la tablet junto con objetos metálicos u otros elementos que puedan generar rayaduras en la pantalla o en la superficie del equipo.</w:t>
      </w:r>
      <w:r>
        <w:rPr>
          <w:rFonts w:ascii="Times New Roman" w:hAnsi="Times New Roman" w:cs="Times New Roman"/>
        </w:rPr>
      </w:r>
      <w:r>
        <w:rPr>
          <w:rFonts w:ascii="Times New Roman" w:hAnsi="Times New Roman" w:cs="Times New Roman"/>
        </w:rPr>
      </w:r>
    </w:p>
    <w:p w14:paraId="58E93512">
      <w:pPr>
        <w:pStyle w:val="1432"/>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manipulaciones innecesarias:</w:t>
      </w:r>
      <w:r>
        <w:rPr>
          <w:rFonts w:ascii="Times New Roman" w:hAnsi="Times New Roman" w:eastAsia="Times New Roman" w:cs="Times New Roman"/>
          <w:b w:val="0"/>
          <w:bCs w:val="0"/>
          <w:sz w:val="22"/>
          <w:szCs w:val="22"/>
          <w:highlight w:val="none"/>
          <w:lang w:val="es-ES"/>
        </w:rPr>
        <w:t xml:space="preserve"> Cuando la tablet no se encuentre en uso operativo, se recomienda mantenerla resguardada y evitar su manipulación innecesaria para reducir el riesgo de daños accidentales.</w:t>
      </w:r>
      <w:r>
        <w:rPr>
          <w:rFonts w:ascii="Times New Roman" w:hAnsi="Times New Roman" w:cs="Times New Roman"/>
        </w:rPr>
      </w:r>
      <w:r>
        <w:rPr>
          <w:rFonts w:ascii="Times New Roman" w:hAnsi="Times New Roman" w:cs="Times New Roman"/>
        </w:rPr>
      </w:r>
    </w:p>
    <w:p w14:paraId="223B50CD">
      <w:pPr>
        <w:suppressLineNumbers w:val="false"/>
        <w:pBdr/>
        <w:spacing w:after="0" w:before="0" w:line="283" w:lineRule="atLeast"/>
        <w:ind w:right="0" w:firstLine="0" w:left="0"/>
        <w:contextualSpacing w:val="true"/>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14:paraId="445342B3">
      <w:pPr>
        <w:pStyle w:val="1432"/>
        <w:numPr>
          <w:ilvl w:val="0"/>
          <w:numId w:val="1"/>
        </w:numPr>
        <w:suppressLineNumbers w:val="false"/>
        <w:pBdr/>
        <w:tabs>
          <w:tab w:val="clear" w:leader="none" w:pos="360"/>
        </w:tabs>
        <w:spacing w:after="0" w:before="0" w:line="283" w:lineRule="atLeast"/>
        <w:ind w:right="0" w:hanging="283" w:left="283"/>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sz w:val="22"/>
          <w:szCs w:val="22"/>
          <w:highlight w:val="none"/>
          <w:lang w:val="es-ES" w:bidi="es-ES"/>
        </w:rPr>
      </w:r>
      <w:r>
        <w:rPr>
          <w:rFonts w:ascii="Times New Roman" w:hAnsi="Times New Roman" w:eastAsia="Times New Roman" w:cs="Times New Roman"/>
          <w:b/>
          <w:sz w:val="22"/>
          <w:szCs w:val="22"/>
          <w:highlight w:val="none"/>
          <w:lang w:val="es-ES"/>
        </w:rPr>
        <w:t xml:space="preserve">ANEXOS</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6028FB88">
      <w:pPr>
        <w:pStyle w:val="1432"/>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sz w:val="22"/>
          <w:szCs w:val="22"/>
          <w:highlight w:val="none"/>
          <w:lang w:val="es-ES" w:bidi="es-ES"/>
        </w:rPr>
      </w:r>
      <w:r>
        <w:rPr>
          <w:rFonts w:ascii="Times New Roman" w:hAnsi="Times New Roman" w:eastAsia="Times New Roman" w:cs="Times New Roman"/>
          <w:b/>
          <w:sz w:val="22"/>
          <w:szCs w:val="22"/>
          <w:highlight w:val="none"/>
          <w:lang w:val="es-ES"/>
        </w:rPr>
        <w:t xml:space="preserve">Anexo “A”: </w:t>
      </w:r>
      <w:r>
        <w:rPr>
          <w:rFonts w:ascii="Times New Roman" w:hAnsi="Times New Roman" w:eastAsia="Times New Roman" w:cs="Times New Roman"/>
          <w:b w:val="0"/>
          <w:bCs w:val="0"/>
          <w:sz w:val="22"/>
          <w:szCs w:val="22"/>
          <w:highlight w:val="none"/>
          <w:lang w:val="es-ES"/>
        </w:rPr>
        <w:t xml:space="preserve">Checklist: Chequeo antes de retirar la mochila.</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5267D9A9">
      <w:pPr>
        <w:pStyle w:val="1432"/>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bCs/>
          <w:sz w:val="22"/>
          <w:szCs w:val="22"/>
          <w:highlight w:val="none"/>
          <w:lang w:val="es-ES"/>
        </w:rPr>
        <w:t xml:space="preserve">Anexo “B”:</w:t>
      </w:r>
      <w:r>
        <w:rPr>
          <w:rFonts w:ascii="Times New Roman" w:hAnsi="Times New Roman" w:eastAsia="Times New Roman" w:cs="Times New Roman"/>
          <w:b w:val="0"/>
          <w:bCs w:val="0"/>
          <w:sz w:val="22"/>
          <w:szCs w:val="22"/>
          <w:highlight w:val="none"/>
          <w:lang w:val="es-ES"/>
        </w:rPr>
        <w:t xml:space="preserve"> Checklist: Chequeo cierre de jornada.</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26A82879">
      <w:pPr>
        <w:pStyle w:val="1432"/>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bCs/>
          <w:sz w:val="22"/>
          <w:szCs w:val="22"/>
          <w:highlight w:val="none"/>
          <w:lang w:val="es-ES"/>
        </w:rPr>
        <w:t xml:space="preserve">Anexo “C”:</w:t>
      </w:r>
      <w:r>
        <w:rPr>
          <w:rFonts w:ascii="Times New Roman" w:hAnsi="Times New Roman" w:eastAsia="Times New Roman" w:cs="Times New Roman"/>
          <w:b w:val="0"/>
          <w:bCs w:val="0"/>
          <w:sz w:val="22"/>
          <w:szCs w:val="22"/>
          <w:highlight w:val="none"/>
          <w:lang w:val="es-ES"/>
        </w:rPr>
        <w:t xml:space="preserve"> Formulario mínimo de reporte</w:t>
      </w:r>
      <w:r>
        <w:rPr>
          <w:rFonts w:ascii="Times New Roman" w:hAnsi="Times New Roman" w:eastAsia="Times New Roman" w:cs="Times New Roman"/>
          <w:b w:val="0"/>
          <w:bCs w:val="0"/>
          <w:sz w:val="22"/>
          <w:szCs w:val="22"/>
          <w:highlight w:val="none"/>
          <w:lang w:val="es-ES" w:bidi="es-ES"/>
        </w:rPr>
        <w:t xml:space="preserve">.</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08FDB02F">
      <w:pPr>
        <w:pStyle w:val="1432"/>
        <w:numPr>
          <w:ilvl w:val="2"/>
          <w:numId w:val="2"/>
        </w:numPr>
        <w:suppressLineNumbers w:val="false"/>
        <w:pBdr/>
        <w:spacing w:after="0" w:before="0" w:line="283" w:lineRule="atLeast"/>
        <w:ind w:right="0" w:hanging="306" w:left="144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lang w:val="es-ES"/>
        </w:rPr>
        <w:br w:type="page" w:clear="all"/>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33A81A6">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t xml:space="preserve">ANEXO “A”</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4A2640B2">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rPr>
      </w:pPr>
      <w:r>
        <w:rPr>
          <w:rFonts w:ascii="Times New Roman" w:hAnsi="Times New Roman" w:eastAsia="Times New Roman" w:cs="Times New Roman"/>
          <w:b/>
          <w:bCs/>
          <w:sz w:val="22"/>
          <w:szCs w:val="22"/>
          <w:highlight w:val="none"/>
          <w:u w:val="singl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E8958E6">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CHECKLIST: </w:t>
      </w:r>
      <w:r>
        <w:rPr>
          <w:rFonts w:ascii="Times New Roman" w:hAnsi="Times New Roman" w:eastAsia="Times New Roman" w:cs="Times New Roman"/>
          <w:b/>
          <w:bCs/>
          <w:sz w:val="22"/>
          <w:szCs w:val="22"/>
          <w:highlight w:val="none"/>
          <w:u w:val="single"/>
        </w:rPr>
        <w:t xml:space="preserve">CHEQUEO ANTES DE RETIRAR LA MOCHILA</w:t>
      </w:r>
      <w:r>
        <w:rPr>
          <w:rFonts w:ascii="Times New Roman" w:hAnsi="Times New Roman" w:cs="Times New Roman"/>
          <w:b/>
          <w:bCs/>
          <w:sz w:val="22"/>
          <w:szCs w:val="22"/>
          <w:highlight w:val="none"/>
          <w:u w:val="single"/>
        </w:rPr>
      </w:r>
      <w:r>
        <w:rPr>
          <w:rFonts w:ascii="Times New Roman" w:hAnsi="Times New Roman" w:cs="Times New Roman"/>
          <w:b/>
          <w:bCs/>
          <w:sz w:val="22"/>
          <w:szCs w:val="22"/>
          <w:highlight w:val="none"/>
          <w:u w:val="single"/>
        </w:rPr>
      </w:r>
    </w:p>
    <w:p w14:paraId="1AC0E3C0">
      <w:pPr>
        <w:suppressLineNumbers w:val="false"/>
        <w:pBdr/>
        <w:spacing w:after="0" w:before="0" w:line="283" w:lineRule="atLeast"/>
        <w:ind w:right="0" w:firstLine="0" w:left="0"/>
        <w:contextualSpacing w:val="true"/>
        <w:jc w:val="center"/>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14:paraId="0866B62C">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r>
      <w:r>
        <w:rPr>
          <w:rFonts w:ascii="Times New Roman" w:hAnsi="Times New Roman" w:eastAsia="Times New Roman" w:cs="Times New Roman"/>
          <w:b/>
          <w:bCs/>
          <w:sz w:val="22"/>
          <w:szCs w:val="22"/>
          <w:highlight w:val="none"/>
          <w:lang w:val="es-ES"/>
        </w:rPr>
        <w:t xml:space="preserve">CORROBORAR SU BUEN ESTADO (INTEGRIDAD GENERAL).</w:t>
      </w:r>
      <w:r>
        <w:rPr>
          <w:rFonts w:ascii="Times New Roman" w:hAnsi="Times New Roman" w:cs="Times New Roman"/>
          <w:b/>
          <w:bCs/>
        </w:rPr>
      </w:r>
      <w:r>
        <w:rPr>
          <w:rFonts w:ascii="Times New Roman" w:hAnsi="Times New Roman" w:cs="Times New Roman"/>
          <w:b/>
          <w:bCs/>
        </w:rPr>
      </w:r>
    </w:p>
    <w:p w14:paraId="40F3321C">
      <w:pPr>
        <w:pStyle w:val="1432"/>
        <w:numPr>
          <w:ilvl w:val="0"/>
          <w:numId w:val="56"/>
        </w:numPr>
        <w:suppressLineNumbers w:val="false"/>
        <w:pBdr/>
        <w:spacing w:after="0" w:before="0" w:line="283" w:lineRule="atLeast"/>
        <w:ind w:right="0"/>
        <w:contextualSpacing w:val="true"/>
        <w:jc w:val="both"/>
        <w:rPr>
          <w:rFonts w:ascii="Times New Roman" w:hAnsi="Times New Roman" w:cs="Times New Roman"/>
          <w:b w:val="0"/>
          <w:bCs w:val="0"/>
        </w:rPr>
      </w:pPr>
      <w:r>
        <w:rPr>
          <w:rFonts w:ascii="Times New Roman" w:hAnsi="Times New Roman" w:eastAsia="Times New Roman" w:cs="Times New Roman"/>
          <w:b w:val="0"/>
          <w:bCs w:val="0"/>
          <w:i/>
          <w:iCs/>
          <w:sz w:val="22"/>
          <w:szCs w:val="22"/>
          <w:highlight w:val="none"/>
          <w:lang w:val="es-ES" w:bidi="es-ES"/>
        </w:rPr>
        <w:t xml:space="preserve">Se deberá corroborar que la misma no cuente con golpes, rayones y se encuentre en su estuche a la hora de retirar la tablet para evitar responsabilidades no adquiridas.</w:t>
      </w:r>
      <w:r>
        <w:rPr>
          <w:rFonts w:ascii="Times New Roman" w:hAnsi="Times New Roman" w:cs="Times New Roman"/>
          <w:b w:val="0"/>
          <w:bCs w:val="0"/>
        </w:rPr>
      </w:r>
      <w:r>
        <w:rPr>
          <w:rFonts w:ascii="Times New Roman" w:hAnsi="Times New Roman" w:cs="Times New Roman"/>
          <w:b w:val="0"/>
          <w:bCs w:val="0"/>
        </w:rPr>
      </w:r>
    </w:p>
    <w:p w14:paraId="65217B3C">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QUE TENGA SUFICIENTE BATERIA PARA REALIZAR LA INSPECCION.</w:t>
      </w:r>
      <w:r>
        <w:rPr>
          <w:rFonts w:ascii="Times New Roman" w:hAnsi="Times New Roman" w:cs="Times New Roman"/>
          <w:b/>
          <w:bCs/>
        </w:rPr>
      </w:r>
      <w:r>
        <w:rPr>
          <w:rFonts w:ascii="Times New Roman" w:hAnsi="Times New Roman" w:cs="Times New Roman"/>
          <w:b/>
          <w:bCs/>
        </w:rPr>
      </w:r>
    </w:p>
    <w:p w14:paraId="1F821FA5">
      <w:pPr>
        <w:pStyle w:val="1432"/>
        <w:numPr>
          <w:ilvl w:val="0"/>
          <w:numId w:val="51"/>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La tablet deberá estar apagada</w:t>
      </w:r>
      <w:r>
        <w:rPr>
          <w:rFonts w:ascii="Times New Roman" w:hAnsi="Times New Roman" w:eastAsia="Times New Roman" w:cs="Times New Roman"/>
          <w:b w:val="0"/>
          <w:bCs w:val="0"/>
          <w:i/>
          <w:iCs/>
          <w:highlight w:val="none"/>
          <w:lang w:val="es-ES"/>
        </w:rPr>
        <w:t xml:space="preserve"> a la hora de retirarla. Encenderla para chequear batería y una vez corroborada apagarla nuevamente para su transporte en la mochila de ERP.</w:t>
      </w:r>
      <w:r>
        <w:rPr>
          <w:rFonts w:ascii="Times New Roman" w:hAnsi="Times New Roman" w:cs="Times New Roman"/>
          <w:b w:val="0"/>
          <w:bCs/>
          <w:i/>
        </w:rPr>
      </w:r>
      <w:r>
        <w:rPr>
          <w:rFonts w:ascii="Times New Roman" w:hAnsi="Times New Roman" w:cs="Times New Roman"/>
          <w:b w:val="0"/>
          <w:bCs/>
          <w:i/>
        </w:rPr>
      </w:r>
    </w:p>
    <w:p w14:paraId="47DBDB70">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CONECTAR AL CARGADOR ASIGNADO.</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17E4431C">
      <w:pPr>
        <w:pStyle w:val="1432"/>
        <w:numPr>
          <w:ilvl w:val="0"/>
          <w:numId w:val="53"/>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En caso de tener que cargar la batería </w:t>
      </w:r>
      <w:r>
        <w:rPr>
          <w:rFonts w:ascii="Times New Roman" w:hAnsi="Times New Roman" w:eastAsia="Times New Roman" w:cs="Times New Roman"/>
          <w:b w:val="0"/>
          <w:bCs w:val="0"/>
          <w:i/>
          <w:iCs/>
          <w:highlight w:val="none"/>
          <w:lang w:val="es-ES"/>
        </w:rPr>
        <w:t xml:space="preserve">utilizar el cargador asignado a la misma el cual deberá estar dentro de la mochila de ERP.</w:t>
      </w:r>
      <w:r>
        <w:rPr>
          <w:rFonts w:ascii="Times New Roman" w:hAnsi="Times New Roman" w:cs="Times New Roman"/>
          <w:b w:val="0"/>
          <w:bCs/>
          <w:i/>
        </w:rPr>
      </w:r>
      <w:r>
        <w:rPr>
          <w:rFonts w:ascii="Times New Roman" w:hAnsi="Times New Roman" w:cs="Times New Roman"/>
          <w:b w:val="0"/>
          <w:bCs/>
          <w:i/>
        </w:rPr>
      </w:r>
    </w:p>
    <w:p w14:paraId="2BA25812">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REGISTRAR CARGA EN EL LIBRO DE NOVEDADES.</w:t>
      </w:r>
      <w:r>
        <w:rPr>
          <w:rFonts w:ascii="Times New Roman" w:hAnsi="Times New Roman" w:cs="Times New Roman"/>
          <w:b/>
          <w:bCs/>
        </w:rPr>
      </w:r>
      <w:r>
        <w:rPr>
          <w:rFonts w:ascii="Times New Roman" w:hAnsi="Times New Roman" w:cs="Times New Roman"/>
          <w:b/>
          <w:bCs/>
        </w:rPr>
      </w:r>
    </w:p>
    <w:p w14:paraId="60BD73AC">
      <w:pPr>
        <w:pStyle w:val="1432"/>
        <w:numPr>
          <w:ilvl w:val="0"/>
          <w:numId w:val="54"/>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tenido que cargar la tablet, registrar el proceso de carga en el libro de novedades de la tablet el cual se encuentra en las oficinas del Departamento de Despacho de Buques.</w:t>
      </w:r>
      <w:r>
        <w:rPr>
          <w:rFonts w:ascii="Times New Roman" w:hAnsi="Times New Roman" w:cs="Times New Roman"/>
          <w:b w:val="0"/>
          <w:bCs/>
          <w:i/>
        </w:rPr>
      </w:r>
      <w:r>
        <w:rPr>
          <w:rFonts w:ascii="Times New Roman" w:hAnsi="Times New Roman" w:cs="Times New Roman"/>
          <w:b w:val="0"/>
          <w:bCs/>
          <w:i/>
        </w:rPr>
      </w:r>
    </w:p>
    <w:p w14:paraId="7645F634">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COMPLETAR CUALQUIER REPORTE DE NOVEDAD.</w:t>
      </w:r>
      <w:r>
        <w:rPr>
          <w:rFonts w:ascii="Times New Roman" w:hAnsi="Times New Roman" w:cs="Times New Roman"/>
          <w:b/>
          <w:bCs/>
        </w:rPr>
      </w:r>
      <w:r>
        <w:rPr>
          <w:rFonts w:ascii="Times New Roman" w:hAnsi="Times New Roman" w:cs="Times New Roman"/>
          <w:b/>
          <w:bCs/>
        </w:rPr>
      </w:r>
    </w:p>
    <w:p w14:paraId="2CC0CDAA">
      <w:pPr>
        <w:pStyle w:val="1432"/>
        <w:numPr>
          <w:ilvl w:val="0"/>
          <w:numId w:val="57"/>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constatado algo fuera de lo normal establecido en este instructivo, deberá completar el reporte de novedad (Anexo “C”).</w:t>
      </w:r>
      <w:r>
        <w:rPr>
          <w:rFonts w:ascii="Times New Roman" w:hAnsi="Times New Roman" w:cs="Times New Roman"/>
          <w:b w:val="0"/>
          <w:bCs/>
          <w:i/>
        </w:rPr>
      </w:r>
      <w:r>
        <w:rPr>
          <w:rFonts w:ascii="Times New Roman" w:hAnsi="Times New Roman" w:cs="Times New Roman"/>
          <w:b w:val="0"/>
          <w:bCs/>
          <w:i/>
        </w:rPr>
      </w:r>
    </w:p>
    <w:p w14:paraId="60C3EE7A">
      <w:pPr>
        <w:pStyle w:val="1432"/>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GUARDAR TABLET EN LA MOCHILA NUEVAMENTE Y FIRMAR EL RETIRO.</w:t>
      </w:r>
      <w:r>
        <w:rPr>
          <w:rFonts w:ascii="Times New Roman" w:hAnsi="Times New Roman" w:cs="Times New Roman"/>
          <w:b/>
          <w:bCs/>
        </w:rPr>
      </w:r>
      <w:r>
        <w:rPr>
          <w:rFonts w:ascii="Times New Roman" w:hAnsi="Times New Roman" w:cs="Times New Roman"/>
          <w:b/>
          <w:bCs/>
        </w:rPr>
      </w:r>
    </w:p>
    <w:p w14:paraId="2E34A67B">
      <w:pPr>
        <w:pStyle w:val="1432"/>
        <w:numPr>
          <w:ilvl w:val="0"/>
          <w:numId w:val="58"/>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Una vez realizado el control completo deberá guardar la tablet en el interior de la mochila de ERP y firmar este checklist, el cual oficiar</w:t>
      </w:r>
      <w:r>
        <w:rPr>
          <w:rFonts w:ascii="Times New Roman" w:hAnsi="Times New Roman" w:eastAsia="Times New Roman" w:cs="Times New Roman"/>
          <w:b w:val="0"/>
          <w:bCs w:val="0"/>
          <w:i/>
          <w:iCs/>
          <w:highlight w:val="none"/>
          <w:lang w:val="es-ES" w:bidi="es-ES"/>
        </w:rPr>
        <w:t xml:space="preserve">á</w:t>
      </w:r>
      <w:r>
        <w:rPr>
          <w:rFonts w:ascii="Times New Roman" w:hAnsi="Times New Roman" w:eastAsia="Times New Roman" w:cs="Times New Roman"/>
          <w:b w:val="0"/>
          <w:bCs w:val="0"/>
          <w:i/>
          <w:iCs/>
          <w:highlight w:val="none"/>
          <w:lang w:val="es-ES" w:bidi="es-ES"/>
        </w:rPr>
        <w:t xml:space="preserve"> como registro de retiro del material.</w:t>
      </w:r>
      <w:r>
        <w:rPr>
          <w:rFonts w:ascii="Times New Roman" w:hAnsi="Times New Roman" w:cs="Times New Roman"/>
          <w:b w:val="0"/>
          <w:bCs/>
          <w:i/>
        </w:rPr>
      </w:r>
      <w:r>
        <w:rPr>
          <w:rFonts w:ascii="Times New Roman" w:hAnsi="Times New Roman" w:cs="Times New Roman"/>
          <w:b w:val="0"/>
          <w:bCs/>
          <w:i/>
        </w:rPr>
      </w:r>
    </w:p>
    <w:p w14:paraId="37309FD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0CC7046A">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rPr>
      </w:r>
      <w:r>
        <w:rPr>
          <w:rFonts w:ascii="Times New Roman" w:hAnsi="Times New Roman" w:cs="Times New Roman"/>
          <w:b w:val="0"/>
          <w:bCs/>
          <w:i/>
        </w:rPr>
      </w:r>
    </w:p>
    <w:p w14:paraId="33836510">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26A7EA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4721549">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5F4B037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0C832FC8">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FB3866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65408A9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66D38B38">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7F2A760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36D69D8A">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5D8CD62D">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56F1B2F">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2238F08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0EB41CC9">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iCs w:val="0"/>
          <w:highlight w:val="none"/>
          <w:lang w:val="es-ES" w:bidi="es-ES"/>
        </w:rPr>
        <w:t xml:space="preserve">Firma Oficial Inspector: ________________________ Fecha: ______________</w:t>
        <w:tab/>
      </w:r>
      <w:r>
        <w:rPr>
          <w:rFonts w:ascii="Times New Roman" w:hAnsi="Times New Roman" w:eastAsia="Times New Roman" w:cs="Times New Roman"/>
          <w:b w:val="0"/>
          <w:bCs w:val="0"/>
          <w:i w:val="0"/>
          <w:iCs w:val="0"/>
          <w:highlight w:val="none"/>
          <w:lang w:val="es-ES" w:bidi="es-ES"/>
        </w:rPr>
        <w:t xml:space="preserve">Hora: ____:____</w:t>
      </w:r>
      <w:r>
        <w:rPr>
          <w:rFonts w:ascii="Times New Roman" w:hAnsi="Times New Roman" w:cs="Times New Roman"/>
          <w:b w:val="0"/>
          <w:bCs w:val="0"/>
          <w:i w:val="0"/>
          <w:highlight w:val="none"/>
        </w:rPr>
      </w:r>
      <w:r>
        <w:rPr>
          <w:rFonts w:ascii="Times New Roman" w:hAnsi="Times New Roman" w:cs="Times New Roman"/>
          <w:b w:val="0"/>
          <w:bCs w:val="0"/>
          <w:i w:val="0"/>
          <w:highlight w:val="none"/>
        </w:rPr>
      </w:r>
    </w:p>
    <w:p w14:paraId="301DA984">
      <w:pPr>
        <w:suppressLineNumbers w:val="false"/>
        <w:pBdr/>
        <w:shd w:val="nil" w:color="auto"/>
        <w:spacing/>
        <w:ind/>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br w:type="page" w:clear="all"/>
      </w:r>
      <w:r>
        <w:rPr>
          <w:rFonts w:ascii="Times New Roman" w:hAnsi="Times New Roman" w:cs="Times New Roman"/>
          <w:b w:val="0"/>
          <w:bCs w:val="0"/>
          <w:i w:val="0"/>
          <w:highlight w:val="none"/>
        </w:rPr>
      </w:r>
      <w:r>
        <w:rPr>
          <w:rFonts w:ascii="Times New Roman" w:hAnsi="Times New Roman" w:cs="Times New Roman"/>
          <w:b w:val="0"/>
          <w:bCs w:val="0"/>
          <w:i w:val="0"/>
          <w:highlight w:val="none"/>
        </w:rPr>
      </w:r>
    </w:p>
    <w:p w14:paraId="0954C3D2">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32"/>
          <w:szCs w:val="32"/>
          <w:highlight w:val="none"/>
        </w:rPr>
        <w:t xml:space="preserve">ANEXO “B”</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3AE80867">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rPr>
      </w:pPr>
      <w:r>
        <w:rPr>
          <w:rFonts w:ascii="Times New Roman" w:hAnsi="Times New Roman" w:eastAsia="Times New Roman" w:cs="Times New Roman"/>
          <w:b/>
          <w:bCs/>
          <w:sz w:val="22"/>
          <w:szCs w:val="22"/>
          <w:highlight w:val="none"/>
          <w:u w:val="singl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479E68FD">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CHECKLIST: </w:t>
      </w:r>
      <w:r>
        <w:rPr>
          <w:rFonts w:ascii="Times New Roman" w:hAnsi="Times New Roman" w:eastAsia="Times New Roman" w:cs="Times New Roman"/>
          <w:b/>
          <w:bCs/>
          <w:sz w:val="22"/>
          <w:szCs w:val="22"/>
          <w:highlight w:val="none"/>
          <w:u w:val="single"/>
        </w:rPr>
        <w:t xml:space="preserve">CHEQUEO </w:t>
      </w:r>
      <w:r>
        <w:rPr>
          <w:rFonts w:ascii="Times New Roman" w:hAnsi="Times New Roman" w:eastAsia="Times New Roman" w:cs="Times New Roman"/>
          <w:b/>
          <w:bCs/>
          <w:sz w:val="22"/>
          <w:szCs w:val="22"/>
          <w:highlight w:val="none"/>
          <w:u w:val="single"/>
        </w:rPr>
        <w:t xml:space="preserve">CIERRE DE JORNADA</w:t>
      </w:r>
      <w:r>
        <w:rPr>
          <w:rFonts w:ascii="Times New Roman" w:hAnsi="Times New Roman" w:cs="Times New Roman"/>
          <w:b/>
          <w:bCs/>
          <w:sz w:val="22"/>
          <w:szCs w:val="22"/>
          <w:highlight w:val="none"/>
          <w:u w:val="single"/>
        </w:rPr>
      </w:r>
      <w:r>
        <w:rPr>
          <w:rFonts w:ascii="Times New Roman" w:hAnsi="Times New Roman" w:cs="Times New Roman"/>
          <w:b/>
          <w:bCs/>
          <w:sz w:val="22"/>
          <w:szCs w:val="22"/>
          <w:highlight w:val="none"/>
          <w:u w:val="single"/>
        </w:rPr>
      </w:r>
    </w:p>
    <w:p w14:paraId="39899F0D">
      <w:pPr>
        <w:suppressLineNumbers w:val="false"/>
        <w:pBdr/>
        <w:spacing w:after="0" w:before="0" w:line="283" w:lineRule="atLeast"/>
        <w:ind w:right="0" w:firstLine="0" w:left="0"/>
        <w:contextualSpacing w:val="true"/>
        <w:jc w:val="both"/>
        <w:rPr>
          <w:rFonts w:ascii="Times New Roman" w:hAnsi="Times New Roman" w:cs="Times New Roman"/>
          <w:b w:val="0"/>
          <w:bCs w:val="0"/>
        </w:rPr>
      </w:pPr>
      <w:r>
        <w:rPr>
          <w:rFonts w:ascii="Times New Roman" w:hAnsi="Times New Roman" w:eastAsia="Times New Roman" w:cs="Times New Roman"/>
          <w:b w:val="0"/>
          <w:bCs w:val="0"/>
          <w:i w:val="0"/>
          <w:highlight w:val="none"/>
        </w:rPr>
      </w:r>
      <w:r>
        <w:rPr>
          <w:rFonts w:ascii="Times New Roman" w:hAnsi="Times New Roman" w:cs="Times New Roman"/>
          <w:b w:val="0"/>
          <w:bCs w:val="0"/>
        </w:rPr>
      </w:r>
      <w:r>
        <w:rPr>
          <w:rFonts w:ascii="Times New Roman" w:hAnsi="Times New Roman" w:cs="Times New Roman"/>
          <w:b w:val="0"/>
          <w:bCs w:val="0"/>
        </w:rPr>
      </w:r>
    </w:p>
    <w:p w14:paraId="5D77C108">
      <w:pPr>
        <w:pStyle w:val="1432"/>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CERRAR SESION Y APAGAR LA TABLET</w:t>
      </w:r>
      <w:r>
        <w:rPr>
          <w:rFonts w:ascii="Times New Roman" w:hAnsi="Times New Roman" w:eastAsia="Times New Roman" w:cs="Times New Roman"/>
          <w:b/>
          <w:bCs/>
          <w:sz w:val="22"/>
          <w:szCs w:val="22"/>
          <w:highlight w:val="none"/>
          <w:lang w:val="es-ES"/>
        </w:rPr>
        <w:t xml:space="preserve">.</w:t>
      </w:r>
      <w:r>
        <w:rPr>
          <w:rFonts w:ascii="Times New Roman" w:hAnsi="Times New Roman" w:cs="Times New Roman"/>
          <w:b/>
          <w:bCs/>
        </w:rPr>
      </w:r>
      <w:r>
        <w:rPr>
          <w:rFonts w:ascii="Times New Roman" w:hAnsi="Times New Roman" w:cs="Times New Roman"/>
          <w:b/>
          <w:bCs/>
        </w:rPr>
      </w:r>
    </w:p>
    <w:p w14:paraId="64C0678A">
      <w:pPr>
        <w:pStyle w:val="1432"/>
        <w:numPr>
          <w:ilvl w:val="0"/>
          <w:numId w:val="60"/>
        </w:numPr>
        <w:suppressLineNumbers w:val="false"/>
        <w:pBdr/>
        <w:spacing w:after="0" w:before="0" w:line="283" w:lineRule="atLeast"/>
        <w:ind w:right="0"/>
        <w:contextualSpacing w:val="true"/>
        <w:jc w:val="both"/>
        <w:rPr>
          <w:rFonts w:ascii="Times New Roman" w:hAnsi="Times New Roman" w:cs="Times New Roman"/>
          <w:b w:val="0"/>
          <w:bCs w:val="0"/>
        </w:rPr>
      </w:pPr>
      <w:r>
        <w:rPr>
          <w:rFonts w:ascii="Times New Roman" w:hAnsi="Times New Roman" w:eastAsia="Times New Roman" w:cs="Times New Roman"/>
          <w:b w:val="0"/>
          <w:bCs w:val="0"/>
          <w:i/>
          <w:iCs/>
          <w:sz w:val="22"/>
          <w:szCs w:val="22"/>
          <w:highlight w:val="none"/>
          <w:lang w:val="es-ES" w:bidi="es-ES"/>
        </w:rPr>
        <w:t xml:space="preserve">Se deberá corroborar que el inspector haya cerrado la sesión en el sistema CIALA y la tablet se encuentre apagada antes de guardarla en la mochila de ERP.</w:t>
      </w:r>
      <w:r>
        <w:rPr>
          <w:rFonts w:ascii="Times New Roman" w:hAnsi="Times New Roman" w:cs="Times New Roman"/>
          <w:b w:val="0"/>
          <w:bCs w:val="0"/>
        </w:rPr>
      </w:r>
      <w:r>
        <w:rPr>
          <w:rFonts w:ascii="Times New Roman" w:hAnsi="Times New Roman" w:cs="Times New Roman"/>
          <w:b w:val="0"/>
          <w:bCs w:val="0"/>
        </w:rPr>
      </w:r>
    </w:p>
    <w:p w14:paraId="0BF0C864">
      <w:pPr>
        <w:pStyle w:val="1432"/>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CARGAR LA TABLET AL ARRIBAR A LA ESTACION DE CARGA.</w:t>
      </w:r>
      <w:r>
        <w:rPr>
          <w:rFonts w:ascii="Times New Roman" w:hAnsi="Times New Roman" w:cs="Times New Roman"/>
          <w:b/>
          <w:bCs/>
        </w:rPr>
      </w:r>
      <w:r>
        <w:rPr>
          <w:rFonts w:ascii="Times New Roman" w:hAnsi="Times New Roman" w:cs="Times New Roman"/>
          <w:b/>
          <w:bCs/>
        </w:rPr>
      </w:r>
    </w:p>
    <w:p w14:paraId="5F590D60">
      <w:pPr>
        <w:pStyle w:val="1432"/>
        <w:numPr>
          <w:ilvl w:val="0"/>
          <w:numId w:val="61"/>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La tablet deberá ser cargada al 100% para que se encuentre disponible en sus máximas capacidades para la próxima inspección</w:t>
      </w:r>
      <w:r>
        <w:rPr>
          <w:rFonts w:ascii="Times New Roman" w:hAnsi="Times New Roman" w:eastAsia="Times New Roman" w:cs="Times New Roman"/>
          <w:b w:val="0"/>
          <w:bCs w:val="0"/>
          <w:i/>
          <w:iCs/>
          <w:highlight w:val="none"/>
          <w:lang w:val="es-ES"/>
        </w:rPr>
        <w:t xml:space="preserve">.</w:t>
      </w:r>
      <w:r>
        <w:rPr>
          <w:rFonts w:ascii="Times New Roman" w:hAnsi="Times New Roman" w:cs="Times New Roman"/>
          <w:b w:val="0"/>
          <w:bCs/>
          <w:i/>
        </w:rPr>
      </w:r>
      <w:r>
        <w:rPr>
          <w:rFonts w:ascii="Times New Roman" w:hAnsi="Times New Roman" w:cs="Times New Roman"/>
          <w:b w:val="0"/>
          <w:bCs/>
          <w:i/>
        </w:rPr>
      </w:r>
    </w:p>
    <w:p w14:paraId="441277B5">
      <w:pPr>
        <w:pStyle w:val="1432"/>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REGISTRAR CARGA EN EL LIBRO DE NOVEDADES.</w:t>
      </w:r>
      <w:r>
        <w:rPr>
          <w:rFonts w:ascii="Times New Roman" w:hAnsi="Times New Roman" w:cs="Times New Roman"/>
          <w:b/>
          <w:bCs/>
        </w:rPr>
      </w:r>
      <w:r>
        <w:rPr>
          <w:rFonts w:ascii="Times New Roman" w:hAnsi="Times New Roman" w:cs="Times New Roman"/>
          <w:b/>
          <w:bCs/>
        </w:rPr>
      </w:r>
    </w:p>
    <w:p w14:paraId="412B32BA">
      <w:pPr>
        <w:pStyle w:val="1432"/>
        <w:numPr>
          <w:ilvl w:val="0"/>
          <w:numId w:val="63"/>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Al comenzar y al finalizar la carga se deberá registrar el proceso en el libro de novedades de la tablet el cual se encuentra en las oficinas del Departamento de Despacho de Buques.</w:t>
      </w:r>
      <w:r>
        <w:rPr>
          <w:rFonts w:ascii="Times New Roman" w:hAnsi="Times New Roman" w:cs="Times New Roman"/>
          <w:b w:val="0"/>
          <w:bCs/>
          <w:i/>
        </w:rPr>
      </w:r>
      <w:r>
        <w:rPr>
          <w:rFonts w:ascii="Times New Roman" w:hAnsi="Times New Roman" w:cs="Times New Roman"/>
          <w:b w:val="0"/>
          <w:bCs/>
          <w:i/>
        </w:rPr>
      </w:r>
    </w:p>
    <w:p w14:paraId="74F502E3">
      <w:pPr>
        <w:pStyle w:val="1432"/>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COMPLETAR CUALQUIER REPORTE DE NOVEDAD.</w:t>
      </w:r>
      <w:r>
        <w:rPr>
          <w:rFonts w:ascii="Times New Roman" w:hAnsi="Times New Roman" w:cs="Times New Roman"/>
          <w:b/>
          <w:bCs/>
        </w:rPr>
      </w:r>
      <w:r>
        <w:rPr>
          <w:rFonts w:ascii="Times New Roman" w:hAnsi="Times New Roman" w:cs="Times New Roman"/>
          <w:b/>
          <w:bCs/>
        </w:rPr>
      </w:r>
    </w:p>
    <w:p w14:paraId="4C5119F3">
      <w:pPr>
        <w:pStyle w:val="1432"/>
        <w:numPr>
          <w:ilvl w:val="0"/>
          <w:numId w:val="64"/>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constatado algo fuera de lo normal establecido en este instructivo, deberá completar el reporte de novedad (Anexo “C”).</w:t>
      </w:r>
      <w:r>
        <w:rPr>
          <w:rFonts w:ascii="Times New Roman" w:hAnsi="Times New Roman" w:cs="Times New Roman"/>
          <w:b w:val="0"/>
          <w:bCs/>
          <w:i/>
        </w:rPr>
      </w:r>
      <w:r>
        <w:rPr>
          <w:rFonts w:ascii="Times New Roman" w:hAnsi="Times New Roman" w:cs="Times New Roman"/>
          <w:b w:val="0"/>
          <w:bCs/>
          <w:i/>
        </w:rPr>
      </w:r>
    </w:p>
    <w:p w14:paraId="312F0E13">
      <w:pPr>
        <w:pStyle w:val="1432"/>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GUARDAR TABLET EN LA MOCHILA NUEVAMENTE Y FIRMAR LA ENTREGA.</w:t>
      </w:r>
      <w:r>
        <w:rPr>
          <w:rFonts w:ascii="Times New Roman" w:hAnsi="Times New Roman" w:cs="Times New Roman"/>
          <w:b/>
          <w:bCs/>
        </w:rPr>
      </w:r>
      <w:r>
        <w:rPr>
          <w:rFonts w:ascii="Times New Roman" w:hAnsi="Times New Roman" w:cs="Times New Roman"/>
          <w:b/>
          <w:bCs/>
        </w:rPr>
      </w:r>
    </w:p>
    <w:p w14:paraId="567E6656">
      <w:pPr>
        <w:pStyle w:val="1432"/>
        <w:numPr>
          <w:ilvl w:val="0"/>
          <w:numId w:val="65"/>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Una vez realizado el control completo deberá guardar la tablet en el interior de la mochila de ERP y firmar este checklist, el cual oficiar</w:t>
      </w:r>
      <w:r>
        <w:rPr>
          <w:rFonts w:ascii="Times New Roman" w:hAnsi="Times New Roman" w:eastAsia="Times New Roman" w:cs="Times New Roman"/>
          <w:b w:val="0"/>
          <w:bCs w:val="0"/>
          <w:i/>
          <w:iCs/>
          <w:highlight w:val="none"/>
          <w:lang w:val="es-ES" w:bidi="es-ES"/>
        </w:rPr>
        <w:t xml:space="preserve">á</w:t>
      </w:r>
      <w:r>
        <w:rPr>
          <w:rFonts w:ascii="Times New Roman" w:hAnsi="Times New Roman" w:eastAsia="Times New Roman" w:cs="Times New Roman"/>
          <w:b w:val="0"/>
          <w:bCs w:val="0"/>
          <w:i/>
          <w:iCs/>
          <w:highlight w:val="none"/>
          <w:lang w:val="es-ES" w:bidi="es-ES"/>
        </w:rPr>
        <w:t xml:space="preserve"> como registro de entrega del material.</w:t>
      </w:r>
      <w:r>
        <w:rPr>
          <w:rFonts w:ascii="Times New Roman" w:hAnsi="Times New Roman" w:cs="Times New Roman"/>
          <w:b w:val="0"/>
          <w:bCs/>
          <w:i/>
        </w:rPr>
      </w:r>
      <w:r>
        <w:rPr>
          <w:rFonts w:ascii="Times New Roman" w:hAnsi="Times New Roman" w:cs="Times New Roman"/>
          <w:b w:val="0"/>
          <w:bCs/>
          <w:i/>
        </w:rPr>
      </w:r>
    </w:p>
    <w:p w14:paraId="7DF2B39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72398458">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0F69B06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3D190B8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4522E1EE">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0006D8F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41EE2E09">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1A00DF33">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52C2855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1F9627B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372245D2">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3083623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431DE5E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7B70F08B">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42C0357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A210E54">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69766A9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7F45BD9A">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cs="Times New Roman"/>
          <w:b w:val="0"/>
          <w:bCs/>
          <w:i/>
          <w:highlight w:val="none"/>
        </w:rPr>
      </w:r>
      <w:r>
        <w:rPr>
          <w:rFonts w:ascii="Times New Roman" w:hAnsi="Times New Roman" w:cs="Times New Roman"/>
          <w:b w:val="0"/>
          <w:bCs/>
          <w:i/>
          <w:highlight w:val="none"/>
        </w:rPr>
      </w:r>
    </w:p>
    <w:p w14:paraId="195A641E">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iCs w:val="0"/>
          <w:highlight w:val="none"/>
          <w:lang w:val="es-ES" w:bidi="es-ES"/>
        </w:rPr>
        <w:t xml:space="preserve">Firma Oficial Inspector: ________________________ Fecha: ______________</w:t>
        <w:tab/>
      </w:r>
      <w:r>
        <w:rPr>
          <w:rFonts w:ascii="Times New Roman" w:hAnsi="Times New Roman" w:eastAsia="Times New Roman" w:cs="Times New Roman"/>
          <w:b w:val="0"/>
          <w:bCs w:val="0"/>
          <w:i w:val="0"/>
          <w:iCs w:val="0"/>
          <w:highlight w:val="none"/>
          <w:lang w:val="es-ES" w:bidi="es-ES"/>
        </w:rPr>
        <w:t xml:space="preserve">Hora: ____:____</w:t>
      </w:r>
      <w:r>
        <w:rPr>
          <w:rFonts w:ascii="Times New Roman" w:hAnsi="Times New Roman" w:cs="Times New Roman"/>
          <w:b w:val="0"/>
          <w:bCs w:val="0"/>
          <w:i w:val="0"/>
          <w:highlight w:val="none"/>
        </w:rPr>
      </w:r>
      <w:r>
        <w:rPr>
          <w:rFonts w:ascii="Times New Roman" w:hAnsi="Times New Roman" w:cs="Times New Roman"/>
          <w:b w:val="0"/>
          <w:bCs w:val="0"/>
          <w:i w:val="0"/>
          <w:highlight w:val="none"/>
        </w:rPr>
      </w:r>
    </w:p>
    <w:p w14:paraId="2D6CA932">
      <w:pPr>
        <w:suppressLineNumbers w:val="false"/>
        <w:pBdr/>
        <w:shd w:val="nil" w:color="auto"/>
        <w:spacing/>
        <w:ind/>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br w:type="page" w:clear="all"/>
      </w:r>
      <w:r>
        <w:rPr>
          <w:rFonts w:ascii="Times New Roman" w:hAnsi="Times New Roman" w:cs="Times New Roman"/>
          <w:b w:val="0"/>
          <w:bCs w:val="0"/>
          <w:i w:val="0"/>
          <w:highlight w:val="none"/>
        </w:rPr>
      </w:r>
      <w:r>
        <w:rPr>
          <w:rFonts w:ascii="Times New Roman" w:hAnsi="Times New Roman" w:cs="Times New Roman"/>
          <w:b w:val="0"/>
          <w:bCs w:val="0"/>
          <w:i w:val="0"/>
          <w:highlight w:val="none"/>
        </w:rPr>
      </w:r>
    </w:p>
    <w:p w14:paraId="56579E81">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t xml:space="preserve">ANEXO “C”</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7554095">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u w:val="single"/>
        </w:rPr>
      </w:pPr>
      <w:r>
        <w:rPr>
          <w:rFonts w:ascii="Times New Roman" w:hAnsi="Times New Roman" w:eastAsia="Times New Roman" w:cs="Times New Roman"/>
          <w:b/>
          <w:bCs/>
          <w:sz w:val="22"/>
          <w:szCs w:val="22"/>
          <w:highlight w:val="none"/>
          <w:u w:val="single"/>
        </w:rPr>
      </w:r>
      <w:r>
        <w:rPr>
          <w:rFonts w:ascii="Times New Roman" w:hAnsi="Times New Roman" w:cs="Times New Roman"/>
          <w:b w:val="0"/>
          <w:bCs w:val="0"/>
          <w:sz w:val="22"/>
          <w:szCs w:val="22"/>
          <w:highlight w:val="none"/>
          <w:u w:val="single"/>
        </w:rPr>
      </w:r>
      <w:r>
        <w:rPr>
          <w:rFonts w:ascii="Times New Roman" w:hAnsi="Times New Roman" w:cs="Times New Roman"/>
          <w:b w:val="0"/>
          <w:bCs w:val="0"/>
          <w:sz w:val="22"/>
          <w:szCs w:val="22"/>
          <w:highlight w:val="none"/>
          <w:u w:val="single"/>
        </w:rPr>
      </w:r>
    </w:p>
    <w:p w14:paraId="7AF89683">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FORMULARIO MINIMO DE REPORTE</w:t>
      </w:r>
      <w:r>
        <w:rPr>
          <w:rFonts w:ascii="Times New Roman" w:hAnsi="Times New Roman" w:cs="Times New Roman"/>
          <w:b/>
          <w:bCs/>
          <w:sz w:val="22"/>
          <w:szCs w:val="22"/>
          <w:highlight w:val="none"/>
          <w:u w:val="single"/>
        </w:rPr>
      </w:r>
      <w:r>
        <w:rPr>
          <w:rFonts w:ascii="Times New Roman" w:hAnsi="Times New Roman" w:cs="Times New Roman"/>
          <w:b/>
          <w:bCs/>
          <w:sz w:val="22"/>
          <w:szCs w:val="22"/>
          <w:highlight w:val="none"/>
          <w:u w:val="single"/>
        </w:rPr>
      </w:r>
    </w:p>
    <w:p w14:paraId="33B22886">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rPr>
      </w:r>
      <w:r>
        <w:rPr>
          <w:rFonts w:ascii="Times New Roman" w:hAnsi="Times New Roman" w:cs="Times New Roman"/>
          <w:b w:val="0"/>
          <w:bCs w:val="0"/>
          <w:sz w:val="22"/>
          <w:szCs w:val="22"/>
        </w:rPr>
      </w:r>
    </w:p>
    <w:tbl>
      <w:tblPr>
        <w:tblStyle w:val="1236"/>
        <w:tblW w:w="0" w:type="auto"/>
        <w:tblBorders/>
        <w:tblLayout w:type="fixed"/>
        <w:tblLook w:val="04A0" w:firstRow="1" w:lastRow="0" w:firstColumn="1" w:lastColumn="0" w:noHBand="0" w:noVBand="1"/>
      </w:tblPr>
      <w:tblGrid>
        <w:gridCol w:w="1808"/>
        <w:gridCol w:w="1984"/>
        <w:gridCol w:w="1560"/>
        <w:gridCol w:w="992"/>
        <w:gridCol w:w="4297"/>
      </w:tblGrid>
      <w:tr>
        <w:trPr>
          <w:trHeight w:val="586"/>
        </w:trPr>
        <w:tc>
          <w:tcPr>
            <w:tcBorders/>
            <w:tcW w:w="1808" w:type="dxa"/>
          </w:tcPr>
          <w:p w14:paraId="51B3444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FECHA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5DD2550C">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2"/>
            <w:tcBorders/>
            <w:tcW w:w="3544" w:type="dxa"/>
          </w:tcPr>
          <w:p w14:paraId="5264CEC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992" w:type="dxa"/>
          </w:tcPr>
          <w:p w14:paraId="21E9700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HORA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597A15A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4297" w:type="dxa"/>
          </w:tcPr>
          <w:p w14:paraId="3F07F86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586"/>
        </w:trPr>
        <w:tc>
          <w:tcPr>
            <w:tcBorders/>
            <w:tcW w:w="1808" w:type="dxa"/>
          </w:tcPr>
          <w:p w14:paraId="297082E6">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LUGAR</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36EE229C">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4"/>
            <w:tcBorders/>
            <w:tcW w:w="8833" w:type="dxa"/>
          </w:tcPr>
          <w:p w14:paraId="6D76D269">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5354"/>
        </w:trPr>
        <w:tc>
          <w:tcPr>
            <w:tcBorders/>
            <w:tcW w:w="1808" w:type="dxa"/>
          </w:tcPr>
          <w:p w14:paraId="4210FCB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DESCRIPCION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4"/>
            <w:tcBorders/>
            <w:tcW w:w="8833" w:type="dxa"/>
          </w:tcPr>
          <w:p w14:paraId="6F5C5DB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restart"/>
          </w:tcPr>
          <w:p w14:paraId="6E4BB962">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TESTIGOS</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1984" w:type="dxa"/>
          </w:tcPr>
          <w:p w14:paraId="1D6E567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tcPr>
          <w:p w14:paraId="71FA2AA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4E63794E">
            <w:pPr>
              <w:suppressLineNumbers w:val="false"/>
              <w:pBdr/>
              <w:spacing w:after="0" w:before="0" w:line="283" w:lineRule="atLeast"/>
              <w:ind/>
              <w:contextualSpacing w:val="true"/>
              <w:jc w:val="both"/>
              <w:rPr>
                <w:rFonts w:ascii="Arial" w:hAnsi="Arial" w:eastAsia="Arial" w:cs="Arial"/>
                <w:b w:val="0"/>
                <w:bCs w:val="0"/>
                <w:sz w:val="22"/>
                <w:szCs w:val="22"/>
                <w:highlight w:val="none"/>
                <w:lang w:val="es-ES" w:bidi="es-ES"/>
              </w:rPr>
            </w:pP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p>
        </w:tc>
        <w:tc>
          <w:tcPr>
            <w:tcBorders/>
            <w:tcW w:w="1984" w:type="dxa"/>
            <w:vMerge w:val="restart"/>
          </w:tcPr>
          <w:p w14:paraId="71F86407">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41C54A2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51E6AAB6">
            <w:pPr>
              <w:suppressLineNumbers w:val="false"/>
              <w:pBdr/>
              <w:spacing w:after="0" w:before="0" w:line="283" w:lineRule="atLeast"/>
              <w:ind/>
              <w:contextualSpacing w:val="true"/>
              <w:jc w:val="both"/>
              <w:rPr>
                <w:rFonts w:ascii="Arial" w:hAnsi="Arial" w:eastAsia="Arial" w:cs="Arial"/>
                <w:b w:val="0"/>
                <w:bCs w:val="0"/>
                <w:sz w:val="22"/>
                <w:szCs w:val="22"/>
                <w:highlight w:val="none"/>
                <w:lang w:val="es-ES" w:bidi="es-ES"/>
              </w:rPr>
            </w:pP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p>
        </w:tc>
        <w:tc>
          <w:tcPr>
            <w:tcBorders/>
            <w:tcW w:w="1984" w:type="dxa"/>
            <w:vMerge w:val="restart"/>
          </w:tcPr>
          <w:p w14:paraId="1D6E567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68F129B1">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5FD4024E">
            <w:pPr>
              <w:pBdr/>
              <w:spacing/>
              <w:ind/>
              <w:rPr/>
            </w:pPr>
            <w:r/>
            <w:r/>
          </w:p>
        </w:tc>
        <w:tc>
          <w:tcPr>
            <w:tcBorders/>
            <w:tcW w:w="1984" w:type="dxa"/>
          </w:tcPr>
          <w:p w14:paraId="71F86407">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tcPr>
          <w:p w14:paraId="1579877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307"/>
        </w:trPr>
        <w:tc>
          <w:tcPr>
            <w:tcBorders/>
            <w:tcW w:w="1808" w:type="dxa"/>
            <w:vMerge w:val="continue"/>
          </w:tcPr>
          <w:p w14:paraId="5D3F3DBB">
            <w:pPr>
              <w:pBdr/>
              <w:spacing/>
              <w:ind/>
              <w:rPr/>
            </w:pPr>
            <w:r/>
            <w:r/>
          </w:p>
        </w:tc>
        <w:tc>
          <w:tcPr>
            <w:tcBorders/>
            <w:tcW w:w="1984" w:type="dxa"/>
            <w:vMerge w:val="restart"/>
          </w:tcPr>
          <w:p w14:paraId="7CCCF8F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019D1626">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7F4FE56A">
            <w:pPr>
              <w:pBdr/>
              <w:spacing/>
              <w:ind/>
              <w:rPr/>
            </w:pPr>
            <w:r/>
            <w:r/>
          </w:p>
        </w:tc>
        <w:tc>
          <w:tcPr>
            <w:tcBorders/>
            <w:tcW w:w="1984" w:type="dxa"/>
            <w:vMerge w:val="restart"/>
          </w:tcPr>
          <w:p w14:paraId="0B8C060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26AB16F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00A25A3B">
            <w:pPr>
              <w:pBdr/>
              <w:spacing/>
              <w:ind/>
              <w:rPr/>
            </w:pPr>
            <w:r/>
            <w:r/>
          </w:p>
        </w:tc>
        <w:tc>
          <w:tcPr>
            <w:tcBorders/>
            <w:tcW w:w="1984" w:type="dxa"/>
            <w:vMerge w:val="restart"/>
          </w:tcPr>
          <w:p w14:paraId="7E01674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36E88129">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273"/>
        </w:trPr>
        <w:tc>
          <w:tcPr>
            <w:tcBorders/>
            <w:tcW w:w="1808" w:type="dxa"/>
            <w:vMerge w:val="continue"/>
          </w:tcPr>
          <w:p w14:paraId="4C00FAC4">
            <w:pPr>
              <w:pBdr/>
              <w:spacing/>
              <w:ind/>
              <w:rPr/>
            </w:pPr>
            <w:r/>
            <w:r/>
          </w:p>
        </w:tc>
        <w:tc>
          <w:tcPr>
            <w:tcBorders/>
            <w:tcW w:w="1984" w:type="dxa"/>
            <w:vMerge w:val="restart"/>
          </w:tcPr>
          <w:p w14:paraId="7217760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6D46BA0E">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293"/>
        </w:trPr>
        <w:tc>
          <w:tcPr>
            <w:tcBorders/>
            <w:tcW w:w="1808" w:type="dxa"/>
            <w:vMerge w:val="restart"/>
          </w:tcPr>
          <w:p w14:paraId="60C36C9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INSPECTOR</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tcBorders/>
            <w:tcW w:w="1984" w:type="dxa"/>
            <w:vMerge w:val="restart"/>
          </w:tcPr>
          <w:p w14:paraId="31B1AE9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0E2ACE1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r>
        <w:trPr>
          <w:trHeight w:val="132"/>
        </w:trPr>
        <w:tc>
          <w:tcPr>
            <w:tcBorders/>
            <w:tcW w:w="1808" w:type="dxa"/>
            <w:vMerge w:val="continue"/>
          </w:tcPr>
          <w:p w14:paraId="03B61BF9">
            <w:pPr>
              <w:pBdr/>
              <w:spacing/>
              <w:ind/>
              <w:rPr/>
            </w:pPr>
            <w:r/>
            <w:r/>
          </w:p>
        </w:tc>
        <w:tc>
          <w:tcPr>
            <w:tcBorders/>
            <w:tcW w:w="1984" w:type="dxa"/>
            <w:vMerge w:val="restart"/>
          </w:tcPr>
          <w:p w14:paraId="2C5B15FF">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511654E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tc>
      </w:tr>
    </w:tbl>
    <w:p w14:paraId="4D4BA7A1">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r>
        <w:rPr>
          <w:rFonts w:ascii="Times New Roman" w:hAnsi="Times New Roman" w:cs="Times New Roman"/>
          <w:b w:val="0"/>
          <w:bCs w:val="0"/>
          <w:i w:val="0"/>
          <w:highlight w:val="none"/>
        </w:rPr>
      </w:r>
    </w:p>
    <w:p w14:paraId="50284DC0">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iCs/>
          <w:highlight w:val="none"/>
          <w:lang w:val="es-ES"/>
        </w:rPr>
        <w:t xml:space="preserve">En la medida de lo posible, adjuntar registro fotográfico como medio probatorio a este formulario.</w:t>
      </w:r>
      <w:r>
        <w:rPr>
          <w:rFonts w:ascii="Times New Roman" w:hAnsi="Times New Roman" w:cs="Times New Roman"/>
          <w:b w:val="0"/>
          <w:bCs/>
          <w:i/>
          <w:highlight w:val="none"/>
        </w:rPr>
      </w:r>
      <w:r>
        <w:rPr>
          <w:rFonts w:ascii="Times New Roman" w:hAnsi="Times New Roman" w:cs="Times New Roman"/>
          <w:b w:val="0"/>
          <w:bCs/>
          <w:i/>
          <w:highlight w:val="none"/>
        </w:rPr>
      </w:r>
    </w:p>
    <w:sectPr>
      <w:headerReference w:type="default" r:id="rId9"/>
      <w:footerReference w:type="default" r:id="rId10"/>
      <w:footnotePr/>
      <w:endnotePr/>
      <w:type w:val="nextPage"/>
      <w:pgSz w:h="16838" w:orient="portrait" w:w="11906"/>
      <w:pgMar w:top="1417" w:right="964" w:bottom="1417" w:left="850" w:header="57" w:footer="28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Times New Roman">
    <w:panose1 w:val="02020603050405020304"/>
  </w:font>
  <w:font w:name="Microsoft YaHei">
    <w:panose1 w:val="020B0603020202020204"/>
  </w:font>
  <w:font w:name="Wingdings">
    <w:panose1 w:val="05010000000000000000"/>
  </w:font>
  <w:font w:name="Liberation Sans">
    <w:panose1 w:val="020B0604020202020204"/>
  </w:font>
  <w:font w:name="Tahoma">
    <w:panose1 w:val="020B060403050404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0"/>
      <w:pBdr/>
      <w:spacing/>
      <w:ind/>
      <w:rPr/>
    </w:pPr>
    <w:r/>
    <w:r/>
  </w:p>
  <w:tbl>
    <w:tblPr>
      <w:tblInd w:w="69" w:type="dxa"/>
      <w:tblW w:w="10063" w:type="dxa"/>
      <w:tblCellMar>
        <w:left w:w="70" w:type="dxa"/>
        <w:top w:w="0" w:type="dxa"/>
        <w:right w:w="70" w:type="dxa"/>
        <w:bottom w:w="0" w:type="dxa"/>
      </w:tblCellMar>
      <w:tblBorders/>
      <w:tblLayout w:type="fixed"/>
      <w:tblLook w:val="0000" w:firstRow="0" w:lastRow="0" w:firstColumn="0" w:lastColumn="0" w:noHBand="0" w:noVBand="0"/>
    </w:tblPr>
    <w:tblGrid>
      <w:gridCol w:w="2126"/>
      <w:gridCol w:w="3970"/>
      <w:gridCol w:w="2266"/>
      <w:gridCol w:w="1701"/>
    </w:tblGrid>
    <w:tr>
      <w:trPr>
        <w:cantSplit/>
      </w:trPr>
      <w:tc>
        <w:tcPr>
          <w:tcBorders>
            <w:top w:val="single" w:color="000000" w:sz="4" w:space="0"/>
            <w:left w:val="single" w:color="000000" w:sz="4" w:space="0"/>
            <w:bottom w:val="single" w:color="000000" w:sz="4" w:space="0"/>
            <w:right w:val="single" w:color="000000" w:sz="4" w:space="0"/>
          </w:tcBorders>
          <w:tcW w:w="2126" w:type="dxa"/>
          <w:vAlign w:val="center"/>
          <w:vMerge w:val="restart"/>
          <w:textDirection w:val="lrTb"/>
          <w:noWrap w:val="false"/>
        </w:tcPr>
        <w:p>
          <w:pPr>
            <w:pStyle w:val="1417"/>
            <w:keepNext w:val="true"/>
            <w:widowControl w:val="false"/>
            <w:numPr>
              <w:ilvl w:val="0"/>
              <w:numId w:val="0"/>
            </w:numPr>
            <w:pBdr/>
            <w:spacing w:after="0" w:before="0" w:line="360" w:lineRule="auto"/>
            <w:ind w:firstLine="0" w:left="0"/>
            <w:outlineLvl w:val="0"/>
            <w:rPr>
              <w:rFonts w:ascii="Times New Roman" w:hAnsi="Times New Roman" w:eastAsia="Times New Roman" w:cs="Times New Roman"/>
              <w:b/>
              <w:bCs/>
              <w:sz w:val="24"/>
              <w:szCs w:val="20"/>
            </w:rPr>
          </w:pPr>
          <w:r>
            <w:rPr>
              <w:rFonts w:ascii="Times New Roman" w:hAnsi="Times New Roman" w:eastAsia="Times New Roman" w:cs="Times New Roman"/>
              <w:b/>
              <w:bCs/>
              <w:sz w:val="24"/>
              <w:szCs w:val="20"/>
              <w:lang w:val="es-ES_tradnl" w:eastAsia="es-ES"/>
            </w:rPr>
            <w:t xml:space="preserve">APROBADO POR</w:t>
          </w:r>
          <w:r>
            <w:rPr>
              <w:rFonts w:ascii="Times New Roman" w:hAnsi="Times New Roman" w:eastAsia="Times New Roman" w:cs="Times New Roman"/>
              <w:b/>
              <w:bCs/>
              <w:sz w:val="24"/>
              <w:szCs w:val="20"/>
            </w:rPr>
          </w:r>
          <w:r>
            <w:rPr>
              <w:rFonts w:ascii="Times New Roman" w:hAnsi="Times New Roman" w:eastAsia="Times New Roman" w:cs="Times New Roman"/>
              <w:b/>
              <w:bCs/>
              <w:sz w:val="24"/>
              <w:szCs w:val="20"/>
            </w:rPr>
          </w:r>
        </w:p>
      </w:tc>
      <w:tc>
        <w:tcPr>
          <w:tcBorders>
            <w:top w:val="single" w:color="000000" w:sz="4" w:space="0"/>
            <w:left w:val="single" w:color="000000" w:sz="4" w:space="0"/>
            <w:bottom w:val="single" w:color="000000" w:sz="4" w:space="0"/>
            <w:right w:val="single" w:color="000000" w:sz="4" w:space="0"/>
          </w:tcBorders>
          <w:tcW w:w="3970" w:type="dxa"/>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CARGO</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2266" w:type="dxa"/>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FIRMA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1701" w:type="dxa"/>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FECHA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vMerge w:val="continue"/>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3970" w:type="dxa"/>
          <w:vAlign w:val="center"/>
          <w:textDirection w:val="lrTb"/>
          <w:noWrap w:val="false"/>
        </w:tcPr>
        <w:p>
          <w:pPr>
            <w:pStyle w:val="1417"/>
            <w:widowControl w:val="false"/>
            <w:pBdr/>
            <w:spacing w:after="0" w:before="0" w:line="240" w:lineRule="auto"/>
            <w:ind w:firstLine="47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t xml:space="preserve">Prefecto del Puerto de Montevideo</w:t>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2266" w:type="dxa"/>
          <w:vAlign w:val="center"/>
          <w:textDirection w:val="lrTb"/>
          <w:noWrap w:val="false"/>
        </w:tcPr>
        <w:p>
          <w:pPr>
            <w:pStyle w:val="1417"/>
            <w:widowControl w:val="false"/>
            <w:pBdr/>
            <w:spacing w:after="0" w:before="0" w:line="240" w:lineRule="auto"/>
            <w:ind w:firstLine="540" w:left="-540"/>
            <w:rPr>
              <w:rFonts w:ascii="Times New Roman" w:hAnsi="Times New Roman" w:eastAsia="Times New Roman" w:cs="Times New Roman"/>
              <w:sz w:val="16"/>
              <w:szCs w:val="16"/>
              <w:lang w:val="es-MX" w:eastAsia="es-ES"/>
            </w:rPr>
          </w:pP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REVISADO POR</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970" w:type="dxa"/>
          <w:vAlign w:val="center"/>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t xml:space="preserve">Jefe de la División Marina Mercante</w:t>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2266" w:type="dxa"/>
          <w:vAlign w:val="center"/>
          <w:textDirection w:val="lrTb"/>
          <w:noWrap w:val="false"/>
        </w:tcPr>
        <w:p>
          <w:pPr>
            <w:pStyle w:val="1417"/>
            <w:widowControl w:val="false"/>
            <w:pBdr/>
            <w:spacing w:after="0" w:before="0" w:line="240" w:lineRule="auto"/>
            <w:ind w:firstLine="540" w:left="-540"/>
            <w:rPr>
              <w:rFonts w:ascii="Times New Roman" w:hAnsi="Times New Roman" w:eastAsia="Times New Roman" w:cs="Times New Roman"/>
              <w:sz w:val="16"/>
              <w:szCs w:val="16"/>
              <w:lang w:val="es-MX" w:eastAsia="es-ES"/>
            </w:rPr>
          </w:pP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sz w:val="24"/>
              <w:szCs w:val="24"/>
              <w:lang w:val="es-MX" w:eastAsia="es-ES"/>
            </w:rPr>
          </w:pP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textDirection w:val="lrTb"/>
          <w:noWrap w:val="false"/>
        </w:tcPr>
        <w:p>
          <w:pPr>
            <w:pStyle w:val="1417"/>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DOCUMENTO</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c>
      <w:tc>
        <w:tcPr>
          <w:gridSpan w:val="3"/>
          <w:tcBorders>
            <w:top w:val="single" w:color="000000" w:sz="4" w:space="0"/>
            <w:left w:val="single" w:color="000000" w:sz="4" w:space="0"/>
            <w:bottom w:val="single" w:color="000000" w:sz="4" w:space="0"/>
            <w:right w:val="single" w:color="000000" w:sz="4" w:space="0"/>
          </w:tcBorders>
          <w:tcW w:w="7937" w:type="dxa"/>
          <w:vAlign w:val="center"/>
          <w:textDirection w:val="lrTb"/>
          <w:noWrap w:val="false"/>
        </w:tcPr>
        <w:p>
          <w:pPr>
            <w:pStyle w:val="1417"/>
            <w:widowControl w:val="false"/>
            <w:pBdr/>
            <w:spacing w:after="0" w:before="0" w:line="240" w:lineRule="auto"/>
            <w:ind w:firstLine="540" w:left="-540"/>
            <w:jc w:val="left"/>
            <w:rPr>
              <w:rFonts w:ascii="Times New Roman" w:hAnsi="Times New Roman" w:eastAsia="Times New Roman" w:cs="Times New Roman"/>
              <w:sz w:val="24"/>
              <w:szCs w:val="24"/>
              <w:lang w:val="es-MX" w:eastAsia="es-ES"/>
            </w:rPr>
          </w:pPr>
          <w:r>
            <mc:AlternateContent>
              <mc:Choice Requires="wpg">
                <w:drawing>
                  <wp:anchor xmlns:wp="http://schemas.openxmlformats.org/drawingml/2006/wordprocessingDrawing" xmlns:wp14="http://schemas.microsoft.com/office/word/2010/wordprocessingDrawing" distT="5080" distB="5080" distL="5080" distR="5080" simplePos="0" relativeHeight="3" behindDoc="1" locked="0" layoutInCell="0" allowOverlap="1">
                    <wp:simplePos x="0" y="0"/>
                    <wp:positionH relativeFrom="column">
                      <wp:posOffset>4613910</wp:posOffset>
                    </wp:positionH>
                    <wp:positionV relativeFrom="paragraph">
                      <wp:posOffset>37465</wp:posOffset>
                    </wp:positionV>
                    <wp:extent cx="114300" cy="114300"/>
                    <wp:effectExtent l="5080" t="5080" r="5080" b="5080"/>
                    <wp:wrapNone/>
                    <wp:docPr id="2" name="Rectángulo 4"/>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1" o:spid="_x0000_s1" o:spt="1" type="#_x0000_t1" style="position:absolute;z-index:-3;o:allowoverlap:true;o:allowincell:false;mso-position-horizontal-relative:text;margin-left:363.30pt;mso-position-horizontal:absolute;mso-position-vertical-relative:text;margin-top:2.95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080" distB="5080" distL="5080" distR="5080" simplePos="0" relativeHeight="5" behindDoc="1" locked="0" layoutInCell="0" allowOverlap="1">
                    <wp:simplePos x="0" y="0"/>
                    <wp:positionH relativeFrom="column">
                      <wp:posOffset>2843530</wp:posOffset>
                    </wp:positionH>
                    <wp:positionV relativeFrom="paragraph">
                      <wp:posOffset>43180</wp:posOffset>
                    </wp:positionV>
                    <wp:extent cx="114300" cy="114300"/>
                    <wp:effectExtent l="5080" t="5080" r="5080" b="5080"/>
                    <wp:wrapNone/>
                    <wp:docPr id="3" name="Rectángulo 3"/>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2" o:spid="_x0000_s2" o:spt="1" type="#_x0000_t1" style="position:absolute;z-index:-5;o:allowoverlap:true;o:allowincell:false;mso-position-horizontal-relative:text;margin-left:223.90pt;mso-position-horizontal:absolute;mso-position-vertical-relative:text;margin-top:3.40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080" distB="5080" distL="5080" distR="5080" simplePos="0" relativeHeight="7" behindDoc="1" locked="0" layoutInCell="0" allowOverlap="1">
                    <wp:simplePos x="0" y="0"/>
                    <wp:positionH relativeFrom="column">
                      <wp:posOffset>1789430</wp:posOffset>
                    </wp:positionH>
                    <wp:positionV relativeFrom="paragraph">
                      <wp:posOffset>52705</wp:posOffset>
                    </wp:positionV>
                    <wp:extent cx="114300" cy="114300"/>
                    <wp:effectExtent l="5080" t="5080" r="5080" b="5080"/>
                    <wp:wrapNone/>
                    <wp:docPr id="4" name="Rectángulo 3"/>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3" o:spid="_x0000_s3" o:spt="1" type="#_x0000_t1" style="position:absolute;z-index:-7;o:allowoverlap:true;o:allowincell:false;mso-position-horizontal-relative:text;margin-left:140.90pt;mso-position-horizontal:absolute;mso-position-vertical-relative:text;margin-top:4.15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715" distB="4445" distL="5715" distR="4445" simplePos="0" relativeHeight="9" behindDoc="1" locked="0" layoutInCell="0" allowOverlap="1">
                    <wp:simplePos x="0" y="0"/>
                    <wp:positionH relativeFrom="column">
                      <wp:posOffset>1775460</wp:posOffset>
                    </wp:positionH>
                    <wp:positionV relativeFrom="paragraph">
                      <wp:posOffset>41275</wp:posOffset>
                    </wp:positionV>
                    <wp:extent cx="130175" cy="116205"/>
                    <wp:effectExtent l="5715" t="5715" r="4445" b="4445"/>
                    <wp:wrapNone/>
                    <wp:docPr id="5" name="Rectangle 4"/>
                    <wp:cNvGraphicFramePr/>
                    <a:graphic xmlns:a="http://schemas.openxmlformats.org/drawingml/2006/main">
                      <a:graphicData uri="http://schemas.microsoft.com/office/word/2010/wordprocessingShape">
                        <wps:wsp>
                          <wps:cNvPr id="0" name=""/>
                          <wps:cNvSpPr/>
                          <wps:spPr bwMode="auto">
                            <a:xfrm>
                              <a:off x="0" y="0"/>
                              <a:ext cx="130320" cy="116280"/>
                            </a:xfrm>
                            <a:prstGeom prst="rect">
                              <a:avLst/>
                            </a:prstGeom>
                            <a:solidFill>
                              <a:srgbClr val="66FF33"/>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4" o:spid="_x0000_s4" o:spt="1" type="#_x0000_t1" style="position:absolute;z-index:-9;o:allowoverlap:true;o:allowincell:false;mso-position-horizontal-relative:text;margin-left:139.80pt;mso-position-horizontal:absolute;mso-position-vertical-relative:text;margin-top:3.25pt;mso-position-vertical:absolute;width:10.25pt;height:9.15pt;mso-wrap-distance-left:0.45pt;mso-wrap-distance-top:0.45pt;mso-wrap-distance-right:0.35pt;mso-wrap-distance-bottom:0.35pt;visibility:visible;" fillcolor="#66FF33" strokecolor="#000000" strokeweight="0.75pt"/>
                </w:pict>
              </mc:Fallback>
            </mc:AlternateContent>
            <w:t xml:space="preserve">                  </w:t>
          </w:r>
          <w:r>
            <w:rPr>
              <w:rFonts w:ascii="Times New Roman" w:hAnsi="Times New Roman" w:eastAsia="Times New Roman" w:cs="Times New Roman"/>
              <w:sz w:val="24"/>
              <w:szCs w:val="24"/>
              <w:lang w:val="es-MX" w:eastAsia="es-ES"/>
            </w:rPr>
            <w:t xml:space="preserve">Original              Copia Controlada                  Copia No Controlada</w:t>
          </w: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p>
      </w:tc>
    </w:tr>
  </w:tbl>
  <w:p>
    <w:pPr>
      <w:pStyle w:val="1430"/>
      <w:pBdr/>
      <w:spacing/>
      <w:ind/>
      <w:rPr/>
    </w:pPr>
    <w:r/>
    <w:r/>
  </w:p>
  <w:p>
    <w:pPr>
      <w:pStyle w:val="143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29"/>
      <w:pBdr/>
      <w:spacing/>
      <w:ind/>
      <w:rPr/>
    </w:pPr>
    <w:r/>
    <w:r/>
  </w:p>
  <w:tbl>
    <w:tblPr>
      <w:tblInd w:w="85" w:type="dxa"/>
      <w:tblW w:w="10047" w:type="dxa"/>
      <w:tblCellMar>
        <w:left w:w="70" w:type="dxa"/>
        <w:top w:w="0" w:type="dxa"/>
        <w:right w:w="70" w:type="dxa"/>
        <w:bottom w:w="0" w:type="dxa"/>
      </w:tblCellMar>
      <w:tblBorders/>
      <w:tblLayout w:type="fixed"/>
      <w:tblLook w:val="0000" w:firstRow="0" w:lastRow="0" w:firstColumn="0" w:lastColumn="0" w:noHBand="0" w:noVBand="0"/>
    </w:tblPr>
    <w:tblGrid>
      <w:gridCol w:w="1543"/>
      <w:gridCol w:w="2834"/>
      <w:gridCol w:w="3969"/>
      <w:gridCol w:w="1701"/>
    </w:tblGrid>
    <w:tr>
      <w:trPr>
        <w:cantSplit/>
        <w:trHeight w:val="693"/>
      </w:trPr>
      <w:tc>
        <w:tcPr>
          <w:tcBorders>
            <w:top w:val="single" w:color="000000" w:sz="4" w:space="0"/>
            <w:left w:val="single" w:color="000000" w:sz="4" w:space="0"/>
            <w:bottom w:val="single" w:color="000000" w:sz="4" w:space="0"/>
          </w:tcBorders>
          <w:tcW w:w="1543" w:type="dxa"/>
          <w:vAlign w:val="center"/>
          <w:vMerge w:val="restart"/>
          <w:textDirection w:val="lrTb"/>
          <w:noWrap w:val="false"/>
        </w:tcPr>
        <w:p>
          <w:pPr>
            <w:pStyle w:val="1417"/>
            <w:widowControl w:val="false"/>
            <w:suppressLineNumbers w:val="false"/>
            <w:pBdr/>
            <w:spacing w:after="0" w:before="0" w:line="240" w:lineRule="auto"/>
            <w:ind/>
            <w:jc w:val="center"/>
            <w:rPr>
              <w:rFonts w:ascii="Times New Roman" w:hAnsi="Times New Roman" w:eastAsia="Times New Roman" w:cs="Times New Roman"/>
              <w:b/>
              <w:bCs/>
              <w:sz w:val="28"/>
              <w:szCs w:val="20"/>
            </w:rPr>
          </w:pPr>
          <w:r>
            <mc:AlternateContent>
              <mc:Choice Requires="wpg">
                <w:drawing>
                  <wp:inline xmlns:wp="http://schemas.openxmlformats.org/drawingml/2006/wordprocessingDrawing" distT="0" distB="0" distL="0" distR="0">
                    <wp:extent cx="749300" cy="64452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pic:cNvPicPr>
                            <pic:nvPr/>
                          </pic:nvPicPr>
                          <pic:blipFill rotWithShape="1">
                            <a:blip r:embed="rId1"/>
                            <a:stretch/>
                          </pic:blipFill>
                          <pic:spPr bwMode="auto">
                            <a:xfrm>
                              <a:off x="0" y="0"/>
                              <a:ext cx="749300" cy="644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00pt;height:50.75pt;mso-wrap-distance-left:0.00pt;mso-wrap-distance-top:0.00pt;mso-wrap-distance-right:0.00pt;mso-wrap-distance-bottom:0.00pt;z-index:1;" stroked="false">
                    <v:imagedata r:id="rId1" o:title=""/>
                    <o:lock v:ext="edit" rotation="t"/>
                  </v:shape>
                </w:pict>
              </mc:Fallback>
            </mc:AlternateContent>
          </w:r>
          <w:r>
            <w:rPr>
              <w:rFonts w:ascii="Times New Roman" w:hAnsi="Times New Roman" w:eastAsia="Times New Roman" w:cs="Times New Roman"/>
              <w:b/>
              <w:bCs/>
              <w:sz w:val="28"/>
              <w:szCs w:val="20"/>
            </w:rPr>
          </w:r>
          <w:r>
            <w:rPr>
              <w:rFonts w:ascii="Times New Roman" w:hAnsi="Times New Roman" w:eastAsia="Times New Roman" w:cs="Times New Roman"/>
              <w:b/>
              <w:bCs/>
              <w:sz w:val="28"/>
              <w:szCs w:val="20"/>
            </w:rPr>
          </w:r>
        </w:p>
      </w:tc>
      <w:tc>
        <w:tcPr>
          <w:tcBorders>
            <w:top w:val="single" w:color="000000" w:sz="4" w:space="0"/>
            <w:left w:val="single" w:color="000000" w:sz="4" w:space="0"/>
            <w:bottom w:val="single" w:color="000000" w:sz="4" w:space="0"/>
          </w:tcBorders>
          <w:tcW w:w="2834" w:type="dxa"/>
          <w:vAlign w:val="center"/>
          <w:vMerge w:val="restart"/>
          <w:textDirection w:val="lrTb"/>
          <w:noWrap w:val="false"/>
        </w:tcPr>
        <w:p>
          <w:pPr>
            <w:pStyle w:val="1417"/>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8"/>
              <w:szCs w:val="20"/>
              <w:lang w:val="es-ES" w:eastAsia="ar-SA"/>
            </w:rPr>
          </w:pPr>
          <w:r>
            <w:rPr>
              <w:rFonts w:ascii="Times New Roman" w:hAnsi="Times New Roman" w:eastAsia="Times New Roman" w:cs="Times New Roman"/>
              <w:b/>
              <w:bCs/>
              <w:sz w:val="28"/>
              <w:szCs w:val="20"/>
              <w:lang w:val="es-ES" w:eastAsia="ar-SA"/>
            </w:rPr>
            <w:t xml:space="preserve">PREFECTURA DEL PUERTO DE MONTEVIDEO</w:t>
          </w:r>
          <w:r>
            <w:rPr>
              <w:rFonts w:ascii="Times New Roman" w:hAnsi="Times New Roman" w:eastAsia="Times New Roman" w:cs="Times New Roman"/>
              <w:b/>
              <w:bCs/>
              <w:sz w:val="28"/>
              <w:szCs w:val="20"/>
              <w:lang w:val="es-ES" w:eastAsia="ar-SA"/>
            </w:rPr>
          </w:r>
          <w:r>
            <w:rPr>
              <w:rFonts w:ascii="Times New Roman" w:hAnsi="Times New Roman" w:eastAsia="Times New Roman" w:cs="Times New Roman"/>
              <w:b/>
              <w:bCs/>
              <w:sz w:val="28"/>
              <w:szCs w:val="20"/>
              <w:lang w:val="es-ES" w:eastAsia="ar-SA"/>
            </w:rPr>
          </w:r>
        </w:p>
      </w:tc>
      <w:tc>
        <w:tcPr>
          <w:tcBorders>
            <w:top w:val="single" w:color="000000" w:sz="4" w:space="0"/>
            <w:left w:val="single" w:color="000000" w:sz="4" w:space="0"/>
            <w:bottom w:val="single" w:color="000000" w:sz="4" w:space="0"/>
          </w:tcBorders>
          <w:tcW w:w="3969" w:type="dxa"/>
          <w:vAlign w:val="center"/>
          <w:vMerge w:val="restart"/>
          <w:textDirection w:val="lrTb"/>
          <w:noWrap w:val="false"/>
        </w:tcPr>
        <w:p>
          <w:pPr>
            <w:pStyle w:val="1417"/>
            <w:widowControl w:val="false"/>
            <w:suppressLineNumbers w:val="false"/>
            <w:pBdr/>
            <w:spacing w:after="120" w:before="120" w:line="240" w:lineRule="auto"/>
            <w:ind/>
            <w:jc w:val="center"/>
            <w:rPr>
              <w:rFonts w:ascii="Times New Roman" w:hAnsi="Times New Roman" w:cs="Times New Roman"/>
              <w:b/>
              <w:bCs/>
              <w:sz w:val="28"/>
              <w:szCs w:val="28"/>
            </w:rPr>
          </w:pPr>
          <w:r>
            <w:rPr>
              <w:rFonts w:ascii="Times New Roman" w:hAnsi="Times New Roman" w:cs="Times New Roman"/>
              <w:b/>
              <w:sz w:val="28"/>
              <w:szCs w:val="28"/>
            </w:rPr>
            <w:t xml:space="preserve">PROCEDIMIENTO FORMATO BASE PARA EDITAR</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7"/>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0"/>
              <w:szCs w:val="20"/>
              <w:lang w:val="es-ES" w:eastAsia="ar-SA"/>
            </w:rPr>
          </w:pPr>
          <w:r>
            <w:rPr>
              <w:rFonts w:ascii="Times New Roman" w:hAnsi="Times New Roman" w:eastAsia="Times New Roman" w:cs="Times New Roman"/>
              <w:b/>
              <w:bCs/>
              <w:sz w:val="20"/>
              <w:szCs w:val="20"/>
              <w:lang w:val="es-ES" w:eastAsia="ar-SA"/>
            </w:rPr>
            <w:t xml:space="preserve">PR-provisorio</w:t>
          </w:r>
          <w:r>
            <w:rPr>
              <w:rFonts w:ascii="Times New Roman" w:hAnsi="Times New Roman" w:eastAsia="Times New Roman" w:cs="Times New Roman"/>
              <w:b/>
              <w:bCs/>
              <w:sz w:val="20"/>
              <w:szCs w:val="20"/>
              <w:lang w:val="es-ES" w:eastAsia="ar-SA"/>
            </w:rPr>
          </w:r>
          <w:r>
            <w:rPr>
              <w:rFonts w:ascii="Times New Roman" w:hAnsi="Times New Roman" w:eastAsia="Times New Roman" w:cs="Times New Roman"/>
              <w:b/>
              <w:bCs/>
              <w:sz w:val="20"/>
              <w:szCs w:val="20"/>
              <w:lang w:val="es-ES" w:eastAsia="ar-SA"/>
            </w:rPr>
          </w:r>
        </w:p>
      </w:tc>
    </w:tr>
    <w:tr>
      <w:trPr>
        <w:cantSplit/>
        <w:trHeight w:val="702"/>
      </w:trPr>
      <w:tc>
        <w:tcPr>
          <w:tcBorders>
            <w:top w:val="single" w:color="000000" w:sz="4" w:space="0"/>
            <w:left w:val="single" w:color="000000" w:sz="4" w:space="0"/>
            <w:bottom w:val="single" w:color="000000" w:sz="4" w:space="0"/>
          </w:tcBorders>
          <w:tcW w:w="1543" w:type="dxa"/>
          <w:vAlign w:val="center"/>
          <w:vMerge w:val="continue"/>
          <w:textDirection w:val="lrTb"/>
          <w:noWrap w:val="false"/>
        </w:tcPr>
        <w:p>
          <w:pPr>
            <w:pStyle w:val="1417"/>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tcBorders>
          <w:tcW w:w="2834" w:type="dxa"/>
          <w:vAlign w:val="center"/>
          <w:vMerge w:val="continue"/>
          <w:textDirection w:val="lrTb"/>
          <w:noWrap w:val="false"/>
        </w:tcPr>
        <w:p>
          <w:pPr>
            <w:pStyle w:val="1417"/>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tcBorders>
          <w:tcW w:w="3969" w:type="dxa"/>
          <w:vAlign w:val="center"/>
          <w:vMerge w:val="continue"/>
          <w:textDirection w:val="lrTb"/>
          <w:noWrap w:val="false"/>
        </w:tcPr>
        <w:p>
          <w:pPr>
            <w:pStyle w:val="1417"/>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7"/>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0"/>
              <w:szCs w:val="20"/>
              <w:lang w:val="es-ES" w:eastAsia="ar-SA"/>
            </w:rPr>
          </w:pPr>
          <w:r>
            <w:rPr>
              <w:rFonts w:ascii="Times New Roman" w:hAnsi="Times New Roman" w:eastAsia="Times New Roman" w:cs="Times New Roman"/>
              <w:b/>
              <w:bCs/>
              <w:sz w:val="20"/>
              <w:szCs w:val="20"/>
              <w:lang w:val="es-ES" w:eastAsia="ar-SA"/>
            </w:rPr>
            <w:t xml:space="preserve">Revisión 01</w:t>
          </w:r>
          <w:r>
            <w:rPr>
              <w:rFonts w:ascii="Times New Roman" w:hAnsi="Times New Roman" w:eastAsia="Times New Roman" w:cs="Times New Roman"/>
              <w:b/>
              <w:bCs/>
              <w:sz w:val="20"/>
              <w:szCs w:val="20"/>
              <w:lang w:val="es-ES" w:eastAsia="ar-SA"/>
            </w:rPr>
          </w:r>
          <w:r>
            <w:rPr>
              <w:rFonts w:ascii="Times New Roman" w:hAnsi="Times New Roman" w:eastAsia="Times New Roman" w:cs="Times New Roman"/>
              <w:b/>
              <w:bCs/>
              <w:sz w:val="20"/>
              <w:szCs w:val="20"/>
              <w:lang w:val="es-ES" w:eastAsia="ar-SA"/>
            </w:rPr>
          </w:r>
        </w:p>
      </w:tc>
    </w:tr>
  </w:tbl>
  <w:p>
    <w:pPr>
      <w:pStyle w:val="1429"/>
      <w:pBdr/>
      <w:spacing/>
      <w:ind/>
      <w:rPr/>
    </w:pPr>
    <w:r/>
    <w:r/>
  </w:p>
  <w:p>
    <w:pPr>
      <w:pStyle w:val="14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tabs>
          <w:tab w:val="num" w:leader="none" w:pos="720"/>
        </w:tabs>
        <w:spacing/>
        <w:ind w:hanging="360" w:left="720"/>
      </w:pPr>
      <w:rPr>
        <w:rFonts w:ascii="Symbol" w:hAnsi="Symbol" w:eastAsia="Symbol" w:cs="Symbol"/>
        <w:b w:val="0"/>
      </w:rPr>
      <w:start w:val="1"/>
      <w:suff w:val="tab"/>
    </w:lvl>
    <w:lvl w:ilvl="2">
      <w:isLgl w:val="false"/>
      <w:lvlJc w:val="left"/>
      <w:lvlText w:val="%1.%2.%3"/>
      <w:numFmt w:val="decimal"/>
      <w:pPr>
        <w:pBdr/>
        <w:tabs>
          <w:tab w:val="num" w:leader="none" w:pos="1440"/>
        </w:tabs>
        <w:spacing/>
        <w:ind w:hanging="720" w:left="1440"/>
      </w:pPr>
      <w:rPr/>
      <w:start w:val="1"/>
      <w:suff w:val="tab"/>
    </w:lvl>
    <w:lvl w:ilvl="3">
      <w:isLgl w:val="false"/>
      <w:lvlJc w:val="left"/>
      <w:lvlText w:val="%1.%2.%3.%4"/>
      <w:numFmt w:val="decimal"/>
      <w:pPr>
        <w:pBdr/>
        <w:tabs>
          <w:tab w:val="num" w:leader="none" w:pos="1800"/>
        </w:tabs>
        <w:spacing/>
        <w:ind w:hanging="720" w:left="1800"/>
      </w:pPr>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1">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Times New Roman" w:hAnsi="Times New Roman" w:eastAsia="Times New Roman" w:cs="Times New Roman"/>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2">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1.%2.%3"/>
      <w:numFmt w:val="decimal"/>
      <w:pPr>
        <w:pBdr/>
        <w:tabs>
          <w:tab w:val="num" w:leader="none" w:pos="1440"/>
        </w:tabs>
        <w:spacing/>
        <w:ind w:hanging="720" w:left="1440"/>
      </w:pPr>
      <w:rPr/>
      <w:start w:val="1"/>
      <w:suff w:val="tab"/>
    </w:lvl>
    <w:lvl w:ilvl="3">
      <w:isLgl w:val="false"/>
      <w:lvlJc w:val="left"/>
      <w:lvlText w:val="%1.%2.%3.%4"/>
      <w:numFmt w:val="decimal"/>
      <w:pPr>
        <w:pBdr/>
        <w:tabs>
          <w:tab w:val="num" w:leader="none" w:pos="1800"/>
        </w:tabs>
        <w:spacing/>
        <w:ind w:hanging="720" w:left="1800"/>
      </w:pPr>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
    <w:nsid w:val="3F6B5EE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38A3F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73FE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03EFA2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95C7DF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4C46E69F"/>
    <w:lvl w:ilvl="0">
      <w:isLgl w:val="false"/>
      <w:lvlJc w:val="left"/>
      <w:lvlText w:val="·"/>
      <w:numFmt w:val="bullet"/>
      <w:pPr>
        <w:pBdr/>
        <w:spacing/>
        <w:ind w:hanging="360" w:left="1428"/>
      </w:pPr>
      <w:rPr>
        <w:rFonts w:ascii="Symbol" w:hAnsi="Symbol" w:eastAsia="Symbol" w:cs="Symbol"/>
      </w:rPr>
      <w:start w:val="1"/>
      <w:suff w:val="tab"/>
    </w:lvl>
    <w:lvl w:ilvl="1">
      <w:isLgl w:val="false"/>
      <w:lvlJc w:val="left"/>
      <w:lvlText w:val="·"/>
      <w:numFmt w:val="bullet"/>
      <w:pPr>
        <w:pBdr/>
        <w:spacing/>
        <w:ind w:hanging="360" w:left="2148"/>
      </w:pPr>
      <w:rPr>
        <w:rFonts w:ascii="Symbol" w:hAnsi="Symbol" w:eastAsia="Symbol" w:cs="Symbol"/>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3">
    <w:nsid w:val="519C5FB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4C46E69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793E529"/>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3553"/>
      </w:pPr>
      <w:rPr>
        <w:rFonts w:hint="default" w:ascii="Courier New" w:hAnsi="Courier New" w:eastAsia="Courier New" w:cs="Courier New"/>
      </w:rPr>
      <w:start w:val="1"/>
      <w:suff w:val="tab"/>
    </w:lvl>
    <w:lvl w:ilvl="2">
      <w:isLgl w:val="false"/>
      <w:lvlJc w:val="left"/>
      <w:lvlText w:val="§"/>
      <w:numFmt w:val="bullet"/>
      <w:pPr>
        <w:pBdr/>
        <w:spacing/>
        <w:ind w:hanging="360" w:left="4273"/>
      </w:pPr>
      <w:rPr>
        <w:rFonts w:hint="default" w:ascii="Wingdings" w:hAnsi="Wingdings" w:eastAsia="Wingdings" w:cs="Wingdings"/>
      </w:rPr>
      <w:start w:val="1"/>
      <w:suff w:val="tab"/>
    </w:lvl>
    <w:lvl w:ilvl="3">
      <w:isLgl w:val="false"/>
      <w:lvlJc w:val="left"/>
      <w:lvlText w:val="·"/>
      <w:numFmt w:val="bullet"/>
      <w:pPr>
        <w:pBdr/>
        <w:spacing/>
        <w:ind w:hanging="360" w:left="4993"/>
      </w:pPr>
      <w:rPr>
        <w:rFonts w:hint="default" w:ascii="Symbol" w:hAnsi="Symbol" w:eastAsia="Symbol" w:cs="Symbol"/>
      </w:rPr>
      <w:start w:val="1"/>
      <w:suff w:val="tab"/>
    </w:lvl>
    <w:lvl w:ilvl="4">
      <w:isLgl w:val="false"/>
      <w:lvlJc w:val="left"/>
      <w:lvlText w:val="o"/>
      <w:numFmt w:val="bullet"/>
      <w:pPr>
        <w:pBdr/>
        <w:spacing/>
        <w:ind w:hanging="360" w:left="5713"/>
      </w:pPr>
      <w:rPr>
        <w:rFonts w:hint="default" w:ascii="Courier New" w:hAnsi="Courier New" w:eastAsia="Courier New" w:cs="Courier New"/>
      </w:rPr>
      <w:start w:val="1"/>
      <w:suff w:val="tab"/>
    </w:lvl>
    <w:lvl w:ilvl="5">
      <w:isLgl w:val="false"/>
      <w:lvlJc w:val="left"/>
      <w:lvlText w:val="§"/>
      <w:numFmt w:val="bullet"/>
      <w:pPr>
        <w:pBdr/>
        <w:spacing/>
        <w:ind w:hanging="360" w:left="6433"/>
      </w:pPr>
      <w:rPr>
        <w:rFonts w:hint="default" w:ascii="Wingdings" w:hAnsi="Wingdings" w:eastAsia="Wingdings" w:cs="Wingdings"/>
      </w:rPr>
      <w:start w:val="1"/>
      <w:suff w:val="tab"/>
    </w:lvl>
    <w:lvl w:ilvl="6">
      <w:isLgl w:val="false"/>
      <w:lvlJc w:val="left"/>
      <w:lvlText w:val="·"/>
      <w:numFmt w:val="bullet"/>
      <w:pPr>
        <w:pBdr/>
        <w:spacing/>
        <w:ind w:hanging="360" w:left="7153"/>
      </w:pPr>
      <w:rPr>
        <w:rFonts w:hint="default" w:ascii="Symbol" w:hAnsi="Symbol" w:eastAsia="Symbol" w:cs="Symbol"/>
      </w:rPr>
      <w:start w:val="1"/>
      <w:suff w:val="tab"/>
    </w:lvl>
    <w:lvl w:ilvl="7">
      <w:isLgl w:val="false"/>
      <w:lvlJc w:val="left"/>
      <w:lvlText w:val="o"/>
      <w:numFmt w:val="bullet"/>
      <w:pPr>
        <w:pBdr/>
        <w:spacing/>
        <w:ind w:hanging="360" w:left="7873"/>
      </w:pPr>
      <w:rPr>
        <w:rFonts w:hint="default" w:ascii="Courier New" w:hAnsi="Courier New" w:eastAsia="Courier New" w:cs="Courier New"/>
      </w:rPr>
      <w:start w:val="1"/>
      <w:suff w:val="tab"/>
    </w:lvl>
    <w:lvl w:ilvl="8">
      <w:isLgl w:val="false"/>
      <w:lvlJc w:val="left"/>
      <w:lvlText w:val="§"/>
      <w:numFmt w:val="bullet"/>
      <w:pPr>
        <w:pBdr/>
        <w:spacing/>
        <w:ind w:hanging="360" w:left="8593"/>
      </w:pPr>
      <w:rPr>
        <w:rFonts w:hint="default" w:ascii="Wingdings" w:hAnsi="Wingdings" w:eastAsia="Wingdings" w:cs="Wingdings"/>
      </w:rPr>
      <w:start w:val="1"/>
      <w:suff w:val="tab"/>
    </w:lvl>
  </w:abstractNum>
  <w:abstractNum w:abstractNumId="16">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7">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8">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9">
    <w:nsid w:val="2B9C6E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732EDB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2E6AD5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4AD6E7D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A7561FF"/>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1A3C1FA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A0767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1.%2.%3"/>
      <w:numFmt w:val="decimal"/>
      <w:pPr>
        <w:pBdr/>
        <w:tabs>
          <w:tab w:val="num" w:leader="none" w:pos="1440"/>
        </w:tabs>
        <w:spacing/>
        <w:ind w:hanging="720" w:left="1440"/>
      </w:pPr>
      <w:rPr>
        <w:rFonts w:ascii="Arial" w:hAnsi="Aria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28">
    <w:nsid w:val="7D9FAC1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52D752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52358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5FA98167"/>
    <w:lvl w:ilvl="0">
      <w:isLgl w:val="false"/>
      <w:lvlJc w:val="left"/>
      <w:lvlText w:val="·"/>
      <w:numFmt w:val="bullet"/>
      <w:pPr>
        <w:pBdr/>
        <w:tabs>
          <w:tab w:val="num" w:leader="none" w:pos="1440"/>
        </w:tabs>
        <w:spacing/>
        <w:ind w:hanging="360" w:left="720"/>
      </w:pPr>
      <w:rPr>
        <w:rFonts w:hint="default" w:ascii="Symbol" w:hAnsi="Symbol" w:eastAsia="Symbol" w:cs="Symbol"/>
        <w:b/>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56BED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13A2F8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0D6E1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D980D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0C7F1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30BB3DC"/>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92FBD8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183AED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CA1CB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BAC771D"/>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CD21E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4">
    <w:nsid w:val="0C4F58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6D5DE4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8">
    <w:nsid w:val="65E61BCF"/>
    <w:lvl w:ilvl="0">
      <w:isLgl w:val="false"/>
      <w:lvlJc w:val="left"/>
      <w:lvlText w:val="o"/>
      <w:numFmt w:val="bullet"/>
      <w:pPr>
        <w:pBdr/>
        <w:spacing/>
        <w:ind w:hanging="360" w:left="1428"/>
      </w:pPr>
      <w:rPr>
        <w:rFonts w:ascii="Courier New" w:hAnsi="Courier New" w:eastAsia="Courier New" w:cs="Courier New"/>
        <w:b w:val="0"/>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49">
    <w:nsid w:val="6FE70656"/>
    <w:lvl w:ilvl="0">
      <w:isLgl w:val="false"/>
      <w:lvlJc w:val="left"/>
      <w:lvlText w:val="–"/>
      <w:numFmt w:val="bullet"/>
      <w:pPr>
        <w:pBdr/>
        <w:spacing/>
        <w:ind w:hanging="360" w:left="2125"/>
      </w:pPr>
      <w:rPr>
        <w:rFonts w:hint="default" w:ascii="Arial" w:hAnsi="Arial" w:eastAsia="Arial" w:cs="Aria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50">
    <w:nsid w:val="24F1A42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1">
    <w:nsid w:val="3D208DEC"/>
    <w:lvl w:ilvl="0">
      <w:isLgl w:val="false"/>
      <w:lvlJc w:val="left"/>
      <w:lvlText w:val="–"/>
      <w:numFmt w:val="bullet"/>
      <w:pPr>
        <w:pBdr/>
        <w:spacing/>
        <w:ind w:hanging="360" w:left="1843"/>
      </w:pPr>
      <w:rPr>
        <w:rFonts w:hint="default" w:ascii="Arial" w:hAnsi="Arial" w:eastAsia="Arial" w:cs="Arial"/>
      </w:rPr>
      <w:start w:val="1"/>
      <w:suff w:val="tab"/>
    </w:lvl>
    <w:lvl w:ilvl="1">
      <w:isLgl w:val="false"/>
      <w:lvlJc w:val="left"/>
      <w:lvlText w:val="o"/>
      <w:numFmt w:val="bullet"/>
      <w:pPr>
        <w:pBdr/>
        <w:spacing/>
        <w:ind w:hanging="360" w:left="2563"/>
      </w:pPr>
      <w:rPr>
        <w:rFonts w:hint="default" w:ascii="Courier New" w:hAnsi="Courier New" w:eastAsia="Courier New" w:cs="Courier New"/>
      </w:rPr>
      <w:start w:val="1"/>
      <w:suff w:val="tab"/>
    </w:lvl>
    <w:lvl w:ilvl="2">
      <w:isLgl w:val="false"/>
      <w:lvlJc w:val="left"/>
      <w:lvlText w:val="§"/>
      <w:numFmt w:val="bullet"/>
      <w:pPr>
        <w:pBdr/>
        <w:spacing/>
        <w:ind w:hanging="360" w:left="3283"/>
      </w:pPr>
      <w:rPr>
        <w:rFonts w:hint="default" w:ascii="Wingdings" w:hAnsi="Wingdings" w:eastAsia="Wingdings" w:cs="Wingdings"/>
      </w:rPr>
      <w:start w:val="1"/>
      <w:suff w:val="tab"/>
    </w:lvl>
    <w:lvl w:ilvl="3">
      <w:isLgl w:val="false"/>
      <w:lvlJc w:val="left"/>
      <w:lvlText w:val="·"/>
      <w:numFmt w:val="bullet"/>
      <w:pPr>
        <w:pBdr/>
        <w:spacing/>
        <w:ind w:hanging="360" w:left="4003"/>
      </w:pPr>
      <w:rPr>
        <w:rFonts w:hint="default" w:ascii="Symbol" w:hAnsi="Symbol" w:eastAsia="Symbol" w:cs="Symbol"/>
      </w:rPr>
      <w:start w:val="1"/>
      <w:suff w:val="tab"/>
    </w:lvl>
    <w:lvl w:ilvl="4">
      <w:isLgl w:val="false"/>
      <w:lvlJc w:val="left"/>
      <w:lvlText w:val="o"/>
      <w:numFmt w:val="bullet"/>
      <w:pPr>
        <w:pBdr/>
        <w:spacing/>
        <w:ind w:hanging="360" w:left="4723"/>
      </w:pPr>
      <w:rPr>
        <w:rFonts w:hint="default" w:ascii="Courier New" w:hAnsi="Courier New" w:eastAsia="Courier New" w:cs="Courier New"/>
      </w:rPr>
      <w:start w:val="1"/>
      <w:suff w:val="tab"/>
    </w:lvl>
    <w:lvl w:ilvl="5">
      <w:isLgl w:val="false"/>
      <w:lvlJc w:val="left"/>
      <w:lvlText w:val="§"/>
      <w:numFmt w:val="bullet"/>
      <w:pPr>
        <w:pBdr/>
        <w:spacing/>
        <w:ind w:hanging="360" w:left="5443"/>
      </w:pPr>
      <w:rPr>
        <w:rFonts w:hint="default" w:ascii="Wingdings" w:hAnsi="Wingdings" w:eastAsia="Wingdings" w:cs="Wingdings"/>
      </w:rPr>
      <w:start w:val="1"/>
      <w:suff w:val="tab"/>
    </w:lvl>
    <w:lvl w:ilvl="6">
      <w:isLgl w:val="false"/>
      <w:lvlJc w:val="left"/>
      <w:lvlText w:val="·"/>
      <w:numFmt w:val="bullet"/>
      <w:pPr>
        <w:pBdr/>
        <w:spacing/>
        <w:ind w:hanging="360" w:left="6163"/>
      </w:pPr>
      <w:rPr>
        <w:rFonts w:hint="default" w:ascii="Symbol" w:hAnsi="Symbol" w:eastAsia="Symbol" w:cs="Symbol"/>
      </w:rPr>
      <w:start w:val="1"/>
      <w:suff w:val="tab"/>
    </w:lvl>
    <w:lvl w:ilvl="7">
      <w:isLgl w:val="false"/>
      <w:lvlJc w:val="left"/>
      <w:lvlText w:val="o"/>
      <w:numFmt w:val="bullet"/>
      <w:pPr>
        <w:pBdr/>
        <w:spacing/>
        <w:ind w:hanging="360" w:left="6883"/>
      </w:pPr>
      <w:rPr>
        <w:rFonts w:hint="default" w:ascii="Courier New" w:hAnsi="Courier New" w:eastAsia="Courier New" w:cs="Courier New"/>
      </w:rPr>
      <w:start w:val="1"/>
      <w:suff w:val="tab"/>
    </w:lvl>
    <w:lvl w:ilvl="8">
      <w:isLgl w:val="false"/>
      <w:lvlJc w:val="left"/>
      <w:lvlText w:val="§"/>
      <w:numFmt w:val="bullet"/>
      <w:pPr>
        <w:pBdr/>
        <w:spacing/>
        <w:ind w:hanging="360" w:left="7603"/>
      </w:pPr>
      <w:rPr>
        <w:rFonts w:hint="default" w:ascii="Wingdings" w:hAnsi="Wingdings" w:eastAsia="Wingdings" w:cs="Wingdings"/>
      </w:rPr>
      <w:start w:val="1"/>
      <w:suff w:val="tab"/>
    </w:lvl>
  </w:abstractNum>
  <w:abstractNum w:abstractNumId="52">
    <w:nsid w:val="210A1A1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3">
    <w:nsid w:val="692B895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4">
    <w:nsid w:val="65E61BCF"/>
    <w:lvl w:ilvl="0">
      <w:isLgl w:val="false"/>
      <w:lvlJc w:val="left"/>
      <w:lvlText w:val="o"/>
      <w:numFmt w:val="bullet"/>
      <w:pPr>
        <w:pBdr/>
        <w:spacing/>
        <w:ind w:hanging="360" w:left="1428"/>
      </w:pPr>
      <w:rPr>
        <w:rFonts w:ascii="Courier New" w:hAnsi="Courier New" w:eastAsia="Courier New" w:cs="Courier New"/>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5">
    <w:nsid w:val="3935FA0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6">
    <w:nsid w:val="3F2B3A5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7">
    <w:nsid w:val="52DE2C7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8">
    <w:nsid w:val="65E61BCF"/>
    <w:lvl w:ilvl="0">
      <w:isLgl w:val="false"/>
      <w:lvlJc w:val="left"/>
      <w:lvlText w:val="o"/>
      <w:numFmt w:val="bullet"/>
      <w:pPr>
        <w:pBdr/>
        <w:spacing/>
        <w:ind w:hanging="360" w:left="1428"/>
      </w:pPr>
      <w:rPr>
        <w:rFonts w:ascii="Courier New" w:hAnsi="Courier New" w:eastAsia="Courier New" w:cs="Courier New"/>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9">
    <w:nsid w:val="3935FA0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0">
    <w:nsid w:val="24F1A42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1">
    <w:nsid w:val="210A1A1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2">
    <w:nsid w:val="692B895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3">
    <w:nsid w:val="3F2B3A5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4">
    <w:nsid w:val="52DE2C7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5">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6">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8">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3AD3BF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Times New Roman" w:hAnsi="Times New Roman" w:eastAsia="Times New Roman" w:cs="Times New Roman"/>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val="0"/>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73">
    <w:nsid w:val="4C46E69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0793E529"/>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3553"/>
      </w:pPr>
      <w:rPr>
        <w:rFonts w:hint="default" w:ascii="Courier New" w:hAnsi="Courier New" w:eastAsia="Courier New" w:cs="Courier New"/>
      </w:rPr>
      <w:start w:val="1"/>
      <w:suff w:val="tab"/>
    </w:lvl>
    <w:lvl w:ilvl="2">
      <w:isLgl w:val="false"/>
      <w:lvlJc w:val="left"/>
      <w:lvlText w:val="§"/>
      <w:numFmt w:val="bullet"/>
      <w:pPr>
        <w:pBdr/>
        <w:spacing/>
        <w:ind w:hanging="360" w:left="4273"/>
      </w:pPr>
      <w:rPr>
        <w:rFonts w:hint="default" w:ascii="Wingdings" w:hAnsi="Wingdings" w:eastAsia="Wingdings" w:cs="Wingdings"/>
      </w:rPr>
      <w:start w:val="1"/>
      <w:suff w:val="tab"/>
    </w:lvl>
    <w:lvl w:ilvl="3">
      <w:isLgl w:val="false"/>
      <w:lvlJc w:val="left"/>
      <w:lvlText w:val="·"/>
      <w:numFmt w:val="bullet"/>
      <w:pPr>
        <w:pBdr/>
        <w:spacing/>
        <w:ind w:hanging="360" w:left="4993"/>
      </w:pPr>
      <w:rPr>
        <w:rFonts w:hint="default" w:ascii="Symbol" w:hAnsi="Symbol" w:eastAsia="Symbol" w:cs="Symbol"/>
      </w:rPr>
      <w:start w:val="1"/>
      <w:suff w:val="tab"/>
    </w:lvl>
    <w:lvl w:ilvl="4">
      <w:isLgl w:val="false"/>
      <w:lvlJc w:val="left"/>
      <w:lvlText w:val="o"/>
      <w:numFmt w:val="bullet"/>
      <w:pPr>
        <w:pBdr/>
        <w:spacing/>
        <w:ind w:hanging="360" w:left="5713"/>
      </w:pPr>
      <w:rPr>
        <w:rFonts w:hint="default" w:ascii="Courier New" w:hAnsi="Courier New" w:eastAsia="Courier New" w:cs="Courier New"/>
      </w:rPr>
      <w:start w:val="1"/>
      <w:suff w:val="tab"/>
    </w:lvl>
    <w:lvl w:ilvl="5">
      <w:isLgl w:val="false"/>
      <w:lvlJc w:val="left"/>
      <w:lvlText w:val="§"/>
      <w:numFmt w:val="bullet"/>
      <w:pPr>
        <w:pBdr/>
        <w:spacing/>
        <w:ind w:hanging="360" w:left="6433"/>
      </w:pPr>
      <w:rPr>
        <w:rFonts w:hint="default" w:ascii="Wingdings" w:hAnsi="Wingdings" w:eastAsia="Wingdings" w:cs="Wingdings"/>
      </w:rPr>
      <w:start w:val="1"/>
      <w:suff w:val="tab"/>
    </w:lvl>
    <w:lvl w:ilvl="6">
      <w:isLgl w:val="false"/>
      <w:lvlJc w:val="left"/>
      <w:lvlText w:val="·"/>
      <w:numFmt w:val="bullet"/>
      <w:pPr>
        <w:pBdr/>
        <w:spacing/>
        <w:ind w:hanging="360" w:left="7153"/>
      </w:pPr>
      <w:rPr>
        <w:rFonts w:hint="default" w:ascii="Symbol" w:hAnsi="Symbol" w:eastAsia="Symbol" w:cs="Symbol"/>
      </w:rPr>
      <w:start w:val="1"/>
      <w:suff w:val="tab"/>
    </w:lvl>
    <w:lvl w:ilvl="7">
      <w:isLgl w:val="false"/>
      <w:lvlJc w:val="left"/>
      <w:lvlText w:val="o"/>
      <w:numFmt w:val="bullet"/>
      <w:pPr>
        <w:pBdr/>
        <w:spacing/>
        <w:ind w:hanging="360" w:left="7873"/>
      </w:pPr>
      <w:rPr>
        <w:rFonts w:hint="default" w:ascii="Courier New" w:hAnsi="Courier New" w:eastAsia="Courier New" w:cs="Courier New"/>
      </w:rPr>
      <w:start w:val="1"/>
      <w:suff w:val="tab"/>
    </w:lvl>
    <w:lvl w:ilvl="8">
      <w:isLgl w:val="false"/>
      <w:lvlJc w:val="left"/>
      <w:lvlText w:val="§"/>
      <w:numFmt w:val="bullet"/>
      <w:pPr>
        <w:pBdr/>
        <w:spacing/>
        <w:ind w:hanging="360" w:left="8593"/>
      </w:pPr>
      <w:rPr>
        <w:rFonts w:hint="default" w:ascii="Wingdings" w:hAnsi="Wingdings" w:eastAsia="Wingdings" w:cs="Wingdings"/>
      </w:rPr>
      <w:start w:val="1"/>
      <w:suff w:val="tab"/>
    </w:lvl>
  </w:abstractNum>
  <w:abstractNum w:abstractNumId="75">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76">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77">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4AD6E7D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1A3C1FA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2D752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5FA98167"/>
    <w:lvl w:ilvl="0">
      <w:isLgl w:val="false"/>
      <w:lvlJc w:val="left"/>
      <w:lvlText w:val="·"/>
      <w:numFmt w:val="bullet"/>
      <w:pPr>
        <w:pBdr/>
        <w:tabs>
          <w:tab w:val="num" w:leader="none" w:pos="1440"/>
        </w:tabs>
        <w:spacing/>
        <w:ind w:hanging="360" w:left="720"/>
      </w:pPr>
      <w:rPr>
        <w:rFonts w:hint="default" w:ascii="Symbol" w:hAnsi="Symbol" w:eastAsia="Symbol" w:cs="Symbol"/>
        <w:b/>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192FBD8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6BAC771D"/>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A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36">
    <w:name w:val="Table Grid"/>
    <w:basedOn w:val="14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Table Grid Light"/>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Plain Table 1"/>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Plain Table 2"/>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Plain Table 3"/>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Plain Table 4"/>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Plain Table 5"/>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Grid Table 1 Light"/>
    <w:basedOn w:val="14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Grid Table 1 Light - Accent 1"/>
    <w:basedOn w:val="14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Grid Table 1 Light - Accent 2"/>
    <w:basedOn w:val="14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Grid Table 1 Light - Accent 3"/>
    <w:basedOn w:val="14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Grid Table 1 Light - Accent 4"/>
    <w:basedOn w:val="14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Grid Table 1 Light - Accent 5"/>
    <w:basedOn w:val="14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1 Light - Accent 6"/>
    <w:basedOn w:val="14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2"/>
    <w:basedOn w:val="14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Grid Table 2 - Accent 1"/>
    <w:basedOn w:val="14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Grid Table 2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Grid Table 2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2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2 - Accent 5"/>
    <w:basedOn w:val="14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Grid Table 2 - Accent 6"/>
    <w:basedOn w:val="14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Grid Table 3"/>
    <w:basedOn w:val="14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Grid Table 3 - Accent 1"/>
    <w:basedOn w:val="14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Grid Table 3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Grid Table 3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3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3 - Accent 5"/>
    <w:basedOn w:val="14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Grid Table 3 - Accent 6"/>
    <w:basedOn w:val="14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Grid Table 4"/>
    <w:basedOn w:val="14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Grid Table 4 - Accent 1"/>
    <w:basedOn w:val="14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4 - Accent 2"/>
    <w:basedOn w:val="14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Grid Table 4 - Accent 3"/>
    <w:basedOn w:val="14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Grid Table 4 - Accent 4"/>
    <w:basedOn w:val="14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4 - Accent 5"/>
    <w:basedOn w:val="14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Grid Table 4 - Accent 6"/>
    <w:basedOn w:val="14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Grid Table 5 Dark"/>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Grid Table 5 Dark- Accent 1"/>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5 Dark - Accent 2"/>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Grid Table 5 Dark - Accent 3"/>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Grid Table 5 Dark- Accent 4"/>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Grid Table 5 Dark - Accent 5"/>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Grid Table 5 Dark - Accent 6"/>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Grid Table 6 Colorful"/>
    <w:basedOn w:val="14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79">
    <w:name w:val="Grid Table 6 Colorful - Accent 1"/>
    <w:basedOn w:val="14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80">
    <w:name w:val="Grid Table 6 Colorful - Accent 2"/>
    <w:basedOn w:val="14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81">
    <w:name w:val="Grid Table 6 Colorful - Accent 3"/>
    <w:basedOn w:val="14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82">
    <w:name w:val="Grid Table 6 Colorful - Accent 4"/>
    <w:basedOn w:val="14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83">
    <w:name w:val="Grid Table 6 Colorful - Accent 5"/>
    <w:basedOn w:val="14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4">
    <w:name w:val="Grid Table 6 Colorful - Accent 6"/>
    <w:basedOn w:val="14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5">
    <w:name w:val="Grid Table 7 Colorful"/>
    <w:basedOn w:val="14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Grid Table 7 Colorful - Accent 1"/>
    <w:basedOn w:val="14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Grid Table 7 Colorful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Grid Table 7 Colorful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Grid Table 7 Colorful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7 Colorful - Accent 5"/>
    <w:basedOn w:val="14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7 Colorful - Accent 6"/>
    <w:basedOn w:val="14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List Table 1 Light"/>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List Table 1 Light - Accent 1"/>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List Table 1 Light - Accent 2"/>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List Table 1 Light - Accent 3"/>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List Table 1 Light - Accent 4"/>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1 Light - Accent 5"/>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List Table 1 Light - Accent 6"/>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List Table 2"/>
    <w:basedOn w:val="14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List Table 2 - Accent 1"/>
    <w:basedOn w:val="14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List Table 2 - Accent 2"/>
    <w:basedOn w:val="14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List Table 2 - Accent 3"/>
    <w:basedOn w:val="14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List Table 2 - Accent 4"/>
    <w:basedOn w:val="14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List Table 2 - Accent 5"/>
    <w:basedOn w:val="14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List Table 2 - Accent 6"/>
    <w:basedOn w:val="14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List Table 3"/>
    <w:basedOn w:val="14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List Table 3 - Accent 1"/>
    <w:basedOn w:val="14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List Table 3 - Accent 2"/>
    <w:basedOn w:val="14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List Table 3 - Accent 3"/>
    <w:basedOn w:val="14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List Table 3 - Accent 4"/>
    <w:basedOn w:val="14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st Table 3 - Accent 5"/>
    <w:basedOn w:val="14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List Table 3 - Accent 6"/>
    <w:basedOn w:val="14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st Table 4"/>
    <w:basedOn w:val="14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List Table 4 - Accent 1"/>
    <w:basedOn w:val="14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List Table 4 - Accent 2"/>
    <w:basedOn w:val="14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List Table 4 - Accent 3"/>
    <w:basedOn w:val="14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List Table 4 - Accent 4"/>
    <w:basedOn w:val="14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List Table 4 - Accent 5"/>
    <w:basedOn w:val="14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List Table 4 - Accent 6"/>
    <w:basedOn w:val="14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List Table 5 Dark"/>
    <w:basedOn w:val="14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1">
    <w:name w:val="List Table 5 Dark - Accent 1"/>
    <w:basedOn w:val="14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2">
    <w:name w:val="List Table 5 Dark - Accent 2"/>
    <w:basedOn w:val="14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3">
    <w:name w:val="List Table 5 Dark - Accent 3"/>
    <w:basedOn w:val="14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4">
    <w:name w:val="List Table 5 Dark - Accent 4"/>
    <w:basedOn w:val="14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5">
    <w:name w:val="List Table 5 Dark - Accent 5"/>
    <w:basedOn w:val="14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6">
    <w:name w:val="List Table 5 Dark - Accent 6"/>
    <w:basedOn w:val="14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7">
    <w:name w:val="List Table 6 Colorful"/>
    <w:basedOn w:val="14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List Table 6 Colorful - Accent 1"/>
    <w:basedOn w:val="14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List Table 6 Colorful - Accent 2"/>
    <w:basedOn w:val="14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List Table 6 Colorful - Accent 3"/>
    <w:basedOn w:val="14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List Table 6 Colorful - Accent 4"/>
    <w:basedOn w:val="14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List Table 6 Colorful - Accent 5"/>
    <w:basedOn w:val="14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List Table 6 Colorful - Accent 6"/>
    <w:basedOn w:val="14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List Table 7 Colorful"/>
    <w:basedOn w:val="14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35">
    <w:name w:val="List Table 7 Colorful - Accent 1"/>
    <w:basedOn w:val="14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336">
    <w:name w:val="List Table 7 Colorful - Accent 2"/>
    <w:basedOn w:val="14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337">
    <w:name w:val="List Table 7 Colorful - Accent 3"/>
    <w:basedOn w:val="14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338">
    <w:name w:val="List Table 7 Colorful - Accent 4"/>
    <w:basedOn w:val="14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339">
    <w:name w:val="List Table 7 Colorful - Accent 5"/>
    <w:basedOn w:val="14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340">
    <w:name w:val="List Table 7 Colorful - Accent 6"/>
    <w:basedOn w:val="14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341">
    <w:name w:val="Lined - Accent"/>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Lined - Accent 1"/>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Lined - Accent 2"/>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Lined - Accent 3"/>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Lined - Accent 4"/>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ned - Accent 5"/>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Lined - Accent 6"/>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Bordered &amp; Lined - Accent"/>
    <w:basedOn w:val="14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Bordered &amp; Lined - Accent 1"/>
    <w:basedOn w:val="14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Bordered &amp; Lined - Accent 2"/>
    <w:basedOn w:val="14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Bordered &amp; Lined - Accent 3"/>
    <w:basedOn w:val="14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Bordered &amp; Lined - Accent 4"/>
    <w:basedOn w:val="14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Bordered &amp; Lined - Accent 5"/>
    <w:basedOn w:val="14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Bordered &amp; Lined - Accent 6"/>
    <w:basedOn w:val="14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Bordered"/>
    <w:basedOn w:val="14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Bordered - Accent 1"/>
    <w:basedOn w:val="14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Bordered - Accent 2"/>
    <w:basedOn w:val="14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Bordered - Accent 3"/>
    <w:basedOn w:val="14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Bordered - Accent 4"/>
    <w:basedOn w:val="14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Bordered - Accent 5"/>
    <w:basedOn w:val="14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Bordered - Accent 6"/>
    <w:basedOn w:val="14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62">
    <w:name w:val="Heading 1"/>
    <w:basedOn w:val="1417"/>
    <w:next w:val="1417"/>
    <w:link w:val="137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63">
    <w:name w:val="Heading 2"/>
    <w:basedOn w:val="1417"/>
    <w:next w:val="1417"/>
    <w:link w:val="137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364">
    <w:name w:val="Heading 3"/>
    <w:basedOn w:val="1417"/>
    <w:next w:val="1417"/>
    <w:link w:val="137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365">
    <w:name w:val="Heading 4"/>
    <w:basedOn w:val="1417"/>
    <w:next w:val="1417"/>
    <w:link w:val="13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366">
    <w:name w:val="Heading 5"/>
    <w:basedOn w:val="1417"/>
    <w:next w:val="1417"/>
    <w:link w:val="13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367">
    <w:name w:val="Heading 6"/>
    <w:basedOn w:val="1417"/>
    <w:next w:val="1417"/>
    <w:link w:val="13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368">
    <w:name w:val="Heading 7"/>
    <w:basedOn w:val="1417"/>
    <w:next w:val="1417"/>
    <w:link w:val="13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369">
    <w:name w:val="Heading 8"/>
    <w:basedOn w:val="1417"/>
    <w:next w:val="1417"/>
    <w:link w:val="13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370">
    <w:name w:val="Heading 9"/>
    <w:basedOn w:val="1417"/>
    <w:next w:val="1417"/>
    <w:link w:val="13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371">
    <w:name w:val="Heading 1 Char"/>
    <w:basedOn w:val="1418"/>
    <w:link w:val="1362"/>
    <w:uiPriority w:val="9"/>
    <w:pPr>
      <w:pBdr/>
      <w:spacing/>
      <w:ind/>
    </w:pPr>
    <w:rPr>
      <w:rFonts w:ascii="Arial" w:hAnsi="Arial" w:eastAsia="Arial" w:cs="Arial"/>
      <w:color w:val="0f4761" w:themeColor="accent1" w:themeShade="BF"/>
      <w:sz w:val="40"/>
      <w:szCs w:val="40"/>
    </w:rPr>
  </w:style>
  <w:style w:type="character" w:styleId="1372">
    <w:name w:val="Heading 2 Char"/>
    <w:basedOn w:val="1418"/>
    <w:link w:val="1363"/>
    <w:uiPriority w:val="9"/>
    <w:pPr>
      <w:pBdr/>
      <w:spacing/>
      <w:ind/>
    </w:pPr>
    <w:rPr>
      <w:rFonts w:ascii="Arial" w:hAnsi="Arial" w:eastAsia="Arial" w:cs="Arial"/>
      <w:color w:val="0f4761" w:themeColor="accent1" w:themeShade="BF"/>
      <w:sz w:val="32"/>
      <w:szCs w:val="32"/>
    </w:rPr>
  </w:style>
  <w:style w:type="character" w:styleId="1373">
    <w:name w:val="Heading 3 Char"/>
    <w:basedOn w:val="1418"/>
    <w:link w:val="1364"/>
    <w:uiPriority w:val="9"/>
    <w:pPr>
      <w:pBdr/>
      <w:spacing/>
      <w:ind/>
    </w:pPr>
    <w:rPr>
      <w:rFonts w:ascii="Arial" w:hAnsi="Arial" w:eastAsia="Arial" w:cs="Arial"/>
      <w:color w:val="0f4761" w:themeColor="accent1" w:themeShade="BF"/>
      <w:sz w:val="28"/>
      <w:szCs w:val="28"/>
    </w:rPr>
  </w:style>
  <w:style w:type="character" w:styleId="1374">
    <w:name w:val="Heading 4 Char"/>
    <w:basedOn w:val="1418"/>
    <w:link w:val="1365"/>
    <w:uiPriority w:val="9"/>
    <w:pPr>
      <w:pBdr/>
      <w:spacing/>
      <w:ind/>
    </w:pPr>
    <w:rPr>
      <w:rFonts w:ascii="Arial" w:hAnsi="Arial" w:eastAsia="Arial" w:cs="Arial"/>
      <w:i/>
      <w:iCs/>
      <w:color w:val="0f4761" w:themeColor="accent1" w:themeShade="BF"/>
    </w:rPr>
  </w:style>
  <w:style w:type="character" w:styleId="1375">
    <w:name w:val="Heading 5 Char"/>
    <w:basedOn w:val="1418"/>
    <w:link w:val="1366"/>
    <w:uiPriority w:val="9"/>
    <w:pPr>
      <w:pBdr/>
      <w:spacing/>
      <w:ind/>
    </w:pPr>
    <w:rPr>
      <w:rFonts w:ascii="Arial" w:hAnsi="Arial" w:eastAsia="Arial" w:cs="Arial"/>
      <w:color w:val="0f4761" w:themeColor="accent1" w:themeShade="BF"/>
    </w:rPr>
  </w:style>
  <w:style w:type="character" w:styleId="1376">
    <w:name w:val="Heading 6 Char"/>
    <w:basedOn w:val="1418"/>
    <w:link w:val="1367"/>
    <w:uiPriority w:val="9"/>
    <w:pPr>
      <w:pBdr/>
      <w:spacing/>
      <w:ind/>
    </w:pPr>
    <w:rPr>
      <w:rFonts w:ascii="Arial" w:hAnsi="Arial" w:eastAsia="Arial" w:cs="Arial"/>
      <w:i/>
      <w:iCs/>
      <w:color w:val="595959" w:themeColor="text1" w:themeTint="A6"/>
    </w:rPr>
  </w:style>
  <w:style w:type="character" w:styleId="1377">
    <w:name w:val="Heading 7 Char"/>
    <w:basedOn w:val="1418"/>
    <w:link w:val="1368"/>
    <w:uiPriority w:val="9"/>
    <w:pPr>
      <w:pBdr/>
      <w:spacing/>
      <w:ind/>
    </w:pPr>
    <w:rPr>
      <w:rFonts w:ascii="Arial" w:hAnsi="Arial" w:eastAsia="Arial" w:cs="Arial"/>
      <w:color w:val="595959" w:themeColor="text1" w:themeTint="A6"/>
    </w:rPr>
  </w:style>
  <w:style w:type="character" w:styleId="1378">
    <w:name w:val="Heading 8 Char"/>
    <w:basedOn w:val="1418"/>
    <w:link w:val="1369"/>
    <w:uiPriority w:val="9"/>
    <w:pPr>
      <w:pBdr/>
      <w:spacing/>
      <w:ind/>
    </w:pPr>
    <w:rPr>
      <w:rFonts w:ascii="Arial" w:hAnsi="Arial" w:eastAsia="Arial" w:cs="Arial"/>
      <w:i/>
      <w:iCs/>
      <w:color w:val="272727" w:themeColor="text1" w:themeTint="D8"/>
    </w:rPr>
  </w:style>
  <w:style w:type="character" w:styleId="1379">
    <w:name w:val="Heading 9 Char"/>
    <w:basedOn w:val="1418"/>
    <w:link w:val="1370"/>
    <w:uiPriority w:val="9"/>
    <w:pPr>
      <w:pBdr/>
      <w:spacing/>
      <w:ind/>
    </w:pPr>
    <w:rPr>
      <w:rFonts w:ascii="Arial" w:hAnsi="Arial" w:eastAsia="Arial" w:cs="Arial"/>
      <w:i/>
      <w:iCs/>
      <w:color w:val="272727" w:themeColor="text1" w:themeTint="D8"/>
    </w:rPr>
  </w:style>
  <w:style w:type="paragraph" w:styleId="1380">
    <w:name w:val="Title"/>
    <w:basedOn w:val="1417"/>
    <w:next w:val="1417"/>
    <w:link w:val="1381"/>
    <w:uiPriority w:val="10"/>
    <w:qFormat/>
    <w:pPr>
      <w:pBdr/>
      <w:spacing w:after="80" w:line="240" w:lineRule="auto"/>
      <w:ind/>
      <w:contextualSpacing w:val="true"/>
    </w:pPr>
    <w:rPr>
      <w:rFonts w:ascii="Arial" w:hAnsi="Arial" w:eastAsia="Arial" w:cs="Arial"/>
      <w:spacing w:val="-10"/>
      <w:sz w:val="56"/>
      <w:szCs w:val="56"/>
    </w:rPr>
  </w:style>
  <w:style w:type="character" w:styleId="1381">
    <w:name w:val="Title Char"/>
    <w:basedOn w:val="1418"/>
    <w:link w:val="1380"/>
    <w:uiPriority w:val="10"/>
    <w:pPr>
      <w:pBdr/>
      <w:spacing/>
      <w:ind/>
    </w:pPr>
    <w:rPr>
      <w:rFonts w:ascii="Arial" w:hAnsi="Arial" w:eastAsia="Arial" w:cs="Arial"/>
      <w:spacing w:val="-10"/>
      <w:sz w:val="56"/>
      <w:szCs w:val="56"/>
    </w:rPr>
  </w:style>
  <w:style w:type="paragraph" w:styleId="1382">
    <w:name w:val="Subtitle"/>
    <w:basedOn w:val="1417"/>
    <w:next w:val="1417"/>
    <w:link w:val="1383"/>
    <w:uiPriority w:val="11"/>
    <w:qFormat/>
    <w:pPr>
      <w:numPr>
        <w:ilvl w:val="1"/>
      </w:numPr>
      <w:pBdr/>
      <w:spacing/>
      <w:ind/>
    </w:pPr>
    <w:rPr>
      <w:color w:val="595959" w:themeColor="text1" w:themeTint="A6"/>
      <w:spacing w:val="15"/>
      <w:sz w:val="28"/>
      <w:szCs w:val="28"/>
    </w:rPr>
  </w:style>
  <w:style w:type="character" w:styleId="1383">
    <w:name w:val="Subtitle Char"/>
    <w:basedOn w:val="1418"/>
    <w:link w:val="1382"/>
    <w:uiPriority w:val="11"/>
    <w:pPr>
      <w:pBdr/>
      <w:spacing/>
      <w:ind/>
    </w:pPr>
    <w:rPr>
      <w:color w:val="595959" w:themeColor="text1" w:themeTint="A6"/>
      <w:spacing w:val="15"/>
      <w:sz w:val="28"/>
      <w:szCs w:val="28"/>
    </w:rPr>
  </w:style>
  <w:style w:type="paragraph" w:styleId="1384">
    <w:name w:val="Quote"/>
    <w:basedOn w:val="1417"/>
    <w:next w:val="1417"/>
    <w:link w:val="1385"/>
    <w:uiPriority w:val="29"/>
    <w:qFormat/>
    <w:pPr>
      <w:pBdr/>
      <w:spacing w:before="160"/>
      <w:ind/>
      <w:jc w:val="center"/>
    </w:pPr>
    <w:rPr>
      <w:i/>
      <w:iCs/>
      <w:color w:val="404040" w:themeColor="text1" w:themeTint="BF"/>
    </w:rPr>
  </w:style>
  <w:style w:type="character" w:styleId="1385">
    <w:name w:val="Quote Char"/>
    <w:basedOn w:val="1418"/>
    <w:link w:val="1384"/>
    <w:uiPriority w:val="29"/>
    <w:pPr>
      <w:pBdr/>
      <w:spacing/>
      <w:ind/>
    </w:pPr>
    <w:rPr>
      <w:i/>
      <w:iCs/>
      <w:color w:val="404040" w:themeColor="text1" w:themeTint="BF"/>
    </w:rPr>
  </w:style>
  <w:style w:type="character" w:styleId="1386">
    <w:name w:val="Intense Emphasis"/>
    <w:basedOn w:val="1418"/>
    <w:uiPriority w:val="21"/>
    <w:qFormat/>
    <w:pPr>
      <w:pBdr/>
      <w:spacing/>
      <w:ind/>
    </w:pPr>
    <w:rPr>
      <w:i/>
      <w:iCs/>
      <w:color w:val="0f4761" w:themeColor="accent1" w:themeShade="BF"/>
    </w:rPr>
  </w:style>
  <w:style w:type="paragraph" w:styleId="1387">
    <w:name w:val="Intense Quote"/>
    <w:basedOn w:val="1417"/>
    <w:next w:val="1417"/>
    <w:link w:val="13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88">
    <w:name w:val="Intense Quote Char"/>
    <w:basedOn w:val="1418"/>
    <w:link w:val="1387"/>
    <w:uiPriority w:val="30"/>
    <w:pPr>
      <w:pBdr/>
      <w:spacing/>
      <w:ind/>
    </w:pPr>
    <w:rPr>
      <w:i/>
      <w:iCs/>
      <w:color w:val="0f4761" w:themeColor="accent1" w:themeShade="BF"/>
    </w:rPr>
  </w:style>
  <w:style w:type="character" w:styleId="1389">
    <w:name w:val="Intense Reference"/>
    <w:basedOn w:val="1418"/>
    <w:uiPriority w:val="32"/>
    <w:qFormat/>
    <w:pPr>
      <w:pBdr/>
      <w:spacing/>
      <w:ind/>
    </w:pPr>
    <w:rPr>
      <w:b/>
      <w:bCs/>
      <w:smallCaps/>
      <w:color w:val="0f4761" w:themeColor="accent1" w:themeShade="BF"/>
      <w:spacing w:val="5"/>
    </w:rPr>
  </w:style>
  <w:style w:type="paragraph" w:styleId="1390">
    <w:name w:val="No Spacing"/>
    <w:basedOn w:val="1417"/>
    <w:uiPriority w:val="1"/>
    <w:qFormat/>
    <w:pPr>
      <w:pBdr/>
      <w:spacing w:after="0" w:line="240" w:lineRule="auto"/>
      <w:ind/>
    </w:pPr>
  </w:style>
  <w:style w:type="character" w:styleId="1391">
    <w:name w:val="Subtle Emphasis"/>
    <w:basedOn w:val="1418"/>
    <w:uiPriority w:val="19"/>
    <w:qFormat/>
    <w:pPr>
      <w:pBdr/>
      <w:spacing/>
      <w:ind/>
    </w:pPr>
    <w:rPr>
      <w:i/>
      <w:iCs/>
      <w:color w:val="404040" w:themeColor="text1" w:themeTint="BF"/>
    </w:rPr>
  </w:style>
  <w:style w:type="character" w:styleId="1392">
    <w:name w:val="Emphasis"/>
    <w:basedOn w:val="1418"/>
    <w:uiPriority w:val="20"/>
    <w:qFormat/>
    <w:pPr>
      <w:pBdr/>
      <w:spacing/>
      <w:ind/>
    </w:pPr>
    <w:rPr>
      <w:i/>
      <w:iCs/>
    </w:rPr>
  </w:style>
  <w:style w:type="character" w:styleId="1393">
    <w:name w:val="Strong"/>
    <w:basedOn w:val="1418"/>
    <w:uiPriority w:val="22"/>
    <w:qFormat/>
    <w:pPr>
      <w:pBdr/>
      <w:spacing/>
      <w:ind/>
    </w:pPr>
    <w:rPr>
      <w:b/>
      <w:bCs/>
    </w:rPr>
  </w:style>
  <w:style w:type="character" w:styleId="1394">
    <w:name w:val="Subtle Reference"/>
    <w:basedOn w:val="1418"/>
    <w:uiPriority w:val="31"/>
    <w:qFormat/>
    <w:pPr>
      <w:pBdr/>
      <w:spacing/>
      <w:ind/>
    </w:pPr>
    <w:rPr>
      <w:smallCaps/>
      <w:color w:val="5a5a5a" w:themeColor="text1" w:themeTint="A5"/>
    </w:rPr>
  </w:style>
  <w:style w:type="character" w:styleId="1395">
    <w:name w:val="Book Title"/>
    <w:basedOn w:val="1418"/>
    <w:uiPriority w:val="33"/>
    <w:qFormat/>
    <w:pPr>
      <w:pBdr/>
      <w:spacing/>
      <w:ind/>
    </w:pPr>
    <w:rPr>
      <w:b/>
      <w:bCs/>
      <w:i/>
      <w:iCs/>
      <w:spacing w:val="5"/>
    </w:rPr>
  </w:style>
  <w:style w:type="character" w:styleId="1396">
    <w:name w:val="Header Char"/>
    <w:basedOn w:val="1418"/>
    <w:link w:val="1429"/>
    <w:uiPriority w:val="99"/>
    <w:pPr>
      <w:pBdr/>
      <w:spacing/>
      <w:ind/>
    </w:pPr>
  </w:style>
  <w:style w:type="character" w:styleId="1397">
    <w:name w:val="Footer Char"/>
    <w:basedOn w:val="1418"/>
    <w:link w:val="1430"/>
    <w:uiPriority w:val="99"/>
    <w:pPr>
      <w:pBdr/>
      <w:spacing/>
      <w:ind/>
    </w:pPr>
  </w:style>
  <w:style w:type="paragraph" w:styleId="1398">
    <w:name w:val="footnote text"/>
    <w:basedOn w:val="1417"/>
    <w:link w:val="1399"/>
    <w:uiPriority w:val="99"/>
    <w:semiHidden/>
    <w:unhideWhenUsed/>
    <w:pPr>
      <w:pBdr/>
      <w:spacing w:after="0" w:line="240" w:lineRule="auto"/>
      <w:ind/>
    </w:pPr>
    <w:rPr>
      <w:sz w:val="20"/>
      <w:szCs w:val="20"/>
    </w:rPr>
  </w:style>
  <w:style w:type="character" w:styleId="1399">
    <w:name w:val="Footnote Text Char"/>
    <w:basedOn w:val="1418"/>
    <w:link w:val="1398"/>
    <w:uiPriority w:val="99"/>
    <w:semiHidden/>
    <w:pPr>
      <w:pBdr/>
      <w:spacing/>
      <w:ind/>
    </w:pPr>
    <w:rPr>
      <w:sz w:val="20"/>
      <w:szCs w:val="20"/>
    </w:rPr>
  </w:style>
  <w:style w:type="character" w:styleId="1400">
    <w:name w:val="footnote reference"/>
    <w:basedOn w:val="1418"/>
    <w:uiPriority w:val="99"/>
    <w:semiHidden/>
    <w:unhideWhenUsed/>
    <w:pPr>
      <w:pBdr/>
      <w:spacing/>
      <w:ind/>
    </w:pPr>
    <w:rPr>
      <w:vertAlign w:val="superscript"/>
    </w:rPr>
  </w:style>
  <w:style w:type="paragraph" w:styleId="1401">
    <w:name w:val="endnote text"/>
    <w:basedOn w:val="1417"/>
    <w:link w:val="1402"/>
    <w:uiPriority w:val="99"/>
    <w:semiHidden/>
    <w:unhideWhenUsed/>
    <w:pPr>
      <w:pBdr/>
      <w:spacing w:after="0" w:line="240" w:lineRule="auto"/>
      <w:ind/>
    </w:pPr>
    <w:rPr>
      <w:sz w:val="20"/>
      <w:szCs w:val="20"/>
    </w:rPr>
  </w:style>
  <w:style w:type="character" w:styleId="1402">
    <w:name w:val="Endnote Text Char"/>
    <w:basedOn w:val="1418"/>
    <w:link w:val="1401"/>
    <w:uiPriority w:val="99"/>
    <w:semiHidden/>
    <w:pPr>
      <w:pBdr/>
      <w:spacing/>
      <w:ind/>
    </w:pPr>
    <w:rPr>
      <w:sz w:val="20"/>
      <w:szCs w:val="20"/>
    </w:rPr>
  </w:style>
  <w:style w:type="character" w:styleId="1403">
    <w:name w:val="endnote reference"/>
    <w:basedOn w:val="1418"/>
    <w:uiPriority w:val="99"/>
    <w:semiHidden/>
    <w:unhideWhenUsed/>
    <w:pPr>
      <w:pBdr/>
      <w:spacing/>
      <w:ind/>
    </w:pPr>
    <w:rPr>
      <w:vertAlign w:val="superscript"/>
    </w:rPr>
  </w:style>
  <w:style w:type="character" w:styleId="1404">
    <w:name w:val="FollowedHyperlink"/>
    <w:basedOn w:val="1418"/>
    <w:uiPriority w:val="99"/>
    <w:semiHidden/>
    <w:unhideWhenUsed/>
    <w:pPr>
      <w:pBdr/>
      <w:spacing/>
      <w:ind/>
    </w:pPr>
    <w:rPr>
      <w:color w:val="954f72" w:themeColor="followedHyperlink"/>
      <w:u w:val="single"/>
    </w:rPr>
  </w:style>
  <w:style w:type="paragraph" w:styleId="1405">
    <w:name w:val="toc 1"/>
    <w:basedOn w:val="1417"/>
    <w:next w:val="1417"/>
    <w:uiPriority w:val="39"/>
    <w:unhideWhenUsed/>
    <w:pPr>
      <w:pBdr/>
      <w:spacing w:after="100"/>
      <w:ind/>
    </w:pPr>
  </w:style>
  <w:style w:type="paragraph" w:styleId="1406">
    <w:name w:val="toc 2"/>
    <w:basedOn w:val="1417"/>
    <w:next w:val="1417"/>
    <w:uiPriority w:val="39"/>
    <w:unhideWhenUsed/>
    <w:pPr>
      <w:pBdr/>
      <w:spacing w:after="100"/>
      <w:ind w:left="220"/>
    </w:pPr>
  </w:style>
  <w:style w:type="paragraph" w:styleId="1407">
    <w:name w:val="toc 3"/>
    <w:basedOn w:val="1417"/>
    <w:next w:val="1417"/>
    <w:uiPriority w:val="39"/>
    <w:unhideWhenUsed/>
    <w:pPr>
      <w:pBdr/>
      <w:spacing w:after="100"/>
      <w:ind w:left="440"/>
    </w:pPr>
  </w:style>
  <w:style w:type="paragraph" w:styleId="1408">
    <w:name w:val="toc 4"/>
    <w:basedOn w:val="1417"/>
    <w:next w:val="1417"/>
    <w:uiPriority w:val="39"/>
    <w:unhideWhenUsed/>
    <w:pPr>
      <w:pBdr/>
      <w:spacing w:after="100"/>
      <w:ind w:left="660"/>
    </w:pPr>
  </w:style>
  <w:style w:type="paragraph" w:styleId="1409">
    <w:name w:val="toc 5"/>
    <w:basedOn w:val="1417"/>
    <w:next w:val="1417"/>
    <w:uiPriority w:val="39"/>
    <w:unhideWhenUsed/>
    <w:pPr>
      <w:pBdr/>
      <w:spacing w:after="100"/>
      <w:ind w:left="880"/>
    </w:pPr>
  </w:style>
  <w:style w:type="paragraph" w:styleId="1410">
    <w:name w:val="toc 6"/>
    <w:basedOn w:val="1417"/>
    <w:next w:val="1417"/>
    <w:uiPriority w:val="39"/>
    <w:unhideWhenUsed/>
    <w:pPr>
      <w:pBdr/>
      <w:spacing w:after="100"/>
      <w:ind w:left="1100"/>
    </w:pPr>
  </w:style>
  <w:style w:type="paragraph" w:styleId="1411">
    <w:name w:val="toc 7"/>
    <w:basedOn w:val="1417"/>
    <w:next w:val="1417"/>
    <w:uiPriority w:val="39"/>
    <w:unhideWhenUsed/>
    <w:pPr>
      <w:pBdr/>
      <w:spacing w:after="100"/>
      <w:ind w:left="1320"/>
    </w:pPr>
  </w:style>
  <w:style w:type="paragraph" w:styleId="1412">
    <w:name w:val="toc 8"/>
    <w:basedOn w:val="1417"/>
    <w:next w:val="1417"/>
    <w:uiPriority w:val="39"/>
    <w:unhideWhenUsed/>
    <w:pPr>
      <w:pBdr/>
      <w:spacing w:after="100"/>
      <w:ind w:left="1540"/>
    </w:pPr>
  </w:style>
  <w:style w:type="paragraph" w:styleId="1413">
    <w:name w:val="toc 9"/>
    <w:basedOn w:val="1417"/>
    <w:next w:val="1417"/>
    <w:uiPriority w:val="39"/>
    <w:unhideWhenUsed/>
    <w:pPr>
      <w:pBdr/>
      <w:spacing w:after="100"/>
      <w:ind w:left="1760"/>
    </w:pPr>
  </w:style>
  <w:style w:type="character" w:styleId="1414">
    <w:name w:val="Placeholder Text"/>
    <w:basedOn w:val="1418"/>
    <w:uiPriority w:val="99"/>
    <w:semiHidden/>
    <w:pPr>
      <w:pBdr/>
      <w:spacing/>
      <w:ind/>
    </w:pPr>
    <w:rPr>
      <w:color w:val="666666"/>
    </w:rPr>
  </w:style>
  <w:style w:type="paragraph" w:styleId="1415">
    <w:name w:val="TOC Heading"/>
    <w:uiPriority w:val="39"/>
    <w:unhideWhenUsed/>
    <w:pPr>
      <w:pBdr/>
      <w:spacing/>
      <w:ind/>
    </w:pPr>
  </w:style>
  <w:style w:type="paragraph" w:styleId="1416">
    <w:name w:val="table of figures"/>
    <w:basedOn w:val="1417"/>
    <w:next w:val="1417"/>
    <w:uiPriority w:val="99"/>
    <w:unhideWhenUsed/>
    <w:pPr>
      <w:pBdr/>
      <w:spacing w:after="0" w:afterAutospacing="0"/>
      <w:ind/>
    </w:pPr>
  </w:style>
  <w:style w:type="paragraph" w:styleId="1417" w:default="1">
    <w:name w:val="Normal"/>
    <w:qFormat/>
    <w:pPr>
      <w:widowControl w:val="true"/>
      <w:pBdr/>
      <w:bidi w:val="false"/>
      <w:spacing w:after="200" w:before="0" w:line="276" w:lineRule="auto"/>
      <w:ind/>
      <w:jc w:val="left"/>
    </w:pPr>
    <w:rPr>
      <w:rFonts w:ascii="Calibri" w:hAnsi="Calibri" w:eastAsia="Calibri" w:asciiTheme="minorHAnsi" w:hAnsiTheme="minorHAnsi" w:eastAsiaTheme="minorHAnsi" w:cstheme="minorBidi"/>
      <w:color w:val="auto"/>
      <w:sz w:val="22"/>
      <w:szCs w:val="22"/>
      <w:lang w:val="es-AR" w:eastAsia="en-US" w:bidi="ar-SA"/>
    </w:rPr>
  </w:style>
  <w:style w:type="character" w:styleId="1418" w:default="1">
    <w:name w:val="Default Paragraph Font"/>
    <w:uiPriority w:val="1"/>
    <w:semiHidden/>
    <w:unhideWhenUsed/>
    <w:qFormat/>
    <w:pPr>
      <w:pBdr/>
      <w:spacing/>
      <w:ind/>
    </w:pPr>
  </w:style>
  <w:style w:type="character" w:styleId="1419" w:customStyle="1">
    <w:name w:val="Encabezado Car"/>
    <w:basedOn w:val="1418"/>
    <w:uiPriority w:val="99"/>
    <w:qFormat/>
    <w:pPr>
      <w:pBdr/>
      <w:spacing/>
      <w:ind/>
    </w:pPr>
  </w:style>
  <w:style w:type="character" w:styleId="1420" w:customStyle="1">
    <w:name w:val="Pie de página Car"/>
    <w:basedOn w:val="1418"/>
    <w:uiPriority w:val="99"/>
    <w:qFormat/>
    <w:pPr>
      <w:pBdr/>
      <w:spacing/>
      <w:ind/>
    </w:pPr>
  </w:style>
  <w:style w:type="character" w:styleId="1421" w:customStyle="1">
    <w:name w:val="Texto de globo Car"/>
    <w:basedOn w:val="1418"/>
    <w:link w:val="1431"/>
    <w:uiPriority w:val="99"/>
    <w:semiHidden/>
    <w:qFormat/>
    <w:pPr>
      <w:pBdr/>
      <w:spacing/>
      <w:ind/>
    </w:pPr>
    <w:rPr>
      <w:rFonts w:ascii="Tahoma" w:hAnsi="Tahoma" w:cs="Tahoma"/>
      <w:sz w:val="16"/>
      <w:szCs w:val="16"/>
    </w:rPr>
  </w:style>
  <w:style w:type="character" w:styleId="1422">
    <w:name w:val="Hyperlink"/>
    <w:pPr>
      <w:pBdr/>
      <w:spacing/>
      <w:ind/>
    </w:pPr>
    <w:rPr>
      <w:color w:val="000080"/>
      <w:u w:val="single"/>
    </w:rPr>
  </w:style>
  <w:style w:type="paragraph" w:styleId="1423">
    <w:name w:val="Título"/>
    <w:basedOn w:val="1417"/>
    <w:next w:val="1424"/>
    <w:qFormat/>
    <w:pPr>
      <w:keepNext w:val="true"/>
      <w:pBdr/>
      <w:spacing w:after="120" w:before="240"/>
      <w:ind/>
    </w:pPr>
    <w:rPr>
      <w:rFonts w:ascii="Liberation Sans" w:hAnsi="Liberation Sans" w:eastAsia="Microsoft YaHei" w:cs="Arial"/>
      <w:sz w:val="28"/>
      <w:szCs w:val="28"/>
    </w:rPr>
  </w:style>
  <w:style w:type="paragraph" w:styleId="1424">
    <w:name w:val="Body Text"/>
    <w:basedOn w:val="1417"/>
    <w:pPr>
      <w:pBdr/>
      <w:spacing w:after="140" w:before="0" w:line="276" w:lineRule="auto"/>
      <w:ind/>
    </w:pPr>
  </w:style>
  <w:style w:type="paragraph" w:styleId="1425">
    <w:name w:val="List"/>
    <w:basedOn w:val="1424"/>
    <w:pPr>
      <w:pBdr/>
      <w:spacing/>
      <w:ind/>
    </w:pPr>
    <w:rPr>
      <w:rFonts w:cs="Arial"/>
    </w:rPr>
  </w:style>
  <w:style w:type="paragraph" w:styleId="1426">
    <w:name w:val="Caption"/>
    <w:basedOn w:val="1417"/>
    <w:qFormat/>
    <w:pPr>
      <w:suppressLineNumbers w:val="true"/>
      <w:pBdr/>
      <w:spacing w:after="120" w:before="120"/>
      <w:ind/>
    </w:pPr>
    <w:rPr>
      <w:rFonts w:cs="Arial"/>
      <w:i/>
      <w:iCs/>
      <w:sz w:val="24"/>
      <w:szCs w:val="24"/>
    </w:rPr>
  </w:style>
  <w:style w:type="paragraph" w:styleId="1427">
    <w:name w:val="Índice"/>
    <w:basedOn w:val="1417"/>
    <w:qFormat/>
    <w:pPr>
      <w:suppressLineNumbers w:val="true"/>
      <w:pBdr/>
      <w:spacing/>
      <w:ind/>
    </w:pPr>
    <w:rPr>
      <w:rFonts w:cs="Arial"/>
    </w:rPr>
  </w:style>
  <w:style w:type="paragraph" w:styleId="1428">
    <w:name w:val="Cabecera y pie"/>
    <w:basedOn w:val="1417"/>
    <w:qFormat/>
    <w:pPr>
      <w:pBdr/>
      <w:spacing/>
      <w:ind/>
    </w:pPr>
  </w:style>
  <w:style w:type="paragraph" w:styleId="1429">
    <w:name w:val="Header"/>
    <w:basedOn w:val="1417"/>
    <w:link w:val="1419"/>
    <w:uiPriority w:val="99"/>
    <w:unhideWhenUsed/>
    <w:pPr>
      <w:pBdr/>
      <w:tabs>
        <w:tab w:val="clear" w:leader="none" w:pos="708"/>
        <w:tab w:val="center" w:leader="none" w:pos="4419"/>
        <w:tab w:val="right" w:leader="none" w:pos="8838"/>
      </w:tabs>
      <w:spacing w:after="0" w:before="0" w:line="240" w:lineRule="auto"/>
      <w:ind/>
    </w:pPr>
  </w:style>
  <w:style w:type="paragraph" w:styleId="1430">
    <w:name w:val="Footer"/>
    <w:basedOn w:val="1417"/>
    <w:link w:val="1420"/>
    <w:uiPriority w:val="99"/>
    <w:unhideWhenUsed/>
    <w:pPr>
      <w:pBdr/>
      <w:tabs>
        <w:tab w:val="clear" w:leader="none" w:pos="708"/>
        <w:tab w:val="center" w:leader="none" w:pos="4419"/>
        <w:tab w:val="right" w:leader="none" w:pos="8838"/>
      </w:tabs>
      <w:spacing w:after="0" w:before="0" w:line="240" w:lineRule="auto"/>
      <w:ind/>
    </w:pPr>
  </w:style>
  <w:style w:type="paragraph" w:styleId="1431">
    <w:name w:val="Balloon Text"/>
    <w:basedOn w:val="1417"/>
    <w:link w:val="1421"/>
    <w:uiPriority w:val="99"/>
    <w:semiHidden/>
    <w:unhideWhenUsed/>
    <w:qFormat/>
    <w:pPr>
      <w:pBdr/>
      <w:spacing w:after="0" w:before="0" w:line="240" w:lineRule="auto"/>
      <w:ind/>
    </w:pPr>
    <w:rPr>
      <w:rFonts w:ascii="Tahoma" w:hAnsi="Tahoma" w:cs="Tahoma"/>
      <w:sz w:val="16"/>
      <w:szCs w:val="16"/>
    </w:rPr>
  </w:style>
  <w:style w:type="paragraph" w:styleId="1432">
    <w:name w:val="List Paragraph"/>
    <w:basedOn w:val="1417"/>
    <w:uiPriority w:val="34"/>
    <w:qFormat/>
    <w:pPr>
      <w:pBdr/>
      <w:spacing w:after="160" w:before="0" w:line="259" w:lineRule="auto"/>
      <w:ind w:firstLine="0" w:left="720"/>
      <w:contextualSpacing w:val="true"/>
    </w:pPr>
    <w:rPr>
      <w:lang w:val="es-UY"/>
    </w:rPr>
  </w:style>
  <w:style w:type="paragraph" w:styleId="1433" w:customStyle="1">
    <w:name w:val="Texto independiente 31"/>
    <w:basedOn w:val="1417"/>
    <w:qFormat/>
    <w:pPr>
      <w:widowControl w:val="false"/>
      <w:pBdr/>
      <w:spacing w:after="0" w:before="0" w:line="240" w:lineRule="auto"/>
      <w:ind/>
      <w:jc w:val="both"/>
    </w:pPr>
    <w:rPr>
      <w:rFonts w:ascii="Times New Roman" w:hAnsi="Times New Roman" w:eastAsia="Times New Roman" w:cs="Times New Roman"/>
      <w:sz w:val="24"/>
      <w:szCs w:val="20"/>
      <w:lang w:val="es-ES_tradnl" w:eastAsia="ar-SA"/>
    </w:rPr>
  </w:style>
  <w:style w:type="numbering" w:styleId="1434" w:default="1">
    <w:name w:val="No List"/>
    <w:uiPriority w:val="99"/>
    <w:semiHidden/>
    <w:unhideWhenUsed/>
    <w:qFormat/>
    <w:pPr>
      <w:pBdr/>
      <w:spacing/>
      <w:ind/>
    </w:pPr>
  </w:style>
  <w:style w:type="table" w:styleId="143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94F90-050E-4E90-9B52-E0C4ACEF1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HeadingPairs>
    <vt:vector size="0" baseType="variant"/>
  </HeadingPairs>
  <TitlesOfParts>
    <vt:vector size="0" baseType="lpstr"/>
  </TitlesOfParts>
  <Company>WindowsWolf.com.ar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dc:creator>
  <dc:description/>
  <dc:language>es-UY</dc:language>
  <cp:revision>47</cp:revision>
  <dcterms:created xsi:type="dcterms:W3CDTF">2023-09-26T12:51:00Z</dcterms:created>
  <dcterms:modified xsi:type="dcterms:W3CDTF">2026-03-24T03:25:30Z</dcterms:modified>
</cp:coreProperties>
</file>