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052"/>
        <w:jc w:val="both"/>
        <w:spacing w:line="600" w:lineRule="exact"/>
        <w:tabs>
          <w:tab w:val="left" w:pos="8340" w:leader="none"/>
        </w:tabs>
        <w:rPr>
          <w:sz w:val="40"/>
          <w:u w:val="none"/>
        </w:rPr>
      </w:pPr>
      <w:r>
        <w:rPr>
          <w:sz w:val="40"/>
          <w:u w:val="none"/>
        </w:rPr>
        <w:tab/>
      </w:r>
      <w:r>
        <w:rPr>
          <w:sz w:val="40"/>
          <w:u w:val="none"/>
        </w:rPr>
      </w:r>
      <w:r/>
    </w:p>
    <w:p>
      <w:pPr>
        <w:pStyle w:val="1052"/>
        <w:spacing w:line="600" w:lineRule="exact"/>
        <w:rPr>
          <w:sz w:val="40"/>
          <w:u w:val="none"/>
        </w:rPr>
      </w:pPr>
      <w:r>
        <w:rPr>
          <w:sz w:val="40"/>
          <w:u w:val="none"/>
        </w:rPr>
        <w:t xml:space="preserve">REPÚBLICA ORIENTAL DEL URUGUAY</w:t>
      </w:r>
      <w:r/>
    </w:p>
    <w:p>
      <w:pPr>
        <w:pStyle w:val="1052"/>
        <w:spacing w:line="600" w:lineRule="exact"/>
        <w:rPr>
          <w:sz w:val="40"/>
          <w:u w:val="none"/>
        </w:rPr>
      </w:pPr>
      <w:r>
        <w:rPr>
          <w:sz w:val="40"/>
          <w:u w:val="none"/>
        </w:rPr>
        <w:t xml:space="preserve">PREFECTURA NACIONAL NAVAL</w:t>
      </w:r>
      <w:r/>
    </w:p>
    <w:p>
      <w:pPr>
        <w:pStyle w:val="1052"/>
        <w:spacing w:line="600" w:lineRule="exact"/>
        <w:rPr>
          <w:sz w:val="40"/>
          <w:u w:val="none"/>
        </w:rPr>
      </w:pPr>
      <w:r>
        <w:rPr>
          <w:sz w:val="40"/>
          <w:u w:val="none"/>
        </w:rPr>
        <w:t xml:space="preserve">CENTRO DE CONTROL E INFORMACION DEL MOVIMIENTO MARITIMO DEL PUERTO DE MONTEVIDEO</w:t>
      </w:r>
      <w:r/>
    </w:p>
    <w:p>
      <w:pPr>
        <w:pStyle w:val="1052"/>
        <w:ind w:left="708"/>
        <w:jc w:val="both"/>
        <w:rPr>
          <w:sz w:val="36"/>
          <w:u w:val="none"/>
        </w:rPr>
      </w:pPr>
      <w:r>
        <w:rPr>
          <w:sz w:val="36"/>
          <w:u w:val="none"/>
        </w:rPr>
      </w:r>
      <w:r/>
    </w:p>
    <w:p>
      <w:pPr>
        <w:pStyle w:val="1052"/>
        <w:ind w:left="708"/>
        <w:jc w:val="both"/>
        <w:rPr>
          <w:sz w:val="36"/>
          <w:u w:val="none"/>
        </w:rPr>
      </w:pPr>
      <w:r>
        <w:rPr>
          <w:sz w:val="36"/>
          <w:u w:val="none"/>
        </w:rPr>
      </w:r>
      <w:r/>
    </w:p>
    <w:p>
      <w:pPr>
        <w:pStyle w:val="1052"/>
        <w:ind w:left="708"/>
        <w:jc w:val="both"/>
        <w:rPr>
          <w:u w:val="none"/>
        </w:rPr>
      </w:pPr>
      <w:r>
        <w:rPr>
          <w:u w:val="none"/>
        </w:rPr>
        <w:t xml:space="preserve">                      </w:t>
      </w:r>
      <w:r/>
    </w:p>
    <w:p>
      <w:pPr>
        <w:pStyle w:val="1052"/>
        <w:ind w:left="709"/>
        <w:spacing w:line="480" w:lineRule="auto"/>
        <w:rPr>
          <w:sz w:val="40"/>
          <w:u w:val="none"/>
        </w:rPr>
      </w:pPr>
      <w:r>
        <mc:AlternateContent>
          <mc:Choice Requires="wpg">
            <w:drawing>
              <wp:inline xmlns:wp="http://schemas.openxmlformats.org/drawingml/2006/wordprocessingDrawing" distT="0" distB="0" distL="0" distR="0">
                <wp:extent cx="3848329" cy="2588451"/>
                <wp:effectExtent l="0" t="0" r="0" b="0"/>
                <wp:docPr id="2" name="_x0000_i2050"/>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1"/>
                        <a:stretch/>
                      </pic:blipFill>
                      <pic:spPr bwMode="auto">
                        <a:xfrm>
                          <a:off x="0" y="0"/>
                          <a:ext cx="3848329" cy="2588451"/>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303.0pt;height:203.8pt;mso-wrap-distance-left:0.0pt;mso-wrap-distance-top:0.0pt;mso-wrap-distance-right:0.0pt;mso-wrap-distance-bottom:0.0pt;" stroked="f">
                <v:path textboxrect="0,0,0,0"/>
                <v:imagedata r:id="rId11" o:title=""/>
              </v:shape>
            </w:pict>
          </mc:Fallback>
        </mc:AlternateContent>
      </w:r>
      <w:r>
        <w:rPr>
          <w:sz w:val="40"/>
          <w:u w:val="none"/>
        </w:rPr>
      </w:r>
      <w:r/>
    </w:p>
    <w:p>
      <w:pPr>
        <w:pStyle w:val="1052"/>
        <w:spacing w:line="600" w:lineRule="exact"/>
        <w:rPr>
          <w:b/>
          <w:sz w:val="28"/>
        </w:rPr>
      </w:pPr>
      <w:r>
        <w:rPr>
          <w:b/>
          <w:sz w:val="28"/>
        </w:rPr>
      </w:r>
      <w:r/>
    </w:p>
    <w:p>
      <w:pPr>
        <w:pStyle w:val="1053"/>
        <w:rPr>
          <w:lang w:val="es-ES"/>
        </w:rPr>
      </w:pPr>
      <w:r>
        <w:rPr>
          <w:lang w:val="es-ES"/>
        </w:rPr>
      </w:r>
      <w:r/>
    </w:p>
    <w:p>
      <w:pPr>
        <w:pStyle w:val="1053"/>
        <w:rPr>
          <w:lang w:val="es-ES"/>
        </w:rPr>
      </w:pPr>
      <w:r>
        <w:rPr>
          <w:lang w:val="es-ES"/>
        </w:rPr>
      </w:r>
      <w:r/>
    </w:p>
    <w:p>
      <w:pPr>
        <w:pStyle w:val="1053"/>
        <w:rPr>
          <w:lang w:val="es-ES"/>
        </w:rPr>
      </w:pPr>
      <w:r>
        <w:rPr>
          <w:lang w:val="es-ES"/>
        </w:rPr>
      </w:r>
      <w:r/>
    </w:p>
    <w:p>
      <w:pPr>
        <w:pStyle w:val="1053"/>
        <w:rPr>
          <w:lang w:val="es-ES"/>
        </w:rPr>
      </w:pPr>
      <w:r>
        <w:rPr>
          <w:lang w:val="es-ES"/>
        </w:rPr>
      </w:r>
      <w:r/>
    </w:p>
    <w:p>
      <w:pPr>
        <w:pStyle w:val="1053"/>
        <w:rPr>
          <w:lang w:val="es-ES"/>
        </w:rPr>
      </w:pPr>
      <w:r>
        <w:rPr>
          <w:lang w:val="es-ES"/>
        </w:rPr>
      </w:r>
      <w:r/>
    </w:p>
    <w:p>
      <w:pPr>
        <w:pStyle w:val="1053"/>
        <w:rPr>
          <w:lang w:val="es-ES"/>
        </w:rPr>
      </w:pPr>
      <w:r>
        <w:rPr>
          <w:lang w:val="es-ES"/>
        </w:rPr>
      </w:r>
      <w:r/>
    </w:p>
    <w:tbl>
      <w:tblPr>
        <w:tblpPr w:horzAnchor="margin" w:tblpXSpec="left" w:vertAnchor="text" w:tblpY="248" w:leftFromText="141" w:topFromText="0" w:rightFromText="141" w:bottomFromText="0"/>
        <w:tblW w:w="103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70" w:type="dxa"/>
          <w:top w:w="0" w:type="dxa"/>
          <w:right w:w="70" w:type="dxa"/>
          <w:bottom w:w="0" w:type="dxa"/>
        </w:tblCellMar>
        <w:tblLook w:val="04A0" w:firstRow="1" w:lastRow="0" w:firstColumn="1" w:lastColumn="0" w:noHBand="0" w:noVBand="1"/>
      </w:tblPr>
      <w:tblGrid>
        <w:gridCol w:w="1913"/>
        <w:gridCol w:w="2552"/>
        <w:gridCol w:w="4324"/>
        <w:gridCol w:w="1533"/>
      </w:tblGrid>
      <w:tr>
        <w:trPr>
          <w:cantSplit/>
        </w:trPr>
        <w:tc>
          <w:tcPr>
            <w:tcW w:w="1913" w:type="dxa"/>
            <w:vAlign w:val="center"/>
            <w:vMerge w:val="restart"/>
            <w:textDirection w:val="lrTb"/>
            <w:noWrap w:val="false"/>
          </w:tcPr>
          <w:p>
            <w:pPr>
              <w:pStyle w:val="1021"/>
              <w:keepNext/>
              <w:spacing w:line="360" w:lineRule="auto"/>
              <w:widowControl w:val="off"/>
              <w:rPr>
                <w:b/>
                <w:sz w:val="24"/>
                <w:szCs w:val="24"/>
                <w:lang w:val="es-ES_tradnl" w:eastAsia="ar-SA"/>
              </w:rPr>
              <w:framePr w:hSpace="141" w:wrap="around" w:vAnchor="text" w:hAnchor="margin" w:y="248"/>
              <w:outlineLvl w:val="0"/>
            </w:pPr>
            <w:r>
              <w:rPr>
                <w:b/>
                <w:sz w:val="24"/>
                <w:szCs w:val="24"/>
                <w:lang w:val="es-ES_tradnl" w:eastAsia="ar-SA"/>
              </w:rPr>
              <w:t xml:space="preserve">APROBADO POR</w:t>
            </w:r>
            <w:r/>
          </w:p>
        </w:tc>
        <w:tc>
          <w:tcPr>
            <w:tcW w:w="2552" w:type="dxa"/>
            <w:vAlign w:val="top"/>
            <w:textDirection w:val="lrTb"/>
            <w:noWrap w:val="false"/>
          </w:tcPr>
          <w:p>
            <w:pPr>
              <w:pStyle w:val="1021"/>
              <w:ind w:left="-540" w:firstLine="540"/>
              <w:jc w:val="center"/>
              <w:rPr>
                <w:sz w:val="24"/>
                <w:szCs w:val="24"/>
                <w:lang w:eastAsia="ar-SA"/>
              </w:rPr>
              <w:framePr w:hSpace="141" w:wrap="around" w:vAnchor="text" w:hAnchor="margin" w:y="248"/>
            </w:pPr>
            <w:r>
              <w:rPr>
                <w:sz w:val="24"/>
                <w:szCs w:val="24"/>
                <w:lang w:eastAsia="ar-SA"/>
              </w:rPr>
              <w:t xml:space="preserve">CARGO</w:t>
            </w:r>
            <w:r/>
          </w:p>
        </w:tc>
        <w:tc>
          <w:tcPr>
            <w:tcW w:w="4324" w:type="dxa"/>
            <w:vAlign w:val="top"/>
            <w:textDirection w:val="lrTb"/>
            <w:noWrap w:val="false"/>
          </w:tcPr>
          <w:p>
            <w:pPr>
              <w:pStyle w:val="1021"/>
              <w:ind w:left="-540" w:firstLine="540"/>
              <w:jc w:val="center"/>
              <w:rPr>
                <w:sz w:val="24"/>
                <w:szCs w:val="24"/>
                <w:lang w:eastAsia="ar-SA"/>
              </w:rPr>
              <w:framePr w:hSpace="141" w:wrap="around" w:vAnchor="text" w:hAnchor="margin" w:y="248"/>
            </w:pPr>
            <w:r>
              <w:rPr>
                <w:sz w:val="24"/>
                <w:szCs w:val="24"/>
                <w:lang w:eastAsia="ar-SA"/>
              </w:rPr>
              <w:t xml:space="preserve">FIRMA</w:t>
            </w:r>
            <w:r/>
          </w:p>
        </w:tc>
        <w:tc>
          <w:tcPr>
            <w:tcW w:w="1533" w:type="dxa"/>
            <w:vAlign w:val="top"/>
            <w:textDirection w:val="lrTb"/>
            <w:noWrap w:val="false"/>
          </w:tcPr>
          <w:p>
            <w:pPr>
              <w:pStyle w:val="1021"/>
              <w:ind w:left="-540" w:firstLine="540"/>
              <w:jc w:val="center"/>
              <w:rPr>
                <w:sz w:val="24"/>
                <w:szCs w:val="24"/>
                <w:lang w:eastAsia="ar-SA"/>
              </w:rPr>
              <w:framePr w:hSpace="141" w:wrap="around" w:vAnchor="text" w:hAnchor="margin" w:y="248"/>
            </w:pPr>
            <w:r>
              <w:rPr>
                <w:sz w:val="24"/>
                <w:szCs w:val="24"/>
                <w:lang w:eastAsia="ar-SA"/>
              </w:rPr>
              <w:t xml:space="preserve">FECHA</w:t>
            </w:r>
            <w:r/>
          </w:p>
        </w:tc>
      </w:tr>
      <w:tr>
        <w:trPr>
          <w:cantSplit/>
        </w:trPr>
        <w:tc>
          <w:tcPr>
            <w:tcW w:w="1913" w:type="dxa"/>
            <w:vAlign w:val="center"/>
            <w:vMerge w:val="continue"/>
            <w:textDirection w:val="lrTb"/>
            <w:noWrap w:val="false"/>
          </w:tcPr>
          <w:p>
            <w:pPr>
              <w:pStyle w:val="1021"/>
              <w:ind w:left="-540" w:firstLine="540"/>
              <w:jc w:val="center"/>
              <w:rPr>
                <w:sz w:val="24"/>
                <w:szCs w:val="24"/>
                <w:lang w:eastAsia="ar-SA"/>
              </w:rPr>
              <w:framePr w:hSpace="141" w:wrap="around" w:vAnchor="text" w:hAnchor="margin" w:y="248"/>
            </w:pPr>
            <w:r>
              <w:rPr>
                <w:sz w:val="24"/>
                <w:szCs w:val="24"/>
                <w:lang w:eastAsia="ar-SA"/>
              </w:rPr>
            </w:r>
            <w:r/>
          </w:p>
        </w:tc>
        <w:tc>
          <w:tcPr>
            <w:tcW w:w="2552" w:type="dxa"/>
            <w:vAlign w:val="center"/>
            <w:textDirection w:val="lrTb"/>
            <w:noWrap w:val="false"/>
          </w:tcPr>
          <w:p>
            <w:pPr>
              <w:pStyle w:val="1021"/>
              <w:ind w:left="-540" w:firstLine="470"/>
              <w:jc w:val="center"/>
              <w:rPr>
                <w:sz w:val="24"/>
                <w:szCs w:val="24"/>
                <w:lang w:eastAsia="ar-SA"/>
              </w:rPr>
              <w:framePr w:hSpace="141" w:wrap="around" w:vAnchor="text" w:hAnchor="margin" w:y="248"/>
            </w:pPr>
            <w:r>
              <w:rPr>
                <w:sz w:val="24"/>
                <w:szCs w:val="24"/>
                <w:lang w:eastAsia="ar-SA"/>
              </w:rPr>
              <w:t xml:space="preserve">Prefecto de Puerto de Montevideo</w:t>
            </w:r>
            <w:r>
              <w:rPr>
                <w:sz w:val="24"/>
                <w:szCs w:val="24"/>
                <w:lang w:eastAsia="ar-SA"/>
              </w:rPr>
            </w:r>
            <w:r/>
          </w:p>
        </w:tc>
        <w:tc>
          <w:tcPr>
            <w:tcW w:w="4324" w:type="dxa"/>
            <w:vAlign w:val="center"/>
            <w:textDirection w:val="lrTb"/>
            <w:noWrap w:val="false"/>
          </w:tcPr>
          <w:p>
            <w:pPr>
              <w:pStyle w:val="1021"/>
              <w:ind w:left="-540" w:firstLine="540"/>
              <w:rPr>
                <w:sz w:val="16"/>
                <w:szCs w:val="16"/>
                <w:lang w:eastAsia="ar-SA"/>
              </w:rPr>
              <w:framePr w:hSpace="141" w:wrap="around" w:vAnchor="text" w:hAnchor="margin" w:y="248"/>
            </w:pPr>
            <w:r>
              <w:rPr>
                <w:sz w:val="16"/>
                <w:szCs w:val="16"/>
                <w:lang w:eastAsia="ar-SA"/>
              </w:rPr>
              <w:t xml:space="preserve">C</w:t>
            </w:r>
            <w:r>
              <w:rPr>
                <w:sz w:val="16"/>
                <w:szCs w:val="16"/>
                <w:lang w:eastAsia="ar-SA"/>
              </w:rPr>
              <w:t xml:space="preserve">N</w:t>
            </w:r>
            <w:r>
              <w:rPr>
                <w:sz w:val="16"/>
                <w:szCs w:val="16"/>
                <w:lang w:eastAsia="ar-SA"/>
              </w:rPr>
              <w:t xml:space="preserve"> (CP) </w:t>
            </w:r>
            <w:r>
              <w:rPr>
                <w:sz w:val="16"/>
                <w:szCs w:val="16"/>
                <w:lang w:eastAsia="ar-SA"/>
              </w:rPr>
              <w:t xml:space="preserve">Néstor LEMOS</w:t>
            </w:r>
            <w:r>
              <w:rPr>
                <w:sz w:val="16"/>
                <w:szCs w:val="16"/>
                <w:lang w:eastAsia="ar-SA"/>
              </w:rPr>
            </w:r>
            <w:r/>
          </w:p>
        </w:tc>
        <w:tc>
          <w:tcPr>
            <w:tcW w:w="1533" w:type="dxa"/>
            <w:vAlign w:val="center"/>
            <w:textDirection w:val="lrTb"/>
            <w:noWrap w:val="false"/>
          </w:tcPr>
          <w:p>
            <w:pPr>
              <w:pStyle w:val="1021"/>
              <w:ind w:left="-540" w:firstLine="540"/>
              <w:jc w:val="center"/>
              <w:rPr>
                <w:sz w:val="24"/>
                <w:szCs w:val="24"/>
                <w:lang w:eastAsia="ar-SA"/>
              </w:rPr>
              <w:framePr w:hSpace="141" w:wrap="around" w:vAnchor="text" w:hAnchor="margin" w:y="248"/>
            </w:pPr>
            <w:r>
              <w:t xml:space="preserve">09/08/2022</w:t>
            </w:r>
            <w:r>
              <w:rPr>
                <w:sz w:val="24"/>
                <w:szCs w:val="24"/>
                <w:lang w:eastAsia="ar-SA"/>
              </w:rPr>
            </w:r>
            <w:r/>
          </w:p>
        </w:tc>
      </w:tr>
      <w:tr>
        <w:trPr>
          <w:cantSplit/>
        </w:trPr>
        <w:tc>
          <w:tcPr>
            <w:tcW w:w="1913" w:type="dxa"/>
            <w:vAlign w:val="center"/>
            <w:textDirection w:val="lrTb"/>
            <w:noWrap w:val="false"/>
          </w:tcPr>
          <w:p>
            <w:pPr>
              <w:pStyle w:val="1021"/>
              <w:ind w:left="-540" w:firstLine="540"/>
              <w:jc w:val="center"/>
              <w:rPr>
                <w:sz w:val="24"/>
                <w:szCs w:val="24"/>
                <w:lang w:eastAsia="ar-SA"/>
              </w:rPr>
              <w:framePr w:hSpace="141" w:wrap="around" w:vAnchor="text" w:hAnchor="margin" w:y="248"/>
            </w:pPr>
            <w:r>
              <w:rPr>
                <w:sz w:val="24"/>
                <w:szCs w:val="24"/>
                <w:lang w:eastAsia="ar-SA"/>
              </w:rPr>
              <w:t xml:space="preserve">REVISADO POR</w:t>
            </w:r>
            <w:r/>
          </w:p>
        </w:tc>
        <w:tc>
          <w:tcPr>
            <w:tcW w:w="2552" w:type="dxa"/>
            <w:vAlign w:val="center"/>
            <w:textDirection w:val="lrTb"/>
            <w:noWrap w:val="false"/>
          </w:tcPr>
          <w:p>
            <w:pPr>
              <w:pStyle w:val="1021"/>
              <w:ind w:left="-540" w:firstLine="540"/>
              <w:jc w:val="center"/>
              <w:rPr>
                <w:sz w:val="24"/>
                <w:szCs w:val="24"/>
                <w:lang w:eastAsia="ar-SA"/>
              </w:rPr>
              <w:framePr w:hSpace="141" w:wrap="around" w:vAnchor="text" w:hAnchor="margin" w:y="248"/>
            </w:pPr>
            <w:r>
              <w:rPr>
                <w:sz w:val="24"/>
                <w:szCs w:val="24"/>
                <w:lang w:eastAsia="ar-SA"/>
              </w:rPr>
              <w:t xml:space="preserve">Encargada SGC</w:t>
            </w:r>
            <w:r>
              <w:rPr>
                <w:sz w:val="24"/>
                <w:szCs w:val="24"/>
                <w:lang w:eastAsia="ar-SA"/>
              </w:rPr>
            </w:r>
            <w:r/>
          </w:p>
        </w:tc>
        <w:tc>
          <w:tcPr>
            <w:tcW w:w="4324" w:type="dxa"/>
            <w:vAlign w:val="center"/>
            <w:textDirection w:val="lrTb"/>
            <w:noWrap w:val="false"/>
          </w:tcPr>
          <w:p>
            <w:pPr>
              <w:pStyle w:val="1021"/>
              <w:ind w:left="-540" w:firstLine="540"/>
              <w:rPr>
                <w:sz w:val="16"/>
                <w:szCs w:val="16"/>
                <w:lang w:eastAsia="ar-SA"/>
              </w:rPr>
              <w:framePr w:hSpace="141" w:wrap="around" w:vAnchor="text" w:hAnchor="margin" w:y="248"/>
            </w:pPr>
            <w:r>
              <w:rPr>
                <w:sz w:val="16"/>
                <w:szCs w:val="16"/>
                <w:lang w:eastAsia="ar-SA"/>
              </w:rPr>
              <w:t xml:space="preserve">SO</w:t>
            </w:r>
            <w:r>
              <w:rPr>
                <w:sz w:val="16"/>
                <w:szCs w:val="16"/>
                <w:lang w:eastAsia="ar-SA"/>
              </w:rPr>
              <w:t xml:space="preserve">P</w:t>
            </w:r>
            <w:r>
              <w:rPr>
                <w:sz w:val="16"/>
                <w:szCs w:val="16"/>
                <w:lang w:eastAsia="ar-SA"/>
              </w:rPr>
              <w:t xml:space="preserve"> (P</w:t>
            </w:r>
            <w:r>
              <w:rPr>
                <w:sz w:val="16"/>
                <w:szCs w:val="16"/>
                <w:lang w:eastAsia="ar-SA"/>
              </w:rPr>
              <w:t xml:space="preserve">M</w:t>
            </w:r>
            <w:r>
              <w:rPr>
                <w:sz w:val="16"/>
                <w:szCs w:val="16"/>
                <w:lang w:eastAsia="ar-SA"/>
              </w:rPr>
              <w:t xml:space="preserve">) </w:t>
            </w:r>
            <w:r>
              <w:rPr>
                <w:sz w:val="16"/>
                <w:szCs w:val="16"/>
                <w:lang w:eastAsia="ar-SA"/>
              </w:rPr>
              <w:t xml:space="preserve">Susana LEE</w:t>
            </w:r>
            <w:r>
              <w:rPr>
                <w:sz w:val="16"/>
                <w:szCs w:val="16"/>
                <w:lang w:eastAsia="ar-SA"/>
              </w:rPr>
            </w:r>
            <w:r/>
          </w:p>
        </w:tc>
        <w:tc>
          <w:tcPr>
            <w:tcW w:w="1533" w:type="dxa"/>
            <w:vAlign w:val="center"/>
            <w:textDirection w:val="lrTb"/>
            <w:noWrap w:val="false"/>
          </w:tcPr>
          <w:p>
            <w:pPr>
              <w:pStyle w:val="1021"/>
              <w:ind w:left="-540" w:firstLine="540"/>
              <w:jc w:val="center"/>
              <w:rPr>
                <w:sz w:val="24"/>
                <w:szCs w:val="24"/>
                <w:lang w:eastAsia="ar-SA"/>
              </w:rPr>
              <w:framePr w:hSpace="141" w:wrap="around" w:vAnchor="text" w:hAnchor="margin" w:y="248"/>
            </w:pPr>
            <w:r>
              <w:t xml:space="preserve">09</w:t>
            </w:r>
            <w:r>
              <w:t xml:space="preserve">/0</w:t>
            </w:r>
            <w:r>
              <w:t xml:space="preserve">8</w:t>
            </w:r>
            <w:r>
              <w:t xml:space="preserve">/202</w:t>
            </w:r>
            <w:r>
              <w:t xml:space="preserve">2</w:t>
            </w:r>
            <w:r>
              <w:rPr>
                <w:sz w:val="24"/>
                <w:szCs w:val="24"/>
                <w:lang w:eastAsia="ar-SA"/>
              </w:rPr>
            </w:r>
            <w:r/>
          </w:p>
        </w:tc>
      </w:tr>
      <w:tr>
        <w:trPr>
          <w:cantSplit/>
        </w:trPr>
        <w:tc>
          <w:tcPr>
            <w:tcW w:w="1913" w:type="dxa"/>
            <w:vAlign w:val="center"/>
            <w:textDirection w:val="lrTb"/>
            <w:noWrap w:val="false"/>
          </w:tcPr>
          <w:p>
            <w:pPr>
              <w:pStyle w:val="1021"/>
              <w:ind w:left="-540" w:firstLine="540"/>
              <w:jc w:val="center"/>
              <w:rPr>
                <w:sz w:val="24"/>
                <w:szCs w:val="24"/>
                <w:lang w:eastAsia="ar-SA"/>
              </w:rPr>
              <w:framePr w:hSpace="141" w:wrap="around" w:vAnchor="text" w:hAnchor="margin" w:y="248"/>
            </w:pPr>
            <w:r>
              <w:rPr>
                <w:sz w:val="24"/>
                <w:szCs w:val="24"/>
                <w:lang w:eastAsia="ar-SA"/>
              </w:rPr>
              <w:t xml:space="preserve">DOCUMENTO</w:t>
            </w:r>
            <w:r/>
          </w:p>
        </w:tc>
        <w:tc>
          <w:tcPr>
            <w:gridSpan w:val="3"/>
            <w:tcW w:w="8409" w:type="dxa"/>
            <w:vAlign w:val="center"/>
            <w:textDirection w:val="lrTb"/>
            <w:noWrap w:val="false"/>
          </w:tcPr>
          <w:p>
            <w:pPr>
              <w:pStyle w:val="1021"/>
              <w:ind w:left="-540" w:firstLine="540"/>
              <w:jc w:val="center"/>
              <w:rPr>
                <w:sz w:val="24"/>
                <w:szCs w:val="24"/>
                <w:lang w:eastAsia="ar-SA"/>
              </w:rPr>
              <w:framePr w:hSpace="141" w:wrap="around" w:vAnchor="text" w:hAnchor="margin" w:y="248"/>
            </w:pPr>
            <w:r>
              <w:rPr>
                <w:sz w:val="24"/>
                <w:szCs w:val="24"/>
                <w:lang w:eastAsia="ar-SA"/>
              </w:rP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2874010</wp:posOffset>
                      </wp:positionH>
                      <wp:positionV relativeFrom="paragraph">
                        <wp:posOffset>42545</wp:posOffset>
                      </wp:positionV>
                      <wp:extent cx="114300" cy="114300"/>
                      <wp:effectExtent l="0" t="0" r="0" b="0"/>
                      <wp:wrapNone/>
                      <wp:docPr id="3" name="_x0000_s1087"/>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a:solidFill>
                                  <a:srgbClr val="000000"/>
                                </a:solidFill>
                              </a:ln>
                            </wps:spPr>
                            <wps:bodyPr rot="0">
                              <a:prstTxWarp prst="textNoShape">
                                <a:avLst/>
                              </a:prstTxWarp>
                              <a:noAutofit/>
                            </wps:bodyPr>
                          </wps:wsp>
                        </a:graphicData>
                      </a:graphic>
                    </wp:anchor>
                  </w:drawing>
                </mc:Choice>
                <mc:Fallback>
                  <w:pict>
                    <v:shape id="shape 2" o:spid="_x0000_s2" o:spt="1" type="#_x0000_t1" style="position:absolute;z-index:251658242;o:allowoverlap:true;o:allowincell:true;mso-position-horizontal-relative:text;margin-left:226.3pt;mso-position-horizontal:absolute;mso-position-vertical-relative:text;margin-top:3.3pt;mso-position-vertical:absolute;width:9.0pt;height:9.0pt;mso-wrap-distance-left:9.0pt;mso-wrap-distance-top:0.0pt;mso-wrap-distance-right:9.0pt;mso-wrap-distance-bottom:0.0pt;visibility:visible;" fillcolor="#FFFFFF" strokecolor="#000000"/>
                  </w:pict>
                </mc:Fallback>
              </mc:AlternateContent>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4814570</wp:posOffset>
                      </wp:positionH>
                      <wp:positionV relativeFrom="paragraph">
                        <wp:posOffset>44450</wp:posOffset>
                      </wp:positionV>
                      <wp:extent cx="114300" cy="114300"/>
                      <wp:effectExtent l="0" t="0" r="0" b="0"/>
                      <wp:wrapNone/>
                      <wp:docPr id="4" name="_x0000_s1086"/>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a:solidFill>
                                  <a:srgbClr val="000000"/>
                                </a:solidFill>
                              </a:ln>
                            </wps:spPr>
                            <wps:bodyPr rot="0">
                              <a:prstTxWarp prst="textNoShape">
                                <a:avLst/>
                              </a:prstTxWarp>
                              <a:noAutofit/>
                            </wps:bodyPr>
                          </wps:wsp>
                        </a:graphicData>
                      </a:graphic>
                    </wp:anchor>
                  </w:drawing>
                </mc:Choice>
                <mc:Fallback>
                  <w:pict>
                    <v:shape id="shape 3" o:spid="_x0000_s3" o:spt="1" type="#_x0000_t1" style="position:absolute;z-index:251658241;o:allowoverlap:true;o:allowincell:true;mso-position-horizontal-relative:text;margin-left:379.1pt;mso-position-horizontal:absolute;mso-position-vertical-relative:text;margin-top:3.5pt;mso-position-vertical:absolute;width:9.0pt;height:9.0pt;mso-wrap-distance-left:9.0pt;mso-wrap-distance-top:0.0pt;mso-wrap-distance-right:9.0pt;mso-wrap-distance-bottom:0.0pt;visibility:visible;" fillcolor="#FFFFFF" strokecolor="#000000"/>
                  </w:pict>
                </mc:Fallback>
              </mc:AlternateContent>
            </w:r>
            <w:r>
              <w:rPr>
                <w:sz w:val="24"/>
                <w:szCs w:val="24"/>
                <w:lang w:eastAsia="ar-SA"/>
              </w:rP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1" allowOverlap="1">
                      <wp:simplePos x="0" y="0"/>
                      <wp:positionH relativeFrom="column">
                        <wp:posOffset>1170940</wp:posOffset>
                      </wp:positionH>
                      <wp:positionV relativeFrom="paragraph">
                        <wp:posOffset>41910</wp:posOffset>
                      </wp:positionV>
                      <wp:extent cx="130175" cy="116205"/>
                      <wp:effectExtent l="0" t="0" r="0" b="0"/>
                      <wp:wrapNone/>
                      <wp:docPr id="5" name="_x0000_s1085"/>
                      <wp:cNvGraphicFramePr/>
                      <a:graphic xmlns:a="http://schemas.openxmlformats.org/drawingml/2006/main">
                        <a:graphicData uri="http://schemas.microsoft.com/office/word/2010/wordprocessingShape">
                          <wps:wsp>
                            <wps:cNvPr id="0" name=""/>
                            <wps:cNvSpPr/>
                            <wps:spPr bwMode="auto">
                              <a:xfrm>
                                <a:off x="0" y="0"/>
                                <a:ext cx="130175" cy="116205"/>
                              </a:xfrm>
                              <a:prstGeom prst="rect">
                                <a:avLst/>
                              </a:prstGeom>
                              <a:solidFill>
                                <a:srgbClr val="66FF33"/>
                              </a:solidFill>
                              <a:ln>
                                <a:solidFill>
                                  <a:srgbClr val="000000"/>
                                </a:solidFill>
                              </a:ln>
                            </wps:spPr>
                            <wps:bodyPr rot="0">
                              <a:prstTxWarp prst="textNoShape">
                                <a:avLst/>
                              </a:prstTxWarp>
                              <a:noAutofit/>
                            </wps:bodyPr>
                          </wps:wsp>
                        </a:graphicData>
                      </a:graphic>
                    </wp:anchor>
                  </w:drawing>
                </mc:Choice>
                <mc:Fallback>
                  <w:pict>
                    <v:shape id="shape 4" o:spid="_x0000_s4" o:spt="1" type="#_x0000_t1" style="position:absolute;z-index:524288;o:allowoverlap:true;o:allowincell:true;mso-position-horizontal-relative:text;margin-left:92.2pt;mso-position-horizontal:absolute;mso-position-vertical-relative:text;margin-top:3.3pt;mso-position-vertical:absolute;width:10.2pt;height:9.2pt;mso-wrap-distance-left:9.0pt;mso-wrap-distance-top:0.0pt;mso-wrap-distance-right:9.0pt;mso-wrap-distance-bottom:0.0pt;visibility:visible;" fillcolor="#66FF33" strokecolor="#000000"/>
                  </w:pict>
                </mc:Fallback>
              </mc:AlternateContent>
            </w:r>
            <w:r>
              <w:rPr>
                <w:sz w:val="24"/>
                <w:szCs w:val="24"/>
                <w:lang w:eastAsia="ar-SA"/>
              </w:rPr>
              <w:t xml:space="preserve">Original              Copia Controlada              Copia No Controlada </w:t>
            </w:r>
            <w:r/>
          </w:p>
        </w:tc>
      </w:tr>
    </w:tbl>
    <w:p>
      <w:pPr>
        <w:pStyle w:val="1053"/>
        <w:rPr>
          <w:lang w:val="es-ES"/>
        </w:rPr>
      </w:pPr>
      <w:r>
        <w:rPr>
          <w:lang w:val="es-ES"/>
        </w:rPr>
      </w:r>
      <w:r/>
    </w:p>
    <w:p>
      <w:pPr>
        <w:pStyle w:val="1052"/>
        <w:numPr>
          <w:ilvl w:val="0"/>
          <w:numId w:val="23"/>
        </w:numPr>
        <w:spacing w:line="600" w:lineRule="exact"/>
        <w:rPr>
          <w:b/>
          <w:sz w:val="28"/>
        </w:rPr>
      </w:pPr>
      <w:r>
        <w:rPr>
          <w:b/>
          <w:sz w:val="28"/>
        </w:rPr>
        <w:t xml:space="preserve">Prólogo</w:t>
      </w:r>
      <w:r>
        <w:rPr>
          <w:b/>
          <w:sz w:val="28"/>
        </w:rPr>
      </w:r>
      <w:r/>
    </w:p>
    <w:p>
      <w:pPr>
        <w:pStyle w:val="1052"/>
        <w:ind w:firstLine="567"/>
        <w:jc w:val="both"/>
        <w:spacing w:line="360" w:lineRule="auto"/>
        <w:rPr>
          <w:u w:val="none"/>
        </w:rPr>
      </w:pPr>
      <w:r>
        <w:rPr>
          <w:u w:val="none"/>
        </w:rPr>
        <w:t xml:space="preserve">El presente manual pretende direccionar en un sentido todas las tareas que se llevan a cabo en el Centro de Control e I</w:t>
      </w:r>
      <w:r>
        <w:rPr>
          <w:u w:val="none"/>
        </w:rPr>
        <w:t xml:space="preserve">nformación del Movimiento Marítimo del Puerto de Montevideo con la finalidad de asignar a cada integrante del Centro un rol específico, con el objetivo de maximizar el aprovechamiento de los conocimientos, capacidades y experiencias del Personal asignado.-</w:t>
      </w:r>
      <w:r/>
    </w:p>
    <w:p>
      <w:pPr>
        <w:pStyle w:val="1052"/>
        <w:ind w:firstLine="567"/>
        <w:jc w:val="both"/>
        <w:spacing w:line="360" w:lineRule="auto"/>
        <w:rPr>
          <w:u w:val="none"/>
        </w:rPr>
      </w:pPr>
      <w:r>
        <w:rPr>
          <w:u w:val="none"/>
        </w:rPr>
        <w:t xml:space="preserve">Asimismo, el objetivo final del presente será mejorar el servicio que se brinda, ya sea desde el punto de </w:t>
      </w:r>
      <w:r>
        <w:rPr>
          <w:u w:val="none"/>
        </w:rPr>
        <w:t xml:space="preserve">vista de los clientes que son usuarios del servicio prestado, como de la Institución que lo brinda, buscando de esta manera conseguir la prestación de un servicio sin trabas, errores o dificultades, que sea dinámico y amigable para las partes interesadas.-</w:t>
      </w:r>
      <w:r/>
    </w:p>
    <w:p>
      <w:pPr>
        <w:pStyle w:val="1053"/>
        <w:rPr>
          <w:lang w:val="es-ES"/>
        </w:rPr>
      </w:pPr>
      <w:r>
        <w:rPr>
          <w:lang w:val="es-ES"/>
        </w:rPr>
      </w:r>
      <w:r/>
    </w:p>
    <w:p>
      <w:pPr>
        <w:pStyle w:val="1053"/>
        <w:rPr>
          <w:lang w:val="es-ES"/>
        </w:rPr>
      </w:pPr>
      <w:r>
        <w:rPr>
          <w:lang w:val="es-ES"/>
        </w:rPr>
      </w:r>
      <w:r/>
    </w:p>
    <w:p>
      <w:pPr>
        <w:pStyle w:val="1052"/>
        <w:numPr>
          <w:ilvl w:val="0"/>
          <w:numId w:val="23"/>
        </w:numPr>
        <w:spacing w:line="600" w:lineRule="exact"/>
        <w:rPr>
          <w:b/>
          <w:sz w:val="28"/>
          <w:lang w:val="pt-BR"/>
        </w:rPr>
      </w:pPr>
      <w:r>
        <w:rPr>
          <w:b/>
          <w:sz w:val="28"/>
          <w:lang w:val="pt-BR"/>
        </w:rPr>
        <w:t xml:space="preserve">ORGANIGRAMA BÁSICO FUNCIONAL DE CONM</w:t>
      </w:r>
      <w:r>
        <w:rPr>
          <w:b/>
          <w:sz w:val="28"/>
          <w:lang w:val="es-ES"/>
        </w:rPr>
        <w:t xml:space="preserve">O</w:t>
      </w:r>
      <w:r>
        <w:rPr>
          <w:b/>
          <w:sz w:val="28"/>
          <w:lang w:val="pt-BR"/>
        </w:rPr>
      </w:r>
      <w:r/>
    </w:p>
    <w:p>
      <w: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73999</wp:posOffset>
                </wp:positionH>
                <wp:positionV relativeFrom="paragraph">
                  <wp:posOffset>172020</wp:posOffset>
                </wp:positionV>
                <wp:extent cx="5943600" cy="3427094"/>
                <wp:effectExtent l="0" t="0" r="0" b="0"/>
                <wp:wrapNone/>
                <wp:docPr id="6" name="Grupo 1029"/>
                <wp:cNvGraphicFramePr/>
                <a:graphic xmlns:a="http://schemas.openxmlformats.org/drawingml/2006/main">
                  <a:graphicData uri="http://schemas.microsoft.com/office/word/2010/wordprocessingGroup">
                    <wpg:wgp>
                      <wpg:cNvGrpSpPr/>
                      <wpg:grpSpPr bwMode="auto">
                        <a:xfrm rot="0" flipH="0" flipV="0">
                          <a:off x="0" y="0"/>
                          <a:ext cx="5943600" cy="3427093"/>
                          <a:chOff x="0" y="0"/>
                          <a:chExt cx="5943600" cy="3427093"/>
                        </a:xfrm>
                      </wpg:grpSpPr>
                      <wps:wsp>
                        <wps:cNvPr id="0" name=""/>
                        <wps:cNvSpPr/>
                        <wps:spPr bwMode="auto">
                          <a:xfrm>
                            <a:off x="1432218" y="0"/>
                            <a:ext cx="2976243" cy="813447"/>
                          </a:xfrm>
                          <a:prstGeom prst="rect">
                            <a:avLst/>
                          </a:prstGeom>
                          <a:solidFill>
                            <a:srgbClr val="FFFFFF"/>
                          </a:solidFill>
                          <a:ln>
                            <a:solidFill>
                              <a:srgbClr val="000000"/>
                            </a:solidFill>
                            <a:headEnd w="sm" len="sm"/>
                            <a:tailEnd w="sm" len="sm"/>
                          </a:ln>
                        </wps:spPr>
                        <wps:txbx>
                          <w:txbxContent>
                            <w:p>
                              <w:pPr>
                                <w:ind w:left="0" w:hanging="2"/>
                                <w:jc w:val="center"/>
                                <w:spacing w:line="240" w:lineRule="auto"/>
                              </w:pPr>
                              <w:r/>
                              <w:r/>
                            </w:p>
                            <w:p>
                              <w:pPr>
                                <w:ind w:left="1" w:hanging="3"/>
                                <w:jc w:val="center"/>
                                <w:spacing w:line="240" w:lineRule="auto"/>
                              </w:pPr>
                              <w:r>
                                <w:rPr>
                                  <w:rFonts w:ascii="Arial" w:hAnsi="Arial" w:eastAsia="Arial" w:cs="Arial"/>
                                  <w:b/>
                                  <w:color w:val="000000"/>
                                  <w:sz w:val="28"/>
                                </w:rPr>
                                <w:t xml:space="preserve">PREFECTO DEL PUERTO DE MONTEVIDEO</w:t>
                              </w:r>
                              <w:r/>
                            </w:p>
                            <w:p>
                              <w:pPr>
                                <w:ind w:left="0" w:hanging="2"/>
                                <w:spacing w:line="240" w:lineRule="auto"/>
                              </w:pPr>
                              <w:r/>
                              <w:r/>
                            </w:p>
                          </w:txbxContent>
                        </wps:txbx>
                        <wps:bodyPr wrap="square" lIns="91423" tIns="45697" rIns="91423" bIns="45697" upright="1"/>
                      </wps:wsp>
                      <wps:wsp>
                        <wps:cNvPr id="1" name=""/>
                        <wps:cNvSpPr/>
                        <wps:spPr bwMode="auto">
                          <a:xfrm flipH="0" flipV="0">
                            <a:off x="4733583" y="1493694"/>
                            <a:ext cx="1210015" cy="620755"/>
                          </a:xfrm>
                          <a:prstGeom prst="rect">
                            <a:avLst/>
                          </a:prstGeom>
                          <a:solidFill>
                            <a:srgbClr val="FFFFFF"/>
                          </a:solidFill>
                          <a:ln>
                            <a:solidFill>
                              <a:srgbClr val="000000"/>
                            </a:solidFill>
                            <a:headEnd w="sm" len="sm"/>
                            <a:tailEnd w="sm" len="sm"/>
                          </a:ln>
                        </wps:spPr>
                        <wps:txbx>
                          <w:txbxContent>
                            <w:p>
                              <w:pPr>
                                <w:jc w:val="center"/>
                                <w:spacing w:line="240" w:lineRule="auto"/>
                              </w:pPr>
                              <w:r>
                                <w:rPr>
                                  <w:rFonts w:ascii="Arial" w:hAnsi="Arial" w:eastAsia="Arial" w:cs="Arial"/>
                                  <w:color w:val="000000"/>
                                  <w:sz w:val="14"/>
                                </w:rPr>
                                <w:t xml:space="preserve">RESPONSABLE DE CONMO ANTE EL DEPTO. DE COMUNICACIONES  Y SOHMA</w:t>
                              </w:r>
                              <w:r/>
                            </w:p>
                            <w:p>
                              <w:pPr>
                                <w:ind w:left="0" w:hanging="2"/>
                                <w:spacing w:line="240" w:lineRule="auto"/>
                              </w:pPr>
                              <w:r/>
                              <w:r/>
                            </w:p>
                          </w:txbxContent>
                        </wps:txbx>
                        <wps:bodyPr wrap="square" lIns="91423" tIns="45697" rIns="91423" bIns="45697" upright="1"/>
                      </wps:wsp>
                      <wps:wsp>
                        <wps:cNvPr id="2" name=""/>
                        <wps:cNvSpPr/>
                        <wps:spPr bwMode="auto">
                          <a:xfrm flipH="0" flipV="0">
                            <a:off x="4672623" y="2210473"/>
                            <a:ext cx="1210015" cy="655026"/>
                          </a:xfrm>
                          <a:prstGeom prst="rect">
                            <a:avLst/>
                          </a:prstGeom>
                          <a:solidFill>
                            <a:srgbClr val="FFFFFF"/>
                          </a:solidFill>
                          <a:ln>
                            <a:solidFill>
                              <a:srgbClr val="000000"/>
                            </a:solidFill>
                            <a:headEnd w="sm" len="sm"/>
                            <a:tailEnd w="sm" len="sm"/>
                          </a:ln>
                        </wps:spPr>
                        <wps:txbx>
                          <w:txbxContent>
                            <w:p>
                              <w:pPr>
                                <w:ind w:left="0" w:hanging="2"/>
                                <w:jc w:val="center"/>
                                <w:spacing w:line="240" w:lineRule="auto"/>
                              </w:pPr>
                              <w:r>
                                <w:rPr>
                                  <w:rFonts w:ascii="Arial" w:hAnsi="Arial" w:eastAsia="Arial" w:cs="Arial"/>
                                  <w:color w:val="000000"/>
                                  <w:sz w:val="18"/>
                                </w:rPr>
                                <w:t xml:space="preserve">RESPONSABLE DE CONMO ANTE EL DEPTO. DE INFORMÁTICA</w:t>
                              </w:r>
                              <w:r/>
                            </w:p>
                            <w:p>
                              <w:pPr>
                                <w:ind w:left="0" w:hanging="2"/>
                                <w:spacing w:line="240" w:lineRule="auto"/>
                              </w:pPr>
                              <w:r/>
                              <w:r/>
                            </w:p>
                          </w:txbxContent>
                        </wps:txbx>
                        <wps:bodyPr wrap="square" lIns="91423" tIns="45697" rIns="91423" bIns="45697" upright="1"/>
                      </wps:wsp>
                      <wps:wsp>
                        <wps:cNvPr id="3" name=""/>
                        <wps:cNvSpPr/>
                        <wps:spPr bwMode="auto">
                          <a:xfrm flipH="0" flipV="0">
                            <a:off x="4733583" y="727447"/>
                            <a:ext cx="1210015" cy="596830"/>
                          </a:xfrm>
                          <a:prstGeom prst="rect">
                            <a:avLst/>
                          </a:prstGeom>
                          <a:solidFill>
                            <a:srgbClr val="FFFFFF"/>
                          </a:solidFill>
                          <a:ln>
                            <a:solidFill>
                              <a:srgbClr val="000000"/>
                            </a:solidFill>
                            <a:headEnd w="sm" len="sm"/>
                            <a:tailEnd w="sm" len="sm"/>
                          </a:ln>
                        </wps:spPr>
                        <wps:txbx>
                          <w:txbxContent>
                            <w:p>
                              <w:pPr>
                                <w:ind w:left="0" w:hanging="2"/>
                                <w:jc w:val="center"/>
                                <w:spacing w:line="240" w:lineRule="auto"/>
                              </w:pPr>
                              <w:r>
                                <w:rPr>
                                  <w:rFonts w:ascii="Arial" w:hAnsi="Arial" w:eastAsia="Arial" w:cs="Arial"/>
                                  <w:color w:val="000000"/>
                                  <w:sz w:val="16"/>
                                </w:rPr>
                                <w:t xml:space="preserve">RESPONSABLE DE CONMO ANTE EL DEPTO. DE OPERACIONES</w:t>
                              </w:r>
                              <w:r/>
                            </w:p>
                            <w:p>
                              <w:pPr>
                                <w:ind w:left="0" w:hanging="2"/>
                                <w:spacing w:line="240" w:lineRule="auto"/>
                              </w:pPr>
                              <w:r/>
                              <w:r/>
                            </w:p>
                          </w:txbxContent>
                        </wps:txbx>
                        <wps:bodyPr wrap="square" lIns="91423" tIns="45697" rIns="91423" bIns="45697" upright="1"/>
                      </wps:wsp>
                      <wps:wsp>
                        <wps:cNvPr id="4" name=""/>
                        <wps:cNvSpPr/>
                        <wps:spPr bwMode="auto">
                          <a:xfrm>
                            <a:off x="3224823" y="1611380"/>
                            <a:ext cx="0" cy="329775"/>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noFill/>
                          <a:ln>
                            <a:solidFill>
                              <a:srgbClr val="000000"/>
                            </a:solidFill>
                            <a:miter/>
                          </a:ln>
                        </wps:spPr>
                        <wps:bodyPr rot="0">
                          <a:prstTxWarp prst="textNoShape">
                            <a:avLst/>
                          </a:prstTxWarp>
                          <a:noAutofit/>
                        </wps:bodyPr>
                      </wps:wsp>
                      <wps:wsp>
                        <wps:cNvPr id="5" name=""/>
                        <wps:cNvSpPr/>
                        <wps:spPr bwMode="auto">
                          <a:xfrm>
                            <a:off x="2919387" y="814095"/>
                            <a:ext cx="0" cy="387972"/>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noFill/>
                          <a:ln>
                            <a:solidFill>
                              <a:srgbClr val="000000"/>
                            </a:solidFill>
                            <a:miter/>
                          </a:ln>
                        </wps:spPr>
                        <wps:bodyPr rot="0">
                          <a:prstTxWarp prst="textNoShape">
                            <a:avLst/>
                          </a:prstTxWarp>
                          <a:noAutofit/>
                        </wps:bodyPr>
                      </wps:wsp>
                      <wps:wsp>
                        <wps:cNvPr id="6" name=""/>
                        <wps:cNvSpPr/>
                        <wps:spPr bwMode="auto">
                          <a:xfrm>
                            <a:off x="343193" y="1931457"/>
                            <a:ext cx="1157603" cy="398317"/>
                          </a:xfrm>
                          <a:prstGeom prst="rect">
                            <a:avLst/>
                          </a:prstGeom>
                          <a:solidFill>
                            <a:srgbClr val="FFFFFF"/>
                          </a:solidFill>
                          <a:ln>
                            <a:solidFill>
                              <a:srgbClr val="000000"/>
                            </a:solidFill>
                            <a:headEnd w="sm" len="sm"/>
                            <a:tailEnd w="sm" len="sm"/>
                          </a:ln>
                        </wps:spPr>
                        <wps:txbx>
                          <w:txbxContent>
                            <w:p>
                              <w:pPr>
                                <w:ind w:left="0" w:hanging="2"/>
                                <w:jc w:val="center"/>
                                <w:spacing w:line="240" w:lineRule="auto"/>
                              </w:pPr>
                              <w:r>
                                <w:rPr>
                                  <w:rFonts w:ascii="Arial" w:hAnsi="Arial" w:eastAsia="Arial" w:cs="Arial"/>
                                  <w:color w:val="000000"/>
                                </w:rPr>
                                <w:t xml:space="preserve">SECRETARÍA</w:t>
                              </w:r>
                              <w:r/>
                            </w:p>
                            <w:p>
                              <w:pPr>
                                <w:ind w:left="0" w:hanging="2"/>
                                <w:spacing w:line="240" w:lineRule="auto"/>
                              </w:pPr>
                              <w:r/>
                              <w:r/>
                            </w:p>
                          </w:txbxContent>
                        </wps:txbx>
                        <wps:bodyPr wrap="square" lIns="91423" tIns="45697" rIns="91423" bIns="45697" upright="1"/>
                      </wps:wsp>
                      <wps:wsp>
                        <wps:cNvPr id="7" name=""/>
                        <wps:cNvSpPr/>
                        <wps:spPr bwMode="auto">
                          <a:xfrm>
                            <a:off x="3224823" y="2537988"/>
                            <a:ext cx="0" cy="465566"/>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noFill/>
                          <a:ln>
                            <a:solidFill>
                              <a:srgbClr val="000000"/>
                            </a:solidFill>
                            <a:miter/>
                          </a:ln>
                        </wps:spPr>
                        <wps:bodyPr rot="0">
                          <a:prstTxWarp prst="textNoShape">
                            <a:avLst/>
                          </a:prstTxWarp>
                          <a:noAutofit/>
                        </wps:bodyPr>
                      </wps:wsp>
                      <wps:wsp>
                        <wps:cNvPr id="8" name=""/>
                        <wps:cNvSpPr/>
                        <wps:spPr bwMode="auto">
                          <a:xfrm flipH="0" flipV="0">
                            <a:off x="2535849" y="1776268"/>
                            <a:ext cx="1428750" cy="239572"/>
                          </a:xfrm>
                          <a:prstGeom prst="rect">
                            <a:avLst/>
                          </a:prstGeom>
                          <a:solidFill>
                            <a:srgbClr val="FFFFFF"/>
                          </a:solidFill>
                          <a:ln>
                            <a:solidFill>
                              <a:srgbClr val="000000"/>
                            </a:solidFill>
                            <a:headEnd w="sm" len="sm"/>
                            <a:tailEnd w="sm" len="sm"/>
                          </a:ln>
                        </wps:spPr>
                        <wps:txbx>
                          <w:txbxContent>
                            <w:p>
                              <w:pPr>
                                <w:ind w:left="1" w:hanging="3"/>
                                <w:jc w:val="center"/>
                                <w:spacing w:line="240" w:lineRule="auto"/>
                              </w:pPr>
                              <w:r>
                                <w:rPr>
                                  <w:rFonts w:ascii="Arial" w:hAnsi="Arial" w:eastAsia="Arial" w:cs="Arial"/>
                                  <w:color w:val="000000"/>
                                  <w:sz w:val="18"/>
                                  <w:szCs w:val="18"/>
                                </w:rPr>
                                <w:t xml:space="preserve">OFICIAL DE GUARDIA</w:t>
                              </w:r>
                              <w:r>
                                <w:rPr>
                                  <w:sz w:val="18"/>
                                  <w:szCs w:val="18"/>
                                </w:rPr>
                              </w:r>
                              <w:r/>
                            </w:p>
                            <w:p>
                              <w:pPr>
                                <w:ind w:left="0" w:hanging="2"/>
                                <w:spacing w:line="240" w:lineRule="auto"/>
                                <w:rPr>
                                  <w:sz w:val="18"/>
                                  <w:szCs w:val="18"/>
                                </w:rPr>
                              </w:pPr>
                              <w:r>
                                <w:rPr>
                                  <w:sz w:val="18"/>
                                  <w:szCs w:val="18"/>
                                </w:rPr>
                              </w:r>
                              <w:r/>
                            </w:p>
                          </w:txbxContent>
                        </wps:txbx>
                        <wps:bodyPr wrap="square" lIns="91422" tIns="45696" rIns="91422" bIns="45696" upright="1"/>
                      </wps:wsp>
                      <wps:wsp>
                        <wps:cNvPr id="9" name=""/>
                        <wps:cNvSpPr/>
                        <wps:spPr bwMode="auto">
                          <a:xfrm>
                            <a:off x="4408463" y="368573"/>
                            <a:ext cx="380998" cy="2585"/>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noFill/>
                          <a:ln>
                            <a:solidFill>
                              <a:srgbClr val="000000"/>
                            </a:solidFill>
                            <a:miter/>
                          </a:ln>
                        </wps:spPr>
                        <wps:bodyPr rot="0">
                          <a:prstTxWarp prst="textNoShape">
                            <a:avLst/>
                          </a:prstTxWarp>
                          <a:noAutofit/>
                        </wps:bodyPr>
                      </wps:wsp>
                      <wps:wsp>
                        <wps:cNvPr id="10" name=""/>
                        <wps:cNvSpPr/>
                        <wps:spPr bwMode="auto">
                          <a:xfrm flipH="0" flipV="0">
                            <a:off x="4733583" y="77593"/>
                            <a:ext cx="1210015" cy="523762"/>
                          </a:xfrm>
                          <a:prstGeom prst="rect">
                            <a:avLst/>
                          </a:prstGeom>
                          <a:solidFill>
                            <a:srgbClr val="FFFFFF"/>
                          </a:solidFill>
                          <a:ln>
                            <a:solidFill>
                              <a:srgbClr val="000000"/>
                            </a:solidFill>
                            <a:headEnd w="sm" len="sm"/>
                            <a:tailEnd w="sm" len="sm"/>
                          </a:ln>
                        </wps:spPr>
                        <wps:txbx>
                          <w:txbxContent>
                            <w:p>
                              <w:pPr>
                                <w:ind w:left="0" w:hanging="2"/>
                                <w:jc w:val="center"/>
                                <w:spacing w:line="240" w:lineRule="auto"/>
                              </w:pPr>
                              <w:r>
                                <w:rPr>
                                  <w:rFonts w:ascii="Arial" w:hAnsi="Arial" w:eastAsia="Arial" w:cs="Arial"/>
                                  <w:color w:val="000000"/>
                                  <w:sz w:val="18"/>
                                </w:rPr>
                                <w:t xml:space="preserve">ENCARGADO DE LA </w:t>
                              </w:r>
                              <w:r/>
                            </w:p>
                            <w:p>
                              <w:pPr>
                                <w:ind w:left="0" w:hanging="2"/>
                                <w:jc w:val="center"/>
                                <w:spacing w:line="240" w:lineRule="auto"/>
                              </w:pPr>
                              <w:r>
                                <w:rPr>
                                  <w:rFonts w:ascii="Arial" w:hAnsi="Arial" w:eastAsia="Arial" w:cs="Arial"/>
                                  <w:color w:val="000000"/>
                                  <w:sz w:val="18"/>
                                </w:rPr>
                                <w:t xml:space="preserve">OSGC PREMO</w:t>
                              </w:r>
                              <w:r/>
                            </w:p>
                            <w:p>
                              <w:pPr>
                                <w:ind w:left="0" w:hanging="2"/>
                                <w:spacing w:line="240" w:lineRule="auto"/>
                              </w:pPr>
                              <w:r/>
                              <w:r/>
                            </w:p>
                          </w:txbxContent>
                        </wps:txbx>
                        <wps:bodyPr wrap="square" lIns="91423" tIns="45697" rIns="91423" bIns="45697" upright="1"/>
                      </wps:wsp>
                      <wps:wsp>
                        <wps:cNvPr id="11" name=""/>
                        <wps:cNvSpPr/>
                        <wps:spPr bwMode="auto">
                          <a:xfrm>
                            <a:off x="881673" y="1324279"/>
                            <a:ext cx="1228088" cy="645"/>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fill="norm" stroke="1" extrusionOk="0">
                                <a:moveTo>
                                  <a:pt x="gd1" y="gd2"/>
                                </a:moveTo>
                                <a:lnTo>
                                  <a:pt x="gd3" y="gd4"/>
                                </a:lnTo>
                              </a:path>
                              <a:path w="21600" h="21600" fill="norm" stroke="1" extrusionOk="0"/>
                            </a:pathLst>
                          </a:custGeom>
                          <a:solidFill>
                            <a:srgbClr val="FFFFFF"/>
                          </a:solidFill>
                          <a:ln>
                            <a:solidFill>
                              <a:srgbClr val="000000"/>
                            </a:solidFill>
                            <a:miter/>
                          </a:ln>
                        </wps:spPr>
                        <wps:bodyPr rot="0">
                          <a:prstTxWarp prst="textNoShape">
                            <a:avLst/>
                          </a:prstTxWarp>
                          <a:noAutofit/>
                        </wps:bodyPr>
                      </wps:wsp>
                      <wps:wsp>
                        <wps:cNvPr id="12" name=""/>
                        <wps:cNvSpPr/>
                        <wps:spPr bwMode="auto">
                          <a:xfrm>
                            <a:off x="3700440" y="1387001"/>
                            <a:ext cx="1033143" cy="436468"/>
                          </a:xfrm>
                          <a:custGeom>
                            <a:avLst>
                              <a:gd name="adj0" fmla="val 10800"/>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fill="norm" stroke="1" extrusionOk="0">
                                <a:moveTo>
                                  <a:pt x="gd2" y="gd3"/>
                                </a:moveTo>
                                <a:lnTo>
                                  <a:pt x="gd4" y="gd5"/>
                                </a:lnTo>
                                <a:lnTo>
                                  <a:pt x="gd6" y="gd7"/>
                                </a:lnTo>
                                <a:lnTo>
                                  <a:pt x="gd8" y="gd9"/>
                                </a:lnTo>
                              </a:path>
                              <a:path w="21600" h="21600" fill="norm" stroke="1" extrusionOk="0"/>
                            </a:pathLst>
                          </a:custGeom>
                          <a:solidFill>
                            <a:srgbClr val="FFFFFF"/>
                          </a:solidFill>
                          <a:ln>
                            <a:solidFill>
                              <a:srgbClr val="000000"/>
                            </a:solidFill>
                          </a:ln>
                        </wps:spPr>
                        <wps:bodyPr rot="0">
                          <a:prstTxWarp prst="textNoShape">
                            <a:avLst/>
                          </a:prstTxWarp>
                          <a:noAutofit/>
                        </wps:bodyPr>
                      </wps:wsp>
                      <wps:wsp>
                        <wps:cNvPr id="13" name=""/>
                        <wps:cNvSpPr/>
                        <wps:spPr bwMode="auto">
                          <a:xfrm rot="10799989" flipH="1">
                            <a:off x="3700440" y="999029"/>
                            <a:ext cx="1033143" cy="271579"/>
                          </a:xfrm>
                          <a:custGeom>
                            <a:avLst>
                              <a:gd name="adj0" fmla="val 10800"/>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fill="norm" stroke="1" extrusionOk="0">
                                <a:moveTo>
                                  <a:pt x="gd2" y="gd3"/>
                                </a:moveTo>
                                <a:lnTo>
                                  <a:pt x="gd4" y="gd5"/>
                                </a:lnTo>
                                <a:lnTo>
                                  <a:pt x="gd6" y="gd7"/>
                                </a:lnTo>
                                <a:lnTo>
                                  <a:pt x="gd8" y="gd9"/>
                                </a:lnTo>
                              </a:path>
                              <a:path w="21600" h="21600" fill="norm" stroke="1" extrusionOk="0"/>
                            </a:pathLst>
                          </a:custGeom>
                          <a:solidFill>
                            <a:srgbClr val="FFFFFF"/>
                          </a:solidFill>
                          <a:ln>
                            <a:solidFill>
                              <a:srgbClr val="000000"/>
                            </a:solidFill>
                          </a:ln>
                        </wps:spPr>
                        <wps:bodyPr rot="0">
                          <a:prstTxWarp prst="textNoShape">
                            <a:avLst/>
                          </a:prstTxWarp>
                          <a:noAutofit/>
                        </wps:bodyPr>
                      </wps:wsp>
                      <wps:wsp>
                        <wps:cNvPr id="14" name=""/>
                        <wps:cNvSpPr/>
                        <wps:spPr bwMode="auto">
                          <a:xfrm flipH="0" flipV="0">
                            <a:off x="3700440" y="1493694"/>
                            <a:ext cx="972183" cy="1090821"/>
                          </a:xfrm>
                          <a:custGeom>
                            <a:avLst>
                              <a:gd name="adj0" fmla="val 10800"/>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fill="norm" stroke="1" extrusionOk="0">
                                <a:moveTo>
                                  <a:pt x="gd2" y="gd3"/>
                                </a:moveTo>
                                <a:lnTo>
                                  <a:pt x="gd4" y="gd5"/>
                                </a:lnTo>
                                <a:lnTo>
                                  <a:pt x="gd6" y="gd7"/>
                                </a:lnTo>
                                <a:lnTo>
                                  <a:pt x="gd8" y="gd9"/>
                                </a:lnTo>
                              </a:path>
                              <a:path w="21600" h="21600" fill="norm" stroke="1" extrusionOk="0"/>
                            </a:pathLst>
                          </a:custGeom>
                          <a:solidFill>
                            <a:srgbClr val="FFFFFF"/>
                          </a:solidFill>
                          <a:ln>
                            <a:solidFill>
                              <a:srgbClr val="000000"/>
                            </a:solidFill>
                          </a:ln>
                        </wps:spPr>
                        <wps:txbx>
                          <w:txbxContent>
                            <w:p>
                              <w:pPr>
                                <w:jc w:val="center"/>
                              </w:pPr>
                              <w:r/>
                              <w:r/>
                            </w:p>
                          </w:txbxContent>
                        </wps:txbx>
                        <wps:bodyPr anchor="ctr"/>
                      </wps:wsp>
                      <wps:wsp>
                        <wps:cNvPr id="15" name=""/>
                        <wps:cNvSpPr/>
                        <wps:spPr bwMode="auto">
                          <a:xfrm rot="5399977">
                            <a:off x="2438694" y="2544455"/>
                            <a:ext cx="385443" cy="465566"/>
                          </a:xfrm>
                          <a:custGeom>
                            <a:avLst>
                              <a:gd name="adj0" fmla="val 10800"/>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fill="norm" stroke="1" extrusionOk="0">
                                <a:moveTo>
                                  <a:pt x="gd2" y="gd3"/>
                                </a:moveTo>
                                <a:lnTo>
                                  <a:pt x="gd4" y="gd5"/>
                                </a:lnTo>
                                <a:lnTo>
                                  <a:pt x="gd6" y="gd7"/>
                                </a:lnTo>
                                <a:lnTo>
                                  <a:pt x="gd8" y="gd9"/>
                                </a:lnTo>
                              </a:path>
                              <a:path w="21600" h="21600" fill="norm" stroke="1" extrusionOk="0"/>
                            </a:pathLst>
                          </a:custGeom>
                          <a:solidFill>
                            <a:srgbClr val="FFFFFF"/>
                          </a:solidFill>
                          <a:ln>
                            <a:solidFill>
                              <a:srgbClr val="000000"/>
                            </a:solidFill>
                          </a:ln>
                        </wps:spPr>
                        <wps:bodyPr rot="0">
                          <a:prstTxWarp prst="textNoShape">
                            <a:avLst/>
                          </a:prstTxWarp>
                          <a:noAutofit/>
                        </wps:bodyPr>
                      </wps:wsp>
                      <wps:wsp>
                        <wps:cNvPr id="16" name=""/>
                        <wps:cNvSpPr/>
                        <wps:spPr bwMode="auto">
                          <a:xfrm rot="16199969" flipH="1">
                            <a:off x="3700440" y="2537988"/>
                            <a:ext cx="408938" cy="465566"/>
                          </a:xfrm>
                          <a:custGeom>
                            <a:avLst>
                              <a:gd name="adj0" fmla="val 10800"/>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fill="norm" stroke="1" extrusionOk="0">
                                <a:moveTo>
                                  <a:pt x="gd2" y="gd3"/>
                                </a:moveTo>
                                <a:lnTo>
                                  <a:pt x="gd4" y="gd5"/>
                                </a:lnTo>
                                <a:lnTo>
                                  <a:pt x="gd6" y="gd7"/>
                                </a:lnTo>
                                <a:lnTo>
                                  <a:pt x="gd8" y="gd9"/>
                                </a:lnTo>
                              </a:path>
                              <a:path w="21600" h="21600" fill="norm" stroke="1" extrusionOk="0"/>
                            </a:pathLst>
                          </a:custGeom>
                          <a:solidFill>
                            <a:srgbClr val="FFFFFF"/>
                          </a:solidFill>
                          <a:ln>
                            <a:solidFill>
                              <a:srgbClr val="000000"/>
                            </a:solidFill>
                          </a:ln>
                        </wps:spPr>
                        <wps:bodyPr rot="0">
                          <a:prstTxWarp prst="textNoShape">
                            <a:avLst/>
                          </a:prstTxWarp>
                          <a:noAutofit/>
                        </wps:bodyPr>
                      </wps:wsp>
                      <wps:wsp>
                        <wps:cNvPr id="17" name=""/>
                        <wps:cNvSpPr/>
                        <wps:spPr bwMode="auto">
                          <a:xfrm flipH="0" flipV="0">
                            <a:off x="0" y="952472"/>
                            <a:ext cx="1243623" cy="649207"/>
                          </a:xfrm>
                          <a:prstGeom prst="rect">
                            <a:avLst/>
                          </a:prstGeom>
                          <a:solidFill>
                            <a:srgbClr val="FFFFFF"/>
                          </a:solidFill>
                          <a:ln>
                            <a:solidFill>
                              <a:srgbClr val="000000"/>
                            </a:solidFill>
                            <a:headEnd w="sm" len="sm"/>
                            <a:tailEnd w="sm" len="sm"/>
                          </a:ln>
                        </wps:spPr>
                        <wps:txbx>
                          <w:txbxContent>
                            <w:p>
                              <w:pPr>
                                <w:ind w:left="1" w:hanging="3"/>
                                <w:jc w:val="center"/>
                                <w:spacing w:line="240" w:lineRule="auto"/>
                              </w:pPr>
                              <w:r>
                                <w:rPr>
                                  <w:rFonts w:ascii="Arial" w:hAnsi="Arial" w:eastAsia="Arial" w:cs="Arial"/>
                                  <w:b/>
                                  <w:color w:val="000000"/>
                                  <w:sz w:val="28"/>
                                </w:rPr>
                                <w:t xml:space="preserve">SUB PREFECTO</w:t>
                              </w:r>
                              <w:r/>
                            </w:p>
                            <w:p>
                              <w:pPr>
                                <w:ind w:left="0" w:hanging="2"/>
                                <w:spacing w:line="240" w:lineRule="auto"/>
                              </w:pPr>
                              <w:r/>
                              <w:r/>
                            </w:p>
                          </w:txbxContent>
                        </wps:txbx>
                        <wps:bodyPr wrap="square" lIns="91423" tIns="45697" rIns="91423" bIns="45697" upright="1"/>
                      </wps:wsp>
                      <wps:wsp>
                        <wps:cNvPr id="18" name=""/>
                        <wps:cNvSpPr/>
                        <wps:spPr bwMode="auto">
                          <a:xfrm flipH="1" flipV="0">
                            <a:off x="1500798" y="1601680"/>
                            <a:ext cx="1287144" cy="512769"/>
                          </a:xfrm>
                          <a:custGeom>
                            <a:avLst>
                              <a:gd name="adj0" fmla="val 10800"/>
                            </a:avLst>
                            <a:gdLst>
                              <a:gd name="gd0" fmla="val 65536"/>
                              <a:gd name="gd1" fmla="val adj0"/>
                              <a:gd name="gd2" fmla="val 0"/>
                              <a:gd name="gd3" fmla="val 0"/>
                              <a:gd name="gd4" fmla="val gd1"/>
                              <a:gd name="gd5" fmla="val 0"/>
                              <a:gd name="gd6" fmla="val gd1"/>
                              <a:gd name="gd7" fmla="val 21600"/>
                              <a:gd name="gd8" fmla="val 21600"/>
                              <a:gd name="gd9" fmla="val 21600"/>
                              <a:gd name="gd10" fmla="*/ w 0 21600"/>
                              <a:gd name="gd11" fmla="*/ h 0 21600"/>
                              <a:gd name="gd12" fmla="*/ w 21600 21600"/>
                              <a:gd name="gd13" fmla="*/ h 21600 21600"/>
                              <a:gd name="gd14" fmla="*/ w adj0 21600"/>
                              <a:gd name="gd15" fmla="*/ h 1 2"/>
                            </a:gdLst>
                            <a:ahLst>
                              <a:ahXY gdRefX="adj0" minX="-21474836" maxX="21474836">
                                <a:pos x="gd14" y="gd15"/>
                              </a:ahXY>
                            </a:ahLst>
                            <a:cxnLst/>
                            <a:rect l="gd10" t="gd11" r="gd12" b="gd13"/>
                            <a:pathLst>
                              <a:path w="21600" h="21600" fill="norm" stroke="1" extrusionOk="0">
                                <a:moveTo>
                                  <a:pt x="gd2" y="gd3"/>
                                </a:moveTo>
                                <a:lnTo>
                                  <a:pt x="gd4" y="gd5"/>
                                </a:lnTo>
                                <a:lnTo>
                                  <a:pt x="gd6" y="gd7"/>
                                </a:lnTo>
                                <a:lnTo>
                                  <a:pt x="gd8" y="gd9"/>
                                </a:lnTo>
                              </a:path>
                              <a:path w="21600" h="21600" fill="norm" stroke="1" extrusionOk="0"/>
                            </a:pathLst>
                          </a:custGeom>
                          <a:solidFill>
                            <a:srgbClr val="FFFFFF"/>
                          </a:solidFill>
                          <a:ln>
                            <a:solidFill>
                              <a:srgbClr val="000000"/>
                            </a:solidFill>
                          </a:ln>
                        </wps:spPr>
                        <wps:txbx>
                          <w:txbxContent>
                            <w:p>
                              <w:pPr>
                                <w:jc w:val="center"/>
                              </w:pPr>
                              <w:r/>
                              <w:r/>
                            </w:p>
                          </w:txbxContent>
                        </wps:txbx>
                        <wps:bodyPr anchor="ctr"/>
                      </wps:wsp>
                      <wps:wsp>
                        <wps:cNvPr id="19" name=""/>
                        <wps:cNvSpPr/>
                        <wps:spPr bwMode="auto">
                          <a:xfrm>
                            <a:off x="2787943" y="3010023"/>
                            <a:ext cx="900428" cy="410603"/>
                          </a:xfrm>
                          <a:prstGeom prst="rect">
                            <a:avLst/>
                          </a:prstGeom>
                          <a:solidFill>
                            <a:srgbClr val="FFFFFF"/>
                          </a:solidFill>
                          <a:ln>
                            <a:solidFill>
                              <a:srgbClr val="000000"/>
                            </a:solidFill>
                            <a:headEnd w="sm" len="sm"/>
                            <a:tailEnd w="sm" len="sm"/>
                          </a:ln>
                        </wps:spPr>
                        <wps:txbx>
                          <w:txbxContent>
                            <w:p>
                              <w:pPr>
                                <w:ind w:left="0" w:hanging="2"/>
                                <w:jc w:val="center"/>
                                <w:spacing w:line="240" w:lineRule="auto"/>
                              </w:pPr>
                              <w:r>
                                <w:rPr>
                                  <w:rFonts w:ascii="Arial" w:hAnsi="Arial" w:eastAsia="Arial" w:cs="Arial"/>
                                  <w:color w:val="000000"/>
                                  <w:sz w:val="18"/>
                                </w:rPr>
                                <w:t xml:space="preserve">OPERADOR DE PUERTO</w:t>
                              </w:r>
                              <w:r/>
                            </w:p>
                            <w:p>
                              <w:pPr>
                                <w:ind w:left="0" w:hanging="2"/>
                                <w:spacing w:line="240" w:lineRule="auto"/>
                              </w:pPr>
                              <w:r/>
                              <w:r/>
                            </w:p>
                          </w:txbxContent>
                        </wps:txbx>
                        <wps:bodyPr wrap="square" lIns="91423" tIns="45697" rIns="91423" bIns="45697" upright="1"/>
                      </wps:wsp>
                      <wps:wsp>
                        <wps:cNvPr id="20" name=""/>
                        <wps:cNvSpPr/>
                        <wps:spPr bwMode="auto">
                          <a:xfrm>
                            <a:off x="1752894" y="3016489"/>
                            <a:ext cx="929003" cy="410603"/>
                          </a:xfrm>
                          <a:prstGeom prst="rect">
                            <a:avLst/>
                          </a:prstGeom>
                          <a:solidFill>
                            <a:srgbClr val="FFFFFF"/>
                          </a:solidFill>
                          <a:ln>
                            <a:solidFill>
                              <a:srgbClr val="000000"/>
                            </a:solidFill>
                            <a:headEnd w="sm" len="sm"/>
                            <a:tailEnd w="sm" len="sm"/>
                          </a:ln>
                        </wps:spPr>
                        <wps:txbx>
                          <w:txbxContent>
                            <w:p>
                              <w:pPr>
                                <w:ind w:left="0" w:hanging="2"/>
                                <w:jc w:val="center"/>
                                <w:spacing w:line="240" w:lineRule="auto"/>
                              </w:pPr>
                              <w:r>
                                <w:rPr>
                                  <w:rFonts w:ascii="Arial" w:hAnsi="Arial" w:eastAsia="Arial" w:cs="Arial"/>
                                  <w:color w:val="000000"/>
                                  <w:sz w:val="18"/>
                                </w:rPr>
                                <w:t xml:space="preserve">OPERADOR       ZONAL</w:t>
                              </w:r>
                              <w:r/>
                            </w:p>
                            <w:p>
                              <w:pPr>
                                <w:ind w:left="0" w:hanging="2"/>
                                <w:spacing w:line="240" w:lineRule="auto"/>
                              </w:pPr>
                              <w:r/>
                              <w:r/>
                            </w:p>
                          </w:txbxContent>
                        </wps:txbx>
                        <wps:bodyPr wrap="square" lIns="91423" tIns="45697" rIns="91423" bIns="45697" upright="1"/>
                      </wps:wsp>
                      <wps:wsp>
                        <wps:cNvPr id="21" name=""/>
                        <wps:cNvSpPr/>
                        <wps:spPr bwMode="auto">
                          <a:xfrm>
                            <a:off x="3840773" y="3006144"/>
                            <a:ext cx="892807" cy="407370"/>
                          </a:xfrm>
                          <a:prstGeom prst="rect">
                            <a:avLst/>
                          </a:prstGeom>
                          <a:solidFill>
                            <a:srgbClr val="FFFFFF"/>
                          </a:solidFill>
                          <a:ln>
                            <a:solidFill>
                              <a:srgbClr val="000000"/>
                            </a:solidFill>
                            <a:headEnd w="sm" len="sm"/>
                            <a:tailEnd w="sm" len="sm"/>
                          </a:ln>
                        </wps:spPr>
                        <wps:txbx>
                          <w:txbxContent>
                            <w:p>
                              <w:pPr>
                                <w:ind w:left="0" w:hanging="2"/>
                                <w:jc w:val="center"/>
                                <w:spacing w:line="240" w:lineRule="auto"/>
                              </w:pPr>
                              <w:r>
                                <w:rPr>
                                  <w:rFonts w:ascii="Arial" w:hAnsi="Arial" w:eastAsia="Arial" w:cs="Arial"/>
                                  <w:color w:val="000000"/>
                                  <w:sz w:val="18"/>
                                </w:rPr>
                                <w:t xml:space="preserve">OPERADOR           PC</w:t>
                              </w:r>
                              <w:r/>
                            </w:p>
                            <w:p>
                              <w:pPr>
                                <w:ind w:left="0" w:hanging="2"/>
                                <w:spacing w:line="240" w:lineRule="auto"/>
                              </w:pPr>
                              <w:r/>
                              <w:r/>
                            </w:p>
                          </w:txbxContent>
                        </wps:txbx>
                        <wps:bodyPr wrap="square" lIns="91423" tIns="45697" rIns="91423" bIns="45697" upright="1"/>
                      </wps:wsp>
                      <wps:wsp>
                        <wps:cNvPr id="22" name=""/>
                        <wps:cNvSpPr/>
                        <wps:spPr bwMode="auto">
                          <a:xfrm>
                            <a:off x="1253148" y="1324279"/>
                            <a:ext cx="856613" cy="398317"/>
                          </a:xfrm>
                          <a:prstGeom prst="rect">
                            <a:avLst/>
                          </a:prstGeom>
                          <a:solidFill>
                            <a:srgbClr val="FFFFFF"/>
                          </a:solidFill>
                          <a:ln>
                            <a:noFill/>
                          </a:ln>
                        </wps:spPr>
                        <wps:txbx>
                          <w:txbxContent>
                            <w:p>
                              <w:pPr>
                                <w:ind w:left="0" w:hanging="2"/>
                                <w:spacing w:line="240" w:lineRule="auto"/>
                              </w:pPr>
                              <w:r>
                                <w:rPr>
                                  <w:rFonts w:ascii="Arial" w:hAnsi="Arial" w:eastAsia="Arial" w:cs="Arial"/>
                                  <w:color w:val="000000"/>
                                  <w:sz w:val="16"/>
                                </w:rPr>
                                <w:t xml:space="preserve">Dependencia Administrativa</w:t>
                              </w:r>
                              <w:r/>
                            </w:p>
                            <w:p>
                              <w:pPr>
                                <w:ind w:left="0" w:hanging="2"/>
                                <w:spacing w:line="240" w:lineRule="auto"/>
                              </w:pPr>
                              <w:r/>
                              <w:r/>
                            </w:p>
                          </w:txbxContent>
                        </wps:txbx>
                        <wps:bodyPr wrap="square" lIns="91423" tIns="45697" rIns="91423" bIns="45697" upright="1"/>
                      </wps:wsp>
                      <wps:wsp>
                        <wps:cNvPr id="23" name=""/>
                        <wps:cNvSpPr/>
                        <wps:spPr bwMode="auto">
                          <a:xfrm>
                            <a:off x="2109763" y="1201421"/>
                            <a:ext cx="1590673" cy="399610"/>
                          </a:xfrm>
                          <a:prstGeom prst="rect">
                            <a:avLst/>
                          </a:prstGeom>
                          <a:solidFill>
                            <a:srgbClr val="FFFFFF"/>
                          </a:solidFill>
                          <a:ln>
                            <a:solidFill>
                              <a:srgbClr val="000000"/>
                            </a:solidFill>
                            <a:headEnd w="sm" len="sm"/>
                            <a:tailEnd w="sm" len="sm"/>
                          </a:ln>
                        </wps:spPr>
                        <wps:txbx>
                          <w:txbxContent>
                            <w:p>
                              <w:pPr>
                                <w:ind w:left="1" w:hanging="3"/>
                                <w:jc w:val="center"/>
                                <w:spacing w:line="240" w:lineRule="auto"/>
                              </w:pPr>
                              <w:r>
                                <w:rPr>
                                  <w:rFonts w:ascii="Arial" w:hAnsi="Arial" w:eastAsia="Arial" w:cs="Arial"/>
                                  <w:b/>
                                  <w:color w:val="000000"/>
                                  <w:sz w:val="28"/>
                                </w:rPr>
                                <w:t xml:space="preserve">JEFE CONMO</w:t>
                              </w:r>
                              <w:r/>
                            </w:p>
                            <w:p>
                              <w:pPr>
                                <w:ind w:left="0" w:hanging="2"/>
                                <w:spacing w:line="240" w:lineRule="auto"/>
                              </w:pPr>
                              <w:r/>
                              <w:r/>
                            </w:p>
                          </w:txbxContent>
                        </wps:txbx>
                        <wps:bodyPr wrap="square" lIns="91423" tIns="45697" rIns="91423" bIns="45697" upright="1"/>
                      </wps:wsp>
                    </wpg:wgp>
                  </a:graphicData>
                </a:graphic>
              </wp:anchor>
            </w:drawing>
          </mc:Choice>
          <mc:Fallback>
            <w:pict>
              <v:group id="group 5" o:spid="_x0000_s0000" style="position:absolute;z-index:251665408;o:allowoverlap:true;o:allowincell:true;mso-position-horizontal-relative:text;margin-left:5.8pt;mso-position-horizontal:absolute;mso-position-vertical-relative:text;margin-top:13.5pt;mso-position-vertical:absolute;width:468.0pt;height:269.8pt;mso-wrap-distance-left:9.0pt;mso-wrap-distance-top:0.0pt;mso-wrap-distance-right:9.0pt;mso-wrap-distance-bottom:0.0pt;rotation:0;" coordorigin="0,0" coordsize="59436,34270">
                <v:shape id="shape 6" o:spid="_x0000_s6" o:spt="1" type="#_x0000_t1" style="position:absolute;left:14322;top:0;width:29762;height:8134;visibility:visible;" fillcolor="#FFFFFF" strokecolor="#000000">
                  <v:textbox inset="0,0,0,0">
                    <w:txbxContent>
                      <w:p>
                        <w:pPr>
                          <w:ind w:left="0" w:hanging="2"/>
                          <w:jc w:val="center"/>
                          <w:spacing w:line="240" w:lineRule="auto"/>
                        </w:pPr>
                        <w:r/>
                        <w:r/>
                      </w:p>
                      <w:p>
                        <w:pPr>
                          <w:ind w:left="1" w:hanging="3"/>
                          <w:jc w:val="center"/>
                          <w:spacing w:line="240" w:lineRule="auto"/>
                        </w:pPr>
                        <w:r>
                          <w:rPr>
                            <w:rFonts w:ascii="Arial" w:hAnsi="Arial" w:eastAsia="Arial" w:cs="Arial"/>
                            <w:b/>
                            <w:color w:val="000000"/>
                            <w:sz w:val="28"/>
                          </w:rPr>
                          <w:t xml:space="preserve">PREFECTO DEL PUERTO DE MONTEVIDEO</w:t>
                        </w:r>
                        <w:r/>
                      </w:p>
                      <w:p>
                        <w:pPr>
                          <w:ind w:left="0" w:hanging="2"/>
                          <w:spacing w:line="240" w:lineRule="auto"/>
                        </w:pPr>
                        <w:r/>
                        <w:r/>
                      </w:p>
                    </w:txbxContent>
                  </v:textbox>
                </v:shape>
                <v:shape id="shape 7" o:spid="_x0000_s7" o:spt="1" type="#_x0000_t1" style="position:absolute;left:47335;top:14936;width:12100;height:6207;visibility:visible;" fillcolor="#FFFFFF" strokecolor="#000000">
                  <v:textbox inset="0,0,0,0">
                    <w:txbxContent>
                      <w:p>
                        <w:pPr>
                          <w:jc w:val="center"/>
                          <w:spacing w:line="240" w:lineRule="auto"/>
                        </w:pPr>
                        <w:r>
                          <w:rPr>
                            <w:rFonts w:ascii="Arial" w:hAnsi="Arial" w:eastAsia="Arial" w:cs="Arial"/>
                            <w:color w:val="000000"/>
                            <w:sz w:val="14"/>
                          </w:rPr>
                          <w:t xml:space="preserve">RESPONSABLE DE CONMO ANTE EL DEPTO. DE COMUNICACIONES  Y SOHMA</w:t>
                        </w:r>
                        <w:r/>
                      </w:p>
                      <w:p>
                        <w:pPr>
                          <w:ind w:left="0" w:hanging="2"/>
                          <w:spacing w:line="240" w:lineRule="auto"/>
                        </w:pPr>
                        <w:r/>
                        <w:r/>
                      </w:p>
                    </w:txbxContent>
                  </v:textbox>
                </v:shape>
                <v:shape id="shape 8" o:spid="_x0000_s8" o:spt="1" type="#_x0000_t1" style="position:absolute;left:46726;top:22104;width:12100;height:6550;visibility:visible;" fillcolor="#FFFFFF" strokecolor="#000000">
                  <v:textbox inset="0,0,0,0">
                    <w:txbxContent>
                      <w:p>
                        <w:pPr>
                          <w:ind w:left="0" w:hanging="2"/>
                          <w:jc w:val="center"/>
                          <w:spacing w:line="240" w:lineRule="auto"/>
                        </w:pPr>
                        <w:r>
                          <w:rPr>
                            <w:rFonts w:ascii="Arial" w:hAnsi="Arial" w:eastAsia="Arial" w:cs="Arial"/>
                            <w:color w:val="000000"/>
                            <w:sz w:val="18"/>
                          </w:rPr>
                          <w:t xml:space="preserve">RESPONSABLE DE CONMO ANTE EL DEPTO. DE INFORMÁTICA</w:t>
                        </w:r>
                        <w:r/>
                      </w:p>
                      <w:p>
                        <w:pPr>
                          <w:ind w:left="0" w:hanging="2"/>
                          <w:spacing w:line="240" w:lineRule="auto"/>
                        </w:pPr>
                        <w:r/>
                        <w:r/>
                      </w:p>
                    </w:txbxContent>
                  </v:textbox>
                </v:shape>
                <v:shape id="shape 9" o:spid="_x0000_s9" o:spt="1" type="#_x0000_t1" style="position:absolute;left:47335;top:7274;width:12100;height:5968;visibility:visible;" fillcolor="#FFFFFF" strokecolor="#000000">
                  <v:textbox inset="0,0,0,0">
                    <w:txbxContent>
                      <w:p>
                        <w:pPr>
                          <w:ind w:left="0" w:hanging="2"/>
                          <w:jc w:val="center"/>
                          <w:spacing w:line="240" w:lineRule="auto"/>
                        </w:pPr>
                        <w:r>
                          <w:rPr>
                            <w:rFonts w:ascii="Arial" w:hAnsi="Arial" w:eastAsia="Arial" w:cs="Arial"/>
                            <w:color w:val="000000"/>
                            <w:sz w:val="16"/>
                          </w:rPr>
                          <w:t xml:space="preserve">RESPONSABLE DE CONMO ANTE EL DEPTO. DE OPERACIONES</w:t>
                        </w:r>
                        <w:r/>
                      </w:p>
                      <w:p>
                        <w:pPr>
                          <w:ind w:left="0" w:hanging="2"/>
                          <w:spacing w:line="240" w:lineRule="auto"/>
                        </w:pPr>
                        <w:r/>
                        <w:r/>
                      </w:p>
                    </w:txbxContent>
                  </v:textbox>
                </v:shape>
                <v:shape id="shape 10" o:spid="_x0000_s10" style="position:absolute;left:32248;top:16113;width:0;height:3297;visibility:visible;" path="m0,0l100000,100000ee" coordsize="100000,100000" filled="f" strokecolor="#000000">
                  <v:path textboxrect="0,0,100000,100000"/>
                </v:shape>
                <v:shape id="shape 11" o:spid="_x0000_s11" style="position:absolute;left:29193;top:8140;width:0;height:3879;visibility:visible;" path="m0,0l100000,100000ee" coordsize="100000,100000" filled="f" strokecolor="#000000">
                  <v:path textboxrect="0,0,100000,100000"/>
                </v:shape>
                <v:shape id="shape 12" o:spid="_x0000_s12" o:spt="1" type="#_x0000_t1" style="position:absolute;left:3431;top:19314;width:11576;height:3983;visibility:visible;" fillcolor="#FFFFFF" strokecolor="#000000">
                  <v:textbox inset="0,0,0,0">
                    <w:txbxContent>
                      <w:p>
                        <w:pPr>
                          <w:ind w:left="0" w:hanging="2"/>
                          <w:jc w:val="center"/>
                          <w:spacing w:line="240" w:lineRule="auto"/>
                        </w:pPr>
                        <w:r>
                          <w:rPr>
                            <w:rFonts w:ascii="Arial" w:hAnsi="Arial" w:eastAsia="Arial" w:cs="Arial"/>
                            <w:color w:val="000000"/>
                          </w:rPr>
                          <w:t xml:space="preserve">SECRETARÍA</w:t>
                        </w:r>
                        <w:r/>
                      </w:p>
                      <w:p>
                        <w:pPr>
                          <w:ind w:left="0" w:hanging="2"/>
                          <w:spacing w:line="240" w:lineRule="auto"/>
                        </w:pPr>
                        <w:r/>
                        <w:r/>
                      </w:p>
                    </w:txbxContent>
                  </v:textbox>
                </v:shape>
                <v:shape id="shape 13" o:spid="_x0000_s13" style="position:absolute;left:32248;top:25379;width:0;height:4655;visibility:visible;" path="m0,0l100000,100000ee" coordsize="100000,100000" filled="f" strokecolor="#000000">
                  <v:path textboxrect="0,0,100000,100000"/>
                </v:shape>
                <v:shape id="shape 14" o:spid="_x0000_s14" o:spt="1" type="#_x0000_t1" style="position:absolute;left:25358;top:17762;width:14287;height:2395;visibility:visible;" fillcolor="#FFFFFF" strokecolor="#000000">
                  <v:textbox inset="0,0,0,0">
                    <w:txbxContent>
                      <w:p>
                        <w:pPr>
                          <w:ind w:left="1" w:hanging="3"/>
                          <w:jc w:val="center"/>
                          <w:spacing w:line="240" w:lineRule="auto"/>
                        </w:pPr>
                        <w:r>
                          <w:rPr>
                            <w:rFonts w:ascii="Arial" w:hAnsi="Arial" w:eastAsia="Arial" w:cs="Arial"/>
                            <w:color w:val="000000"/>
                            <w:sz w:val="18"/>
                            <w:szCs w:val="18"/>
                          </w:rPr>
                          <w:t xml:space="preserve">OFICIAL DE GUARDIA</w:t>
                        </w:r>
                        <w:r>
                          <w:rPr>
                            <w:sz w:val="18"/>
                            <w:szCs w:val="18"/>
                          </w:rPr>
                        </w:r>
                        <w:r/>
                      </w:p>
                      <w:p>
                        <w:pPr>
                          <w:ind w:left="0" w:hanging="2"/>
                          <w:spacing w:line="240" w:lineRule="auto"/>
                          <w:rPr>
                            <w:sz w:val="18"/>
                            <w:szCs w:val="18"/>
                          </w:rPr>
                        </w:pPr>
                        <w:r>
                          <w:rPr>
                            <w:sz w:val="18"/>
                            <w:szCs w:val="18"/>
                          </w:rPr>
                        </w:r>
                        <w:r/>
                      </w:p>
                    </w:txbxContent>
                  </v:textbox>
                </v:shape>
                <v:shape id="shape 15" o:spid="_x0000_s15" style="position:absolute;left:44084;top:3685;width:3809;height:25;visibility:visible;" path="m0,0l100000,100000ee" coordsize="100000,100000" filled="f" strokecolor="#000000">
                  <v:path textboxrect="0,0,100000,100000"/>
                </v:shape>
                <v:shape id="shape 16" o:spid="_x0000_s16" o:spt="1" type="#_x0000_t1" style="position:absolute;left:47335;top:775;width:12100;height:5237;visibility:visible;" fillcolor="#FFFFFF" strokecolor="#000000">
                  <v:textbox inset="0,0,0,0">
                    <w:txbxContent>
                      <w:p>
                        <w:pPr>
                          <w:ind w:left="0" w:hanging="2"/>
                          <w:jc w:val="center"/>
                          <w:spacing w:line="240" w:lineRule="auto"/>
                        </w:pPr>
                        <w:r>
                          <w:rPr>
                            <w:rFonts w:ascii="Arial" w:hAnsi="Arial" w:eastAsia="Arial" w:cs="Arial"/>
                            <w:color w:val="000000"/>
                            <w:sz w:val="18"/>
                          </w:rPr>
                          <w:t xml:space="preserve">ENCARGADO DE LA </w:t>
                        </w:r>
                        <w:r/>
                      </w:p>
                      <w:p>
                        <w:pPr>
                          <w:ind w:left="0" w:hanging="2"/>
                          <w:jc w:val="center"/>
                          <w:spacing w:line="240" w:lineRule="auto"/>
                        </w:pPr>
                        <w:r>
                          <w:rPr>
                            <w:rFonts w:ascii="Arial" w:hAnsi="Arial" w:eastAsia="Arial" w:cs="Arial"/>
                            <w:color w:val="000000"/>
                            <w:sz w:val="18"/>
                          </w:rPr>
                          <w:t xml:space="preserve">OSGC PREMO</w:t>
                        </w:r>
                        <w:r/>
                      </w:p>
                      <w:p>
                        <w:pPr>
                          <w:ind w:left="0" w:hanging="2"/>
                          <w:spacing w:line="240" w:lineRule="auto"/>
                        </w:pPr>
                        <w:r/>
                        <w:r/>
                      </w:p>
                    </w:txbxContent>
                  </v:textbox>
                </v:shape>
                <v:shape id="shape 17" o:spid="_x0000_s17" style="position:absolute;left:8816;top:13242;width:12280;height:6;visibility:visible;" path="m0,0l100000,100000ee" coordsize="100000,100000" fillcolor="#FFFFFF" strokecolor="#000000">
                  <v:path textboxrect="0,0,100000,100000"/>
                </v:shape>
                <v:shape id="shape 18" o:spid="_x0000_s18" style="position:absolute;left:37004;top:13870;width:10331;height:4364;visibility:visible;" path="m0,0l50000,0l50000,100000l100000,100000ee" coordsize="100000,100000" fillcolor="#FFFFFF" strokecolor="#000000">
                  <v:path textboxrect="0,0,100000,100000"/>
                </v:shape>
                <v:shape id="shape 19" o:spid="_x0000_s19" style="position:absolute;left:37004;top:9990;width:10331;height:2715;rotation:179;flip:x;visibility:visible;" path="m0,0l50000,0l50000,100000l100000,100000ee" coordsize="100000,100000" fillcolor="#FFFFFF" strokecolor="#000000">
                  <v:path textboxrect="0,0,100000,100000"/>
                </v:shape>
                <v:shape id="shape 20" o:spid="_x0000_s20" style="position:absolute;left:37004;top:14936;width:9721;height:10908;v-text-anchor:middle;visibility:visible;" path="m0,0l50000,0l50000,100000l100000,100000ee" coordsize="100000,100000" fillcolor="#FFFFFF" strokecolor="#000000">
                  <v:path textboxrect="0,0,100000,100000"/>
                  <v:textbox inset="0,0,0,0">
                    <w:txbxContent>
                      <w:p>
                        <w:pPr>
                          <w:jc w:val="center"/>
                        </w:pPr>
                        <w:r/>
                        <w:r/>
                      </w:p>
                    </w:txbxContent>
                  </v:textbox>
                </v:shape>
                <v:shape id="shape 21" o:spid="_x0000_s21" style="position:absolute;left:24386;top:25444;width:3854;height:4655;rotation:89;visibility:visible;" path="m0,0l50000,0l50000,100000l100000,100000ee" coordsize="100000,100000" fillcolor="#FFFFFF" strokecolor="#000000">
                  <v:path textboxrect="0,0,100000,100000"/>
                </v:shape>
                <v:shape id="shape 22" o:spid="_x0000_s22" style="position:absolute;left:37004;top:25379;width:4089;height:4655;rotation:269;flip:x;visibility:visible;" path="m0,0l50000,0l50000,100000l100000,100000ee" coordsize="100000,100000" fillcolor="#FFFFFF" strokecolor="#000000">
                  <v:path textboxrect="0,0,100000,100000"/>
                </v:shape>
                <v:shape id="shape 23" o:spid="_x0000_s23" o:spt="1" type="#_x0000_t1" style="position:absolute;left:0;top:9524;width:12436;height:6492;visibility:visible;" fillcolor="#FFFFFF" strokecolor="#000000">
                  <v:textbox inset="0,0,0,0">
                    <w:txbxContent>
                      <w:p>
                        <w:pPr>
                          <w:ind w:left="1" w:hanging="3"/>
                          <w:jc w:val="center"/>
                          <w:spacing w:line="240" w:lineRule="auto"/>
                        </w:pPr>
                        <w:r>
                          <w:rPr>
                            <w:rFonts w:ascii="Arial" w:hAnsi="Arial" w:eastAsia="Arial" w:cs="Arial"/>
                            <w:b/>
                            <w:color w:val="000000"/>
                            <w:sz w:val="28"/>
                          </w:rPr>
                          <w:t xml:space="preserve">SUB PREFECTO</w:t>
                        </w:r>
                        <w:r/>
                      </w:p>
                      <w:p>
                        <w:pPr>
                          <w:ind w:left="0" w:hanging="2"/>
                          <w:spacing w:line="240" w:lineRule="auto"/>
                        </w:pPr>
                        <w:r/>
                        <w:r/>
                      </w:p>
                    </w:txbxContent>
                  </v:textbox>
                </v:shape>
                <v:shape id="shape 24" o:spid="_x0000_s24" style="position:absolute;left:15007;top:16016;width:12871;height:5127;flip:x;v-text-anchor:middle;visibility:visible;" path="m0,0l50000,0l50000,100000l100000,100000ee" coordsize="100000,100000" fillcolor="#FFFFFF" strokecolor="#000000">
                  <v:path textboxrect="0,0,100000,100000"/>
                  <v:textbox inset="0,0,0,0">
                    <w:txbxContent>
                      <w:p>
                        <w:pPr>
                          <w:jc w:val="center"/>
                        </w:pPr>
                        <w:r/>
                        <w:r/>
                      </w:p>
                    </w:txbxContent>
                  </v:textbox>
                </v:shape>
                <v:shape id="shape 25" o:spid="_x0000_s25" o:spt="1" type="#_x0000_t1" style="position:absolute;left:27879;top:30100;width:9004;height:4106;visibility:visible;" fillcolor="#FFFFFF" strokecolor="#000000">
                  <v:textbox inset="0,0,0,0">
                    <w:txbxContent>
                      <w:p>
                        <w:pPr>
                          <w:ind w:left="0" w:hanging="2"/>
                          <w:jc w:val="center"/>
                          <w:spacing w:line="240" w:lineRule="auto"/>
                        </w:pPr>
                        <w:r>
                          <w:rPr>
                            <w:rFonts w:ascii="Arial" w:hAnsi="Arial" w:eastAsia="Arial" w:cs="Arial"/>
                            <w:color w:val="000000"/>
                            <w:sz w:val="18"/>
                          </w:rPr>
                          <w:t xml:space="preserve">OPERADOR DE PUERTO</w:t>
                        </w:r>
                        <w:r/>
                      </w:p>
                      <w:p>
                        <w:pPr>
                          <w:ind w:left="0" w:hanging="2"/>
                          <w:spacing w:line="240" w:lineRule="auto"/>
                        </w:pPr>
                        <w:r/>
                        <w:r/>
                      </w:p>
                    </w:txbxContent>
                  </v:textbox>
                </v:shape>
                <v:shape id="shape 26" o:spid="_x0000_s26" o:spt="1" type="#_x0000_t1" style="position:absolute;left:17528;top:30164;width:9290;height:4106;visibility:visible;" fillcolor="#FFFFFF" strokecolor="#000000">
                  <v:textbox inset="0,0,0,0">
                    <w:txbxContent>
                      <w:p>
                        <w:pPr>
                          <w:ind w:left="0" w:hanging="2"/>
                          <w:jc w:val="center"/>
                          <w:spacing w:line="240" w:lineRule="auto"/>
                        </w:pPr>
                        <w:r>
                          <w:rPr>
                            <w:rFonts w:ascii="Arial" w:hAnsi="Arial" w:eastAsia="Arial" w:cs="Arial"/>
                            <w:color w:val="000000"/>
                            <w:sz w:val="18"/>
                          </w:rPr>
                          <w:t xml:space="preserve">OPERADOR       ZONAL</w:t>
                        </w:r>
                        <w:r/>
                      </w:p>
                      <w:p>
                        <w:pPr>
                          <w:ind w:left="0" w:hanging="2"/>
                          <w:spacing w:line="240" w:lineRule="auto"/>
                        </w:pPr>
                        <w:r/>
                        <w:r/>
                      </w:p>
                    </w:txbxContent>
                  </v:textbox>
                </v:shape>
                <v:shape id="shape 27" o:spid="_x0000_s27" o:spt="1" type="#_x0000_t1" style="position:absolute;left:38407;top:30061;width:8928;height:4073;visibility:visible;" fillcolor="#FFFFFF" strokecolor="#000000">
                  <v:textbox inset="0,0,0,0">
                    <w:txbxContent>
                      <w:p>
                        <w:pPr>
                          <w:ind w:left="0" w:hanging="2"/>
                          <w:jc w:val="center"/>
                          <w:spacing w:line="240" w:lineRule="auto"/>
                        </w:pPr>
                        <w:r>
                          <w:rPr>
                            <w:rFonts w:ascii="Arial" w:hAnsi="Arial" w:eastAsia="Arial" w:cs="Arial"/>
                            <w:color w:val="000000"/>
                            <w:sz w:val="18"/>
                          </w:rPr>
                          <w:t xml:space="preserve">OPERADOR           PC</w:t>
                        </w:r>
                        <w:r/>
                      </w:p>
                      <w:p>
                        <w:pPr>
                          <w:ind w:left="0" w:hanging="2"/>
                          <w:spacing w:line="240" w:lineRule="auto"/>
                        </w:pPr>
                        <w:r/>
                        <w:r/>
                      </w:p>
                    </w:txbxContent>
                  </v:textbox>
                </v:shape>
                <v:shape id="shape 28" o:spid="_x0000_s28" o:spt="1" type="#_x0000_t1" style="position:absolute;left:12531;top:13242;width:8566;height:3983;visibility:visible;" fillcolor="#FFFFFF" stroked="f">
                  <v:textbox inset="0,0,0,0">
                    <w:txbxContent>
                      <w:p>
                        <w:pPr>
                          <w:ind w:left="0" w:hanging="2"/>
                          <w:spacing w:line="240" w:lineRule="auto"/>
                        </w:pPr>
                        <w:r>
                          <w:rPr>
                            <w:rFonts w:ascii="Arial" w:hAnsi="Arial" w:eastAsia="Arial" w:cs="Arial"/>
                            <w:color w:val="000000"/>
                            <w:sz w:val="16"/>
                          </w:rPr>
                          <w:t xml:space="preserve">Dependencia Administrativa</w:t>
                        </w:r>
                        <w:r/>
                      </w:p>
                      <w:p>
                        <w:pPr>
                          <w:ind w:left="0" w:hanging="2"/>
                          <w:spacing w:line="240" w:lineRule="auto"/>
                        </w:pPr>
                        <w:r/>
                        <w:r/>
                      </w:p>
                    </w:txbxContent>
                  </v:textbox>
                </v:shape>
                <v:shape id="shape 29" o:spid="_x0000_s29" o:spt="1" type="#_x0000_t1" style="position:absolute;left:21097;top:12014;width:15906;height:3996;visibility:visible;" fillcolor="#FFFFFF" strokecolor="#000000">
                  <v:textbox inset="0,0,0,0">
                    <w:txbxContent>
                      <w:p>
                        <w:pPr>
                          <w:ind w:left="1" w:hanging="3"/>
                          <w:jc w:val="center"/>
                          <w:spacing w:line="240" w:lineRule="auto"/>
                        </w:pPr>
                        <w:r>
                          <w:rPr>
                            <w:rFonts w:ascii="Arial" w:hAnsi="Arial" w:eastAsia="Arial" w:cs="Arial"/>
                            <w:b/>
                            <w:color w:val="000000"/>
                            <w:sz w:val="28"/>
                          </w:rPr>
                          <w:t xml:space="preserve">JEFE CONMO</w:t>
                        </w:r>
                        <w:r/>
                      </w:p>
                      <w:p>
                        <w:pPr>
                          <w:ind w:left="0" w:hanging="2"/>
                          <w:spacing w:line="240" w:lineRule="auto"/>
                        </w:pPr>
                        <w:r/>
                        <w:r/>
                      </w:p>
                    </w:txbxContent>
                  </v:textbox>
                </v:shape>
              </v:group>
            </w:pict>
          </mc:Fallback>
        </mc:AlternateContent>
      </w:r>
      <w:r/>
    </w:p>
    <w:p>
      <w:pPr>
        <w:pStyle w:val="1053"/>
        <w:rPr>
          <w:lang w:val="es-ES"/>
        </w:rPr>
      </w:pP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mc:AlternateContent>
          <mc:Choice Requires="wpg">
            <w:drawing>
              <wp:anchor xmlns:wp="http://schemas.openxmlformats.org/drawingml/2006/wordprocessingDrawing" xmlns:wp14="http://schemas.microsoft.com/office/word/2010/wordprocessingDrawing" distT="0" distB="0" distL="115200" distR="115200" simplePos="0" relativeHeight="251686912" behindDoc="0" locked="0" layoutInCell="1" allowOverlap="1">
                <wp:simplePos x="0" y="0"/>
                <wp:positionH relativeFrom="column">
                  <wp:posOffset>3290910</wp:posOffset>
                </wp:positionH>
                <wp:positionV relativeFrom="paragraph">
                  <wp:posOffset>124916</wp:posOffset>
                </wp:positionV>
                <wp:extent cx="0" cy="123825"/>
                <wp:effectExtent l="4762" t="4762" r="4762" b="4762"/>
                <wp:wrapNone/>
                <wp:docPr id="7" name=""/>
                <wp:cNvGraphicFramePr/>
                <a:graphic xmlns:a="http://schemas.openxmlformats.org/drawingml/2006/main">
                  <a:graphicData uri="http://schemas.microsoft.com/office/word/2010/wordprocessingShape">
                    <wps:wsp>
                      <wps:cNvPr id="0" name=""/>
                      <wps:cNvSpPr/>
                      <wps:spPr bwMode="auto">
                        <a:xfrm flipH="0" flipV="0">
                          <a:off x="0" y="0"/>
                          <a:ext cx="0" cy="123824"/>
                        </a:xfrm>
                        <a:prstGeom prst="line">
                          <a:avLst/>
                        </a:prstGeom>
                        <a:ln w="9525">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30" o:spid="_x0000_s30" style="position:absolute;left:0;text-align:left;z-index:251686912;mso-wrap-distance-left:9.1pt;mso-wrap-distance-top:0.0pt;mso-wrap-distance-right:9.1pt;mso-wrap-distance-bottom:0.0pt;visibility:visible;" from="259.1pt,9.8pt" to="259.1pt,19.6pt" filled="f" strokecolor="#000000" strokeweight="0.75pt">
                <v:stroke dashstyle="solid"/>
              </v:line>
            </w:pict>
          </mc:Fallback>
        </mc:AlternateContent>
      </w:r>
      <w:r>
        <w:rPr>
          <w:lang w:val="es-ES"/>
        </w:rPr>
      </w:r>
      <w:r/>
    </w:p>
    <w:p>
      <w:r>
        <mc:AlternateContent>
          <mc:Choice Requires="wpg">
            <w:drawing>
              <wp:anchor xmlns:wp="http://schemas.openxmlformats.org/drawingml/2006/wordprocessingDrawing" xmlns:wp14="http://schemas.microsoft.com/office/word/2010/wordprocessingDrawing" distT="0" distB="0" distL="115200" distR="115200" simplePos="0" relativeHeight="251668480" behindDoc="0" locked="0" layoutInCell="1" allowOverlap="1">
                <wp:simplePos x="0" y="0"/>
                <wp:positionH relativeFrom="column">
                  <wp:posOffset>2621573</wp:posOffset>
                </wp:positionH>
                <wp:positionV relativeFrom="paragraph">
                  <wp:posOffset>73495</wp:posOffset>
                </wp:positionV>
                <wp:extent cx="1417025" cy="390028"/>
                <wp:effectExtent l="4762" t="4762" r="4762" b="4762"/>
                <wp:wrapTight wrapText="bothSides">
                  <wp:wrapPolygon edited="1">
                    <wp:start x="0" y="0"/>
                    <wp:lineTo x="21600" y="0"/>
                    <wp:lineTo x="21600" y="21600"/>
                    <wp:lineTo x="0" y="21600"/>
                  </wp:wrapPolygon>
                </wp:wrapTight>
                <wp:docPr id="8" name=""/>
                <wp:cNvGraphicFramePr/>
                <a:graphic xmlns:a="http://schemas.openxmlformats.org/drawingml/2006/main">
                  <a:graphicData uri="http://schemas.microsoft.com/office/word/2010/wordprocessingShape">
                    <wps:wsp>
                      <wps:cNvPr id="0" name=""/>
                      <wps:cNvSpPr/>
                      <wps:spPr bwMode="auto">
                        <a:xfrm rot="0" flipH="0" flipV="0">
                          <a:off x="0" y="0"/>
                          <a:ext cx="1417024" cy="390027"/>
                        </a:xfrm>
                        <a:prstGeom prst="rect">
                          <a:avLst/>
                        </a:prstGeom>
                        <a:noFill/>
                        <a:ln w="9525" cap="flat" cmpd="sng" algn="ctr">
                          <a:solidFill>
                            <a:schemeClr val="tx1"/>
                          </a:solidFill>
                          <a:prstDash val="solid"/>
                        </a:ln>
                      </wps:spPr>
                      <wps:style>
                        <a:lnRef idx="1">
                          <a:schemeClr val="accent1"/>
                        </a:lnRef>
                        <a:fillRef idx="3">
                          <a:schemeClr val="accent1"/>
                        </a:fillRef>
                        <a:effectRef idx="2">
                          <a:schemeClr val="accent1"/>
                        </a:effectRef>
                        <a:fontRef idx="minor">
                          <a:schemeClr val="lt1"/>
                        </a:fontRef>
                      </wps:style>
                      <wps:txbx>
                        <w:txbxContent>
                          <w:p>
                            <w:pPr>
                              <w:jc w:val="center"/>
                              <w:rPr>
                                <w:rFonts w:ascii="Arial" w:hAnsi="Arial" w:cs="Arial"/>
                                <w:color w:val="000000"/>
                              </w:rPr>
                            </w:pPr>
                            <w:r>
                              <w:rPr>
                                <w:rFonts w:ascii="Arial" w:hAnsi="Arial" w:cs="Arial"/>
                                <w:color w:val="000000" w:themeColor="text1"/>
                              </w:rPr>
                              <w:t xml:space="preserve">SUPERVISOR DE GUARDIA</w:t>
                            </w:r>
                            <w:r>
                              <w:rPr>
                                <w:rFonts w:ascii="Arial" w:hAnsi="Arial" w:cs="Arial"/>
                                <w:color w:val="000000" w:themeColor="text1"/>
                              </w:rPr>
                            </w:r>
                            <w:r/>
                          </w:p>
                        </w:txbxContent>
                      </wps:txbx>
                      <wps:bodyPr anchor="ctr"/>
                    </wps:wsp>
                  </a:graphicData>
                </a:graphic>
              </wp:anchor>
            </w:drawing>
          </mc:Choice>
          <mc:Fallback>
            <w:pict>
              <v:shape id="shape 31" o:spid="_x0000_s31" o:spt="1" type="#_x0000_t1" style="position:absolute;z-index:251668480;o:allowoverlap:true;o:allowincell:true;mso-position-horizontal-relative:text;margin-left:206.4pt;mso-position-horizontal:absolute;mso-position-vertical-relative:text;margin-top:5.8pt;mso-position-vertical:absolute;width:111.6pt;height:30.7pt;mso-wrap-distance-left:9.1pt;mso-wrap-distance-top:0.0pt;mso-wrap-distance-right:9.1pt;mso-wrap-distance-bottom:0.0pt;rotation:0;v-text-anchor:middle;visibility:visible;" wrapcoords="0 0 100000 0 100000 100000 0 100000" filled="f" strokecolor="#000000" strokeweight="0.75pt">
                <v:stroke dashstyle="solid"/>
                <w10:wrap type="tight"/>
                <v:textbox inset="0,0,0,0">
                  <w:txbxContent>
                    <w:p>
                      <w:pPr>
                        <w:jc w:val="center"/>
                        <w:rPr>
                          <w:rFonts w:ascii="Arial" w:hAnsi="Arial" w:cs="Arial"/>
                          <w:color w:val="000000"/>
                        </w:rPr>
                      </w:pPr>
                      <w:r>
                        <w:rPr>
                          <w:rFonts w:ascii="Arial" w:hAnsi="Arial" w:cs="Arial"/>
                          <w:color w:val="000000" w:themeColor="text1"/>
                        </w:rPr>
                        <w:t xml:space="preserve">SUPERVISOR DE GUARDIA</w:t>
                      </w:r>
                      <w:r>
                        <w:rPr>
                          <w:rFonts w:ascii="Arial" w:hAnsi="Arial" w:cs="Arial"/>
                          <w:color w:val="000000" w:themeColor="text1"/>
                        </w:rPr>
                      </w:r>
                      <w:r/>
                    </w:p>
                  </w:txbxContent>
                </v:textbox>
              </v:shape>
            </w:pict>
          </mc:Fallback>
        </mc:AlternateContent>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rPr>
          <w:lang w:val="es-ES"/>
        </w:rPr>
      </w:r>
      <w:r/>
    </w:p>
    <w:p>
      <w:pPr>
        <w:pStyle w:val="1053"/>
        <w:rPr>
          <w:lang w:val="es-ES"/>
        </w:rPr>
      </w:pPr>
      <w:r>
        <w:rPr>
          <w:lang w:val="es-ES"/>
        </w:rPr>
      </w:r>
      <w:r/>
    </w:p>
    <w:p>
      <w:pPr>
        <w:pStyle w:val="1052"/>
        <w:numPr>
          <w:ilvl w:val="0"/>
          <w:numId w:val="16"/>
        </w:numPr>
        <w:ind w:left="567" w:hanging="567"/>
        <w:jc w:val="both"/>
        <w:spacing w:line="360" w:lineRule="auto"/>
        <w:tabs>
          <w:tab w:val="clear" w:pos="360" w:leader="none"/>
        </w:tabs>
        <w:rPr>
          <w:b/>
          <w:bCs/>
          <w:sz w:val="28"/>
          <w:szCs w:val="28"/>
        </w:rPr>
      </w:pPr>
      <w:r>
        <w:rPr>
          <w:b/>
          <w:sz w:val="28"/>
          <w:highlight w:val="none"/>
        </w:rPr>
      </w:r>
      <w:r>
        <w:rPr>
          <w:b/>
          <w:sz w:val="28"/>
        </w:rPr>
        <w:t xml:space="preserve">Jefe del Centro de Control e Información del Movimiento Marítimo del Puerto de Montevideo:</w:t>
      </w:r>
      <w:r>
        <w:rPr>
          <w:b/>
          <w:bCs/>
          <w:sz w:val="28"/>
          <w:szCs w:val="28"/>
        </w:rPr>
      </w:r>
      <w:r/>
    </w:p>
    <w:p>
      <w:pPr>
        <w:pStyle w:val="1052"/>
        <w:ind w:left="567"/>
        <w:jc w:val="both"/>
        <w:spacing w:line="360" w:lineRule="auto"/>
        <w:rPr>
          <w:u w:val="none"/>
        </w:rPr>
      </w:pPr>
      <w:r>
        <w:rPr>
          <w:u w:val="none"/>
        </w:rPr>
        <w:t xml:space="preserve">El Jefe del Centro de Control e Información del Movimiento Marítimo del Puerto de Montevideo será un Oficial del Cuerpo de Prefectur</w:t>
      </w:r>
      <w:r>
        <w:rPr>
          <w:u w:val="none"/>
        </w:rPr>
        <w:t xml:space="preserve">a,  dependerá operativamente del Sr. Prefecto del Puerto de Montevideo y administrativamente del Sr. Sub Prefecto del Puerto de Montevideo; bajo su orden y control estará el Centro de Control e Información del Movimiento Marítimo del Puerto de Montevideo.-</w:t>
      </w:r>
      <w:r/>
    </w:p>
    <w:p>
      <w:pPr>
        <w:pStyle w:val="1052"/>
        <w:ind w:left="567"/>
        <w:jc w:val="both"/>
        <w:spacing w:line="360" w:lineRule="auto"/>
        <w:rPr>
          <w:u w:val="none"/>
        </w:rPr>
      </w:pPr>
      <w:r>
        <w:rPr>
          <w:u w:val="none"/>
        </w:rPr>
        <w:t xml:space="preserve">Las funciones y responsabilidades del Jefe de CONMO son:</w:t>
      </w:r>
      <w:r/>
    </w:p>
    <w:p>
      <w:pPr>
        <w:pStyle w:val="1021"/>
        <w:numPr>
          <w:ilvl w:val="1"/>
          <w:numId w:val="21"/>
        </w:numPr>
        <w:ind w:left="1134" w:hanging="567"/>
        <w:jc w:val="both"/>
        <w:spacing w:line="360" w:lineRule="auto"/>
        <w:tabs>
          <w:tab w:val="num" w:pos="1134" w:leader="none"/>
          <w:tab w:val="clear" w:pos="1440" w:leader="none"/>
          <w:tab w:val="left" w:pos="9781" w:leader="none"/>
        </w:tabs>
        <w:rPr>
          <w:sz w:val="24"/>
          <w:szCs w:val="24"/>
        </w:rPr>
      </w:pPr>
      <w:r>
        <w:rPr>
          <w:sz w:val="24"/>
          <w:szCs w:val="24"/>
        </w:rPr>
        <w:t xml:space="preserve">Deberá cumplir y hacer cumplir las Leyes, Decretos, Reglamentos, Ordenes y  demás disposiciones vigentes o que se dicten, relacionadas con los cometidos de la Unidad a su cargo.</w:t>
      </w:r>
      <w:r/>
    </w:p>
    <w:p>
      <w:pPr>
        <w:pStyle w:val="1021"/>
        <w:numPr>
          <w:ilvl w:val="1"/>
          <w:numId w:val="21"/>
        </w:numPr>
        <w:ind w:left="1134" w:hanging="567"/>
        <w:jc w:val="both"/>
        <w:spacing w:line="360" w:lineRule="auto"/>
        <w:tabs>
          <w:tab w:val="num" w:pos="1134" w:leader="none"/>
          <w:tab w:val="clear" w:pos="1440" w:leader="none"/>
          <w:tab w:val="left" w:pos="9781" w:leader="none"/>
        </w:tabs>
        <w:rPr>
          <w:sz w:val="24"/>
          <w:szCs w:val="24"/>
        </w:rPr>
      </w:pPr>
      <w:r>
        <w:rPr>
          <w:sz w:val="24"/>
          <w:szCs w:val="24"/>
        </w:rPr>
        <w:t xml:space="preserve">Mantener, la correcta administración y alistamiento de los recursos humanos y materiales puesta bajo su mando, para el mejor cumplimiento de la misión.</w:t>
      </w:r>
      <w:r/>
    </w:p>
    <w:p>
      <w:pPr>
        <w:pStyle w:val="1021"/>
        <w:numPr>
          <w:ilvl w:val="1"/>
          <w:numId w:val="21"/>
        </w:numPr>
        <w:ind w:left="1134" w:hanging="567"/>
        <w:jc w:val="both"/>
        <w:spacing w:line="360" w:lineRule="auto"/>
        <w:tabs>
          <w:tab w:val="num" w:pos="1134" w:leader="none"/>
          <w:tab w:val="clear" w:pos="1440" w:leader="none"/>
          <w:tab w:val="left" w:pos="9781" w:leader="none"/>
        </w:tabs>
        <w:rPr>
          <w:sz w:val="24"/>
          <w:szCs w:val="24"/>
        </w:rPr>
      </w:pPr>
      <w:r>
        <w:rPr>
          <w:sz w:val="24"/>
          <w:szCs w:val="24"/>
        </w:rPr>
        <w:t xml:space="preserve">Mantener, el buen funcionamiento operativo y administrativo de la Unidad.</w:t>
      </w:r>
      <w:r/>
    </w:p>
    <w:p>
      <w:pPr>
        <w:pStyle w:val="1021"/>
        <w:numPr>
          <w:ilvl w:val="1"/>
          <w:numId w:val="21"/>
        </w:numPr>
        <w:ind w:left="1134" w:hanging="567"/>
        <w:jc w:val="both"/>
        <w:spacing w:line="360" w:lineRule="auto"/>
        <w:tabs>
          <w:tab w:val="num" w:pos="1134" w:leader="none"/>
          <w:tab w:val="clear" w:pos="1440" w:leader="none"/>
          <w:tab w:val="left" w:pos="9781" w:leader="none"/>
        </w:tabs>
        <w:rPr>
          <w:sz w:val="24"/>
          <w:szCs w:val="24"/>
        </w:rPr>
      </w:pPr>
      <w:r>
        <w:rPr>
          <w:sz w:val="24"/>
          <w:szCs w:val="24"/>
        </w:rPr>
        <w:t xml:space="preserve">Mantener, la disciplina de su Unidad.</w:t>
      </w:r>
      <w:r/>
    </w:p>
    <w:p>
      <w:pPr>
        <w:pStyle w:val="1021"/>
        <w:numPr>
          <w:ilvl w:val="1"/>
          <w:numId w:val="21"/>
        </w:numPr>
        <w:ind w:left="1134" w:hanging="567"/>
        <w:jc w:val="both"/>
        <w:spacing w:line="360" w:lineRule="auto"/>
        <w:tabs>
          <w:tab w:val="num" w:pos="1134" w:leader="none"/>
          <w:tab w:val="clear" w:pos="1440" w:leader="none"/>
          <w:tab w:val="left" w:pos="9781" w:leader="none"/>
        </w:tabs>
        <w:rPr>
          <w:sz w:val="24"/>
          <w:szCs w:val="24"/>
        </w:rPr>
      </w:pPr>
      <w:r>
        <w:rPr>
          <w:sz w:val="24"/>
          <w:szCs w:val="24"/>
        </w:rPr>
        <w:t xml:space="preserve">Coordina y mantiene el buen funcionamiento de los diferentes Departamentos y cargos de su Unidad.</w:t>
      </w:r>
      <w:r/>
    </w:p>
    <w:p>
      <w:pPr>
        <w:pStyle w:val="1021"/>
        <w:numPr>
          <w:ilvl w:val="1"/>
          <w:numId w:val="21"/>
        </w:numPr>
        <w:ind w:left="1134" w:hanging="567"/>
        <w:jc w:val="both"/>
        <w:spacing w:line="360" w:lineRule="auto"/>
        <w:tabs>
          <w:tab w:val="num" w:pos="1134" w:leader="none"/>
          <w:tab w:val="clear" w:pos="1440" w:leader="none"/>
          <w:tab w:val="left" w:pos="9781" w:leader="none"/>
        </w:tabs>
        <w:rPr>
          <w:sz w:val="24"/>
          <w:szCs w:val="24"/>
        </w:rPr>
      </w:pPr>
      <w:r>
        <w:rPr>
          <w:sz w:val="24"/>
          <w:szCs w:val="24"/>
        </w:rPr>
        <w:t xml:space="preserve">Propondrá al Sr. Prefecto del Puerto de Montevideo, las medidas que considera necesarias para mejorar el cumplimiento de sus objetivos.</w:t>
      </w:r>
      <w:r/>
    </w:p>
    <w:p>
      <w:pPr>
        <w:pStyle w:val="1021"/>
        <w:numPr>
          <w:ilvl w:val="1"/>
          <w:numId w:val="21"/>
        </w:numPr>
        <w:ind w:left="1134" w:hanging="567"/>
        <w:jc w:val="both"/>
        <w:spacing w:line="360" w:lineRule="auto"/>
        <w:tabs>
          <w:tab w:val="num" w:pos="1134" w:leader="none"/>
          <w:tab w:val="clear" w:pos="1440" w:leader="none"/>
          <w:tab w:val="left" w:pos="9781" w:leader="none"/>
        </w:tabs>
        <w:rPr>
          <w:sz w:val="24"/>
          <w:szCs w:val="24"/>
        </w:rPr>
      </w:pPr>
      <w:r>
        <w:rPr>
          <w:sz w:val="24"/>
          <w:szCs w:val="24"/>
        </w:rPr>
        <w:t xml:space="preserve">Evacuará todas las dudas que se generasen como resultado de la aplicación de la normativa en vigencia, teniendo en cuenta que se traspasa su poder de decisión deberá efectuar el planteo al Sr. Prefecto del Puerto de Montevideo.</w:t>
      </w:r>
      <w:r/>
    </w:p>
    <w:p>
      <w:pPr>
        <w:pStyle w:val="1021"/>
        <w:numPr>
          <w:ilvl w:val="1"/>
          <w:numId w:val="21"/>
        </w:numPr>
        <w:ind w:left="1134" w:hanging="567"/>
        <w:jc w:val="both"/>
        <w:spacing w:line="360" w:lineRule="auto"/>
        <w:tabs>
          <w:tab w:val="num" w:pos="1134" w:leader="none"/>
          <w:tab w:val="clear" w:pos="1440" w:leader="none"/>
          <w:tab w:val="left" w:pos="9781" w:leader="none"/>
        </w:tabs>
        <w:rPr>
          <w:sz w:val="24"/>
          <w:szCs w:val="24"/>
        </w:rPr>
      </w:pPr>
      <w:r>
        <w:rPr>
          <w:sz w:val="24"/>
          <w:szCs w:val="24"/>
        </w:rPr>
        <w:t xml:space="preserve">Eventualmente y si así se considerara necesario por parte del Sr. PREMO, éste podrá atender público manteniendo las formalidades del trámite administrativo que sustanciar</w:t>
      </w:r>
      <w:r>
        <w:rPr>
          <w:sz w:val="24"/>
          <w:szCs w:val="24"/>
        </w:rPr>
        <w:t xml:space="preserve">e, o evacuar dudas directamente en forma verbal a la preguntas que le fueran formuladas o diferirlas a fin de asesorarse y brindar mas tarde una respuesta ya fuera en persona, telefónicamente o por otros medios como por ejemplo informáticos, al interesado.</w:t>
      </w:r>
      <w:r/>
    </w:p>
    <w:p>
      <w:pPr>
        <w:pStyle w:val="1021"/>
        <w:numPr>
          <w:ilvl w:val="1"/>
          <w:numId w:val="21"/>
        </w:numPr>
        <w:ind w:left="1134" w:hanging="567"/>
        <w:jc w:val="both"/>
        <w:spacing w:line="360" w:lineRule="auto"/>
        <w:tabs>
          <w:tab w:val="num" w:pos="1134" w:leader="none"/>
          <w:tab w:val="clear" w:pos="1440" w:leader="none"/>
          <w:tab w:val="left" w:pos="9781" w:leader="none"/>
        </w:tabs>
        <w:rPr>
          <w:sz w:val="24"/>
          <w:szCs w:val="24"/>
        </w:rPr>
      </w:pPr>
      <w:r>
        <w:rPr>
          <w:sz w:val="24"/>
          <w:szCs w:val="24"/>
        </w:rPr>
        <w:t xml:space="preserve">Velará por el cumplimiento de las normas de procedimiento administrativo dispuestas en el ámbito de la A</w:t>
      </w:r>
      <w:r>
        <w:rPr>
          <w:sz w:val="24"/>
          <w:szCs w:val="24"/>
        </w:rPr>
        <w:t xml:space="preserve">rmada, así como en la Administración Pública tal como se dispone en el Decreto del P.E. Nº 500/91, haciendo énfasis en el cumplimiento de los plazos dispuestos para la tramitación de expedientes, no pudiendo excederse nunca de los plazos legales previstos.</w:t>
      </w:r>
      <w:r/>
    </w:p>
    <w:p>
      <w:pPr>
        <w:pStyle w:val="1021"/>
        <w:numPr>
          <w:ilvl w:val="1"/>
          <w:numId w:val="21"/>
        </w:numPr>
        <w:ind w:left="1134" w:hanging="567"/>
        <w:jc w:val="both"/>
        <w:spacing w:line="360" w:lineRule="auto"/>
        <w:tabs>
          <w:tab w:val="num" w:pos="1134" w:leader="none"/>
          <w:tab w:val="clear" w:pos="1440" w:leader="none"/>
          <w:tab w:val="left" w:pos="9781" w:leader="none"/>
        </w:tabs>
        <w:rPr>
          <w:sz w:val="24"/>
          <w:szCs w:val="24"/>
        </w:rPr>
      </w:pPr>
      <w:r>
        <w:rPr>
          <w:sz w:val="24"/>
          <w:szCs w:val="24"/>
        </w:rPr>
        <w:t xml:space="preserve">mantendrá al Personal que le esté subordinado al tanto de las enmiendas y actualizaciones que surjan en la normativa que se aplica, ya sea nacional o internacional, siempre y cuando ésta influya directamente en los trámites que realiza esta oficina.</w:t>
      </w:r>
      <w:r/>
    </w:p>
    <w:p>
      <w:pPr>
        <w:pStyle w:val="1021"/>
        <w:numPr>
          <w:ilvl w:val="1"/>
          <w:numId w:val="21"/>
        </w:numPr>
        <w:ind w:left="1134" w:hanging="567"/>
        <w:jc w:val="both"/>
        <w:spacing w:line="360" w:lineRule="auto"/>
        <w:tabs>
          <w:tab w:val="num" w:pos="1134" w:leader="none"/>
          <w:tab w:val="clear" w:pos="1440" w:leader="none"/>
          <w:tab w:val="left" w:pos="9781" w:leader="none"/>
        </w:tabs>
        <w:rPr>
          <w:sz w:val="24"/>
          <w:szCs w:val="24"/>
        </w:rPr>
      </w:pPr>
      <w:r>
        <w:rPr>
          <w:sz w:val="24"/>
          <w:szCs w:val="24"/>
        </w:rPr>
        <w:t xml:space="preserve">Mantendrá un nivel de adiestramiento del personal que le está subordinado acorde a los requerimientos de la tarea asignada por el Mando.- </w:t>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t xml:space="preserve">REQUISITOS DE FORMACION PROFESIONAL</w:t>
      </w:r>
      <w:r/>
    </w:p>
    <w:p>
      <w:pPr>
        <w:pStyle w:val="1069"/>
        <w:ind w:left="567" w:hanging="567"/>
        <w:jc w:val="left"/>
        <w:tabs>
          <w:tab w:val="left" w:pos="567" w:leader="none"/>
        </w:tabs>
        <w:rPr>
          <w:rFonts w:ascii="Times New Roman" w:hAnsi="Times New Roman" w:cs="Times New Roman"/>
          <w:sz w:val="24"/>
        </w:rPr>
      </w:pPr>
      <w:r>
        <w:rPr>
          <w:rFonts w:ascii="Times New Roman" w:hAnsi="Times New Roman" w:cs="Times New Roman"/>
          <w:sz w:val="24"/>
        </w:rPr>
        <w:t xml:space="preserve">Necesarios</w:t>
      </w:r>
      <w:r/>
    </w:p>
    <w:p>
      <w:pPr>
        <w:pStyle w:val="1069"/>
        <w:ind w:left="567" w:hanging="567"/>
        <w:jc w:val="both"/>
        <w:tabs>
          <w:tab w:val="left" w:pos="567" w:leader="none"/>
        </w:tabs>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la carrera de Oficial Naval de la Armada Nacional, con la Jerarquía de Teniente de Navío</w:t>
      </w:r>
      <w:r>
        <w:rPr>
          <w:rFonts w:ascii="Times New Roman" w:hAnsi="Times New Roman" w:cs="Times New Roman"/>
          <w:b w:val="0"/>
          <w:sz w:val="24"/>
        </w:rPr>
        <w:t xml:space="preserve"> o superior</w:t>
      </w:r>
      <w:r>
        <w:rPr>
          <w:rFonts w:ascii="Times New Roman" w:hAnsi="Times New Roman" w:cs="Times New Roman"/>
          <w:b w:val="0"/>
          <w:sz w:val="24"/>
        </w:rPr>
        <w:t xml:space="preserve">.</w:t>
      </w:r>
      <w:r>
        <w:rPr>
          <w:rFonts w:ascii="Times New Roman" w:hAnsi="Times New Roman" w:cs="Times New Roman"/>
          <w:b w:val="0"/>
          <w:sz w:val="24"/>
        </w:rPr>
        <w:t xml:space="preserve"> En caso de no poseer la jerarquía indicada, el Prefecto de Puerto de Montevideo realizará un informe donde explique las cualidades del Oficial que aplica para el cargo de Jefe de CONMO.</w:t>
      </w:r>
      <w:r>
        <w:rPr>
          <w:rFonts w:ascii="Times New Roman" w:hAnsi="Times New Roman" w:cs="Times New Roman"/>
          <w:b w:val="0"/>
          <w:sz w:val="24"/>
        </w:rPr>
      </w:r>
      <w:r/>
    </w:p>
    <w:p>
      <w:pPr>
        <w:pStyle w:val="1069"/>
        <w:ind w:left="567" w:hanging="567"/>
        <w:jc w:val="both"/>
        <w:tabs>
          <w:tab w:val="left" w:pos="567" w:leader="none"/>
        </w:tabs>
        <w:rPr>
          <w:rFonts w:ascii="Times New Roman" w:hAnsi="Times New Roman" w:cs="Times New Roman"/>
          <w:b w:val="0"/>
          <w:sz w:val="24"/>
        </w:rPr>
      </w:pPr>
      <w:r>
        <w:rPr>
          <w:rFonts w:ascii="Times New Roman" w:hAnsi="Times New Roman" w:cs="Times New Roman"/>
          <w:b w:val="0"/>
          <w:sz w:val="24"/>
        </w:rPr>
        <w:t xml:space="preserve">b.- </w:t>
      </w:r>
      <w:r>
        <w:rPr>
          <w:rFonts w:ascii="Times New Roman" w:hAnsi="Times New Roman" w:cs="Times New Roman"/>
          <w:b w:val="0"/>
          <w:sz w:val="24"/>
        </w:rPr>
        <w:tab/>
      </w:r>
      <w:r>
        <w:rPr>
          <w:rFonts w:ascii="Times New Roman" w:hAnsi="Times New Roman" w:cs="Times New Roman"/>
          <w:b w:val="0"/>
          <w:sz w:val="24"/>
        </w:rPr>
        <w:t xml:space="preserve">Poseer experiencia mínima de un año como Oficial Supervisor de Centros de Control Marítimo o tener experiencia mínima de dos años en el área de tráfico marítimo, comunicaciones y legislación marítima (registrado en el legajo personal)</w:t>
      </w:r>
      <w:r>
        <w:rPr>
          <w:rFonts w:ascii="Times New Roman" w:hAnsi="Times New Roman" w:cs="Times New Roman"/>
          <w:b w:val="0"/>
          <w:sz w:val="24"/>
        </w:rPr>
        <w:t xml:space="preserve">.</w:t>
      </w:r>
      <w:r>
        <w:rPr>
          <w:rFonts w:ascii="Times New Roman" w:hAnsi="Times New Roman" w:cs="Times New Roman"/>
          <w:b w:val="0"/>
          <w:sz w:val="24"/>
        </w:rPr>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c.- </w:t>
        <w:tab/>
        <w:t xml:space="preserve">Familiarización con el Sistema de Gestión de la Calidad del Centro de Control mediante clases impartidas por el Encargado del SGC de CONMO.</w:t>
      </w:r>
      <w:r/>
    </w:p>
    <w:p>
      <w:pPr>
        <w:pStyle w:val="1053"/>
        <w:rPr>
          <w:lang w:val="es-ES"/>
        </w:rPr>
      </w:pPr>
      <w:r>
        <w:rPr>
          <w:lang w:val="es-ES"/>
        </w:rPr>
      </w:r>
      <w:r/>
    </w:p>
    <w:p>
      <w:pPr>
        <w:pStyle w:val="1069"/>
        <w:ind w:left="567" w:hanging="567"/>
        <w:jc w:val="left"/>
        <w:tabs>
          <w:tab w:val="left" w:pos="567" w:leader="none"/>
        </w:tabs>
        <w:rPr>
          <w:rFonts w:ascii="Times New Roman" w:hAnsi="Times New Roman" w:cs="Times New Roman"/>
          <w:sz w:val="24"/>
        </w:rPr>
      </w:pPr>
      <w:r>
        <w:rPr>
          <w:rFonts w:ascii="Times New Roman" w:hAnsi="Times New Roman" w:cs="Times New Roman"/>
          <w:sz w:val="24"/>
        </w:rPr>
        <w:t xml:space="preserve">Recomendados</w:t>
      </w:r>
      <w:r/>
    </w:p>
    <w:p>
      <w:pPr>
        <w:pStyle w:val="1069"/>
        <w:ind w:left="567" w:hanging="567"/>
        <w:jc w:val="left"/>
        <w:tabs>
          <w:tab w:val="left" w:pos="567" w:leader="none"/>
        </w:tabs>
        <w:rPr>
          <w:rFonts w:ascii="Times New Roman" w:hAnsi="Times New Roman" w:cs="Times New Roman"/>
          <w:b w:val="0"/>
          <w:sz w:val="24"/>
        </w:rPr>
      </w:pPr>
      <w:r>
        <w:rPr>
          <w:rFonts w:ascii="Times New Roman" w:hAnsi="Times New Roman" w:cs="Times New Roman"/>
          <w:b w:val="0"/>
          <w:sz w:val="24"/>
        </w:rPr>
        <w:t xml:space="preserve">d.- </w:t>
      </w:r>
      <w:r>
        <w:rPr>
          <w:rFonts w:ascii="Times New Roman" w:hAnsi="Times New Roman" w:cs="Times New Roman"/>
          <w:b w:val="0"/>
          <w:sz w:val="24"/>
        </w:rPr>
        <w:tab/>
      </w:r>
      <w:r>
        <w:rPr>
          <w:rFonts w:ascii="Times New Roman" w:hAnsi="Times New Roman" w:cs="Times New Roman"/>
          <w:b w:val="0"/>
          <w:sz w:val="24"/>
        </w:rPr>
        <w:t xml:space="preserve">Formación en sistemas de calidad a nivel de “Técnico en SGC” o “Especialista en SGC”</w:t>
      </w:r>
      <w:r/>
    </w:p>
    <w:p>
      <w:pPr>
        <w:pStyle w:val="1069"/>
        <w:ind w:left="567" w:hanging="567"/>
        <w:jc w:val="left"/>
        <w:tabs>
          <w:tab w:val="left" w:pos="567" w:leader="none"/>
        </w:tabs>
        <w:rPr>
          <w:rFonts w:ascii="Times New Roman" w:hAnsi="Times New Roman" w:cs="Times New Roman"/>
          <w:b w:val="0"/>
          <w:sz w:val="24"/>
        </w:rPr>
      </w:pPr>
      <w:r>
        <w:rPr>
          <w:rFonts w:ascii="Times New Roman" w:hAnsi="Times New Roman" w:cs="Times New Roman"/>
          <w:b w:val="0"/>
          <w:sz w:val="24"/>
        </w:rPr>
        <w:t xml:space="preserve">e.- </w:t>
      </w:r>
      <w:r>
        <w:rPr>
          <w:rFonts w:ascii="Times New Roman" w:hAnsi="Times New Roman" w:cs="Times New Roman"/>
          <w:b w:val="0"/>
          <w:sz w:val="24"/>
        </w:rPr>
        <w:tab/>
      </w:r>
      <w:r>
        <w:rPr>
          <w:rFonts w:ascii="Times New Roman" w:hAnsi="Times New Roman" w:cs="Times New Roman"/>
          <w:b w:val="0"/>
          <w:sz w:val="24"/>
        </w:rPr>
        <w:t xml:space="preserve">Tener aprobado el Curso de Oficial Supervisor de Centros de Control Marítimo, dictado en el Centro de Instrucción de la Armada Nacional.</w:t>
      </w:r>
      <w:r/>
    </w:p>
    <w:p>
      <w:pPr>
        <w:pStyle w:val="1069"/>
        <w:ind w:left="567" w:hanging="567"/>
        <w:jc w:val="left"/>
        <w:tabs>
          <w:tab w:val="left" w:pos="567" w:leader="none"/>
        </w:tabs>
        <w:rPr>
          <w:rFonts w:ascii="Times New Roman" w:hAnsi="Times New Roman" w:cs="Times New Roman"/>
          <w:b w:val="0"/>
          <w:sz w:val="24"/>
        </w:rPr>
      </w:pPr>
      <w:r>
        <w:rPr>
          <w:rFonts w:ascii="Times New Roman" w:hAnsi="Times New Roman" w:cs="Times New Roman"/>
          <w:b w:val="0"/>
          <w:sz w:val="24"/>
        </w:rPr>
        <w:t xml:space="preserve">f.- </w:t>
      </w:r>
      <w:r>
        <w:rPr>
          <w:rFonts w:ascii="Times New Roman" w:hAnsi="Times New Roman" w:cs="Times New Roman"/>
          <w:b w:val="0"/>
          <w:sz w:val="24"/>
        </w:rPr>
        <w:tab/>
      </w:r>
      <w:r>
        <w:rPr>
          <w:rFonts w:ascii="Times New Roman" w:hAnsi="Times New Roman" w:cs="Times New Roman"/>
          <w:b w:val="0"/>
          <w:sz w:val="24"/>
        </w:rPr>
        <w:t xml:space="preserve">Conocimientos de Idioma Inglés y operador </w:t>
      </w:r>
      <w:r>
        <w:rPr>
          <w:rFonts w:ascii="Times New Roman" w:hAnsi="Times New Roman" w:cs="Times New Roman"/>
          <w:b w:val="0"/>
          <w:sz w:val="24"/>
        </w:rPr>
        <w:t xml:space="preserve">PC.</w:t>
      </w:r>
      <w:r>
        <w:rPr>
          <w:rFonts w:ascii="Times New Roman" w:hAnsi="Times New Roman" w:cs="Times New Roman"/>
          <w:b w:val="0"/>
          <w:sz w:val="24"/>
        </w:rPr>
      </w:r>
      <w:r/>
    </w:p>
    <w:p>
      <w:pPr>
        <w:pStyle w:val="1052"/>
        <w:numPr>
          <w:ilvl w:val="0"/>
          <w:numId w:val="16"/>
        </w:numPr>
        <w:ind w:left="567" w:hanging="567"/>
        <w:jc w:val="both"/>
        <w:spacing w:line="600" w:lineRule="exact"/>
        <w:tabs>
          <w:tab w:val="clear" w:pos="360" w:leader="none"/>
        </w:tabs>
        <w:rPr>
          <w:b/>
          <w:sz w:val="28"/>
          <w:szCs w:val="28"/>
        </w:rPr>
      </w:pPr>
      <w:r>
        <w:rPr>
          <w:b/>
          <w:sz w:val="28"/>
          <w:szCs w:val="28"/>
        </w:rPr>
        <w:t xml:space="preserve">Secretaria</w:t>
      </w:r>
      <w:r/>
    </w:p>
    <w:p>
      <w:pPr>
        <w:pStyle w:val="1053"/>
        <w:ind w:left="567" w:hanging="567"/>
        <w:rPr>
          <w:lang w:val="es-ES"/>
        </w:rPr>
      </w:pPr>
      <w:r>
        <w:rPr>
          <w:lang w:val="es-ES"/>
        </w:rPr>
      </w:r>
      <w:r/>
    </w:p>
    <w:p>
      <w:pPr>
        <w:pStyle w:val="1052"/>
        <w:ind w:left="567" w:hanging="567"/>
        <w:jc w:val="both"/>
        <w:spacing w:line="360" w:lineRule="auto"/>
        <w:tabs>
          <w:tab w:val="left" w:pos="567" w:leader="none"/>
        </w:tabs>
        <w:rPr>
          <w:u w:val="none"/>
        </w:rPr>
      </w:pPr>
      <w:r>
        <w:rPr>
          <w:u w:val="none"/>
        </w:rPr>
        <w:tab/>
      </w:r>
      <w:r>
        <w:rPr>
          <w:u w:val="none"/>
        </w:rPr>
        <w:t xml:space="preserve">La Secretaría del Centro de Control e Información del Mo</w:t>
      </w:r>
      <w:r>
        <w:rPr>
          <w:u w:val="none"/>
        </w:rPr>
        <w:t xml:space="preserve">vimiento Marítimo del Puerto de </w:t>
      </w:r>
      <w:r>
        <w:rPr>
          <w:u w:val="none"/>
        </w:rPr>
        <w:t xml:space="preserve">Montevideo, depende directamente del Señor Jefe de CONMO.</w:t>
      </w:r>
      <w:r/>
    </w:p>
    <w:p>
      <w:pPr>
        <w:pStyle w:val="1052"/>
        <w:ind w:left="567" w:hanging="567"/>
        <w:jc w:val="both"/>
        <w:spacing w:line="360" w:lineRule="auto"/>
        <w:tabs>
          <w:tab w:val="left" w:pos="567" w:leader="none"/>
        </w:tabs>
        <w:rPr>
          <w:u w:val="none"/>
        </w:rPr>
      </w:pPr>
      <w:r>
        <w:rPr>
          <w:u w:val="none"/>
        </w:rPr>
        <w:t xml:space="preserve">Será su función básica:</w:t>
      </w:r>
      <w:r/>
    </w:p>
    <w:p>
      <w:pPr>
        <w:pStyle w:val="1052"/>
        <w:numPr>
          <w:ilvl w:val="1"/>
          <w:numId w:val="35"/>
        </w:numPr>
        <w:ind w:left="567" w:hanging="567"/>
        <w:jc w:val="both"/>
        <w:spacing w:line="360" w:lineRule="auto"/>
        <w:tabs>
          <w:tab w:val="left" w:pos="567" w:leader="none"/>
          <w:tab w:val="left" w:pos="1418" w:leader="none"/>
        </w:tabs>
        <w:rPr>
          <w:u w:val="none"/>
        </w:rPr>
      </w:pPr>
      <w:r>
        <w:rPr>
          <w:u w:val="none"/>
        </w:rPr>
        <w:t xml:space="preserve">Verifica la documentación de los clientes que presenten trámites del tipo que sean antes de ser enviados a otras reparticiones</w:t>
      </w:r>
      <w:r>
        <w:rPr>
          <w:u w:val="none"/>
        </w:rPr>
        <w:t xml:space="preserve">.</w:t>
      </w:r>
      <w:r>
        <w:rPr>
          <w:u w:val="none"/>
        </w:rPr>
      </w:r>
      <w:r/>
    </w:p>
    <w:p>
      <w:pPr>
        <w:pStyle w:val="1052"/>
        <w:numPr>
          <w:ilvl w:val="1"/>
          <w:numId w:val="35"/>
        </w:numPr>
        <w:ind w:left="567" w:hanging="567"/>
        <w:jc w:val="both"/>
        <w:spacing w:line="360" w:lineRule="auto"/>
        <w:tabs>
          <w:tab w:val="left" w:pos="567" w:leader="none"/>
          <w:tab w:val="left" w:pos="1418" w:leader="none"/>
        </w:tabs>
        <w:rPr>
          <w:u w:val="none"/>
        </w:rPr>
      </w:pPr>
      <w:r>
        <w:rPr>
          <w:u w:val="none"/>
        </w:rPr>
        <w:t xml:space="preserve">Emite Boletín, Notas de Comunicaciones y Mensuales. </w:t>
      </w:r>
      <w:r/>
    </w:p>
    <w:p>
      <w:pPr>
        <w:pStyle w:val="1052"/>
        <w:numPr>
          <w:ilvl w:val="1"/>
          <w:numId w:val="35"/>
        </w:numPr>
        <w:ind w:left="567" w:hanging="567"/>
        <w:jc w:val="both"/>
        <w:spacing w:line="360" w:lineRule="auto"/>
        <w:tabs>
          <w:tab w:val="left" w:pos="567" w:leader="none"/>
          <w:tab w:val="left" w:pos="1418" w:leader="none"/>
        </w:tabs>
        <w:rPr>
          <w:u w:val="none"/>
        </w:rPr>
      </w:pPr>
      <w:r>
        <w:rPr>
          <w:u w:val="none"/>
        </w:rPr>
        <w:t xml:space="preserve">Velará por el cumplimiento de las normas de procedimiento administrativo dispuestas en el ámbito de la Armada, así como en la Administració</w:t>
      </w:r>
      <w:r>
        <w:rPr>
          <w:u w:val="none"/>
        </w:rPr>
        <w:t xml:space="preserve">n Pública tal como se dispone en el Decreto del P.E. Nº 500/91, haciendo énfasis en el cumplimiento de los plazos dispuestos para la tramitación de expedientes, no pudiendo excederse nunca de los plazos legales previstos, cuadernos de correo interno para l</w:t>
      </w:r>
      <w:r>
        <w:rPr>
          <w:u w:val="none"/>
        </w:rPr>
        <w:t xml:space="preserve">a remisión de expedientes, etc.</w:t>
      </w:r>
      <w:r/>
    </w:p>
    <w:p>
      <w:pPr>
        <w:pStyle w:val="1052"/>
        <w:numPr>
          <w:ilvl w:val="1"/>
          <w:numId w:val="35"/>
        </w:numPr>
        <w:ind w:left="567" w:hanging="567"/>
        <w:jc w:val="both"/>
        <w:spacing w:line="360" w:lineRule="auto"/>
        <w:tabs>
          <w:tab w:val="left" w:pos="567" w:leader="none"/>
          <w:tab w:val="left" w:pos="1418" w:leader="none"/>
        </w:tabs>
        <w:rPr>
          <w:u w:val="none"/>
        </w:rPr>
      </w:pPr>
      <w:r>
        <w:rPr>
          <w:u w:val="none"/>
        </w:rPr>
        <w:t xml:space="preserve">Controla que el archivo de expedientes se realice forma ordenada, cuidadosa y sistemática para mantener un archivo </w:t>
      </w:r>
      <w:r>
        <w:rPr>
          <w:u w:val="none"/>
        </w:rPr>
        <w:t xml:space="preserve">eficiente de documentos.</w:t>
      </w:r>
      <w:r>
        <w:rPr>
          <w:u w:val="none"/>
        </w:rPr>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t xml:space="preserve">REQUISITOS DE FORMACION PROFESIONAL </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Necesarios</w:t>
      </w:r>
      <w:r/>
    </w:p>
    <w:p>
      <w:pPr>
        <w:pStyle w:val="1069"/>
        <w:ind w:left="567" w:hanging="567"/>
        <w:jc w:val="both"/>
        <w:tabs>
          <w:tab w:val="left" w:pos="567" w:leader="none"/>
        </w:tabs>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los cursos de Sub Oficial, Cabo o Marinero de Primera Clase de la  Armada Nacional.</w:t>
      </w:r>
      <w:r/>
    </w:p>
    <w:p>
      <w:pPr>
        <w:pStyle w:val="1069"/>
        <w:ind w:left="567" w:hanging="567"/>
        <w:jc w:val="left"/>
        <w:tabs>
          <w:tab w:val="left" w:pos="567" w:leader="none"/>
        </w:tabs>
        <w:rPr>
          <w:rFonts w:ascii="Times New Roman" w:hAnsi="Times New Roman" w:cs="Times New Roman"/>
          <w:b w:val="0"/>
          <w:sz w:val="24"/>
        </w:rPr>
      </w:pPr>
      <w:r>
        <w:rPr>
          <w:rFonts w:ascii="Times New Roman" w:hAnsi="Times New Roman" w:cs="Times New Roman"/>
          <w:b w:val="0"/>
          <w:sz w:val="24"/>
        </w:rPr>
        <w:t xml:space="preserve">b.- </w:t>
      </w:r>
      <w:r>
        <w:rPr>
          <w:rFonts w:ascii="Times New Roman" w:hAnsi="Times New Roman" w:cs="Times New Roman"/>
          <w:b w:val="0"/>
          <w:sz w:val="24"/>
        </w:rPr>
        <w:tab/>
      </w:r>
      <w:r>
        <w:rPr>
          <w:rFonts w:ascii="Times New Roman" w:hAnsi="Times New Roman" w:cs="Times New Roman"/>
          <w:b w:val="0"/>
          <w:sz w:val="24"/>
        </w:rPr>
        <w:t xml:space="preserve">Experiencia mínima de tres meses en puesto similar </w:t>
      </w:r>
      <w:r>
        <w:rPr>
          <w:rFonts w:ascii="Times New Roman" w:hAnsi="Times New Roman" w:cs="Times New Roman"/>
          <w:b w:val="0"/>
          <w:sz w:val="24"/>
        </w:rPr>
        <w:t xml:space="preserve">(Secretaría, PC Administrativo, Radio Operador en CONMO</w:t>
      </w:r>
      <w:r>
        <w:rPr>
          <w:rFonts w:ascii="Times New Roman" w:hAnsi="Times New Roman" w:cs="Times New Roman"/>
          <w:b w:val="0"/>
          <w:sz w:val="24"/>
        </w:rPr>
        <w:t xml:space="preserve">) </w:t>
      </w:r>
      <w:r/>
    </w:p>
    <w:p>
      <w:pPr>
        <w:pStyle w:val="1069"/>
        <w:ind w:left="567" w:hanging="567"/>
        <w:jc w:val="both"/>
        <w:tabs>
          <w:tab w:val="left" w:pos="567" w:leader="none"/>
        </w:tabs>
        <w:rPr>
          <w:rFonts w:ascii="Times New Roman" w:hAnsi="Times New Roman" w:cs="Times New Roman"/>
          <w:b w:val="0"/>
          <w:sz w:val="24"/>
        </w:rPr>
      </w:pPr>
      <w:r>
        <w:rPr>
          <w:rFonts w:ascii="Times New Roman" w:hAnsi="Times New Roman" w:cs="Times New Roman"/>
          <w:b w:val="0"/>
          <w:sz w:val="24"/>
        </w:rPr>
        <w:t xml:space="preserve">c.- </w:t>
      </w:r>
      <w:r>
        <w:rPr>
          <w:rFonts w:ascii="Times New Roman" w:hAnsi="Times New Roman" w:cs="Times New Roman"/>
          <w:b w:val="0"/>
          <w:sz w:val="24"/>
        </w:rPr>
        <w:tab/>
      </w:r>
      <w:r>
        <w:rPr>
          <w:rFonts w:ascii="Times New Roman" w:hAnsi="Times New Roman" w:cs="Times New Roman"/>
          <w:b w:val="0"/>
          <w:sz w:val="24"/>
        </w:rPr>
        <w:t xml:space="preserve">Familiarización con el manejo de PC (Informática) comprobado por la práctica habitual de su función, para constancia en su legajo se les realizará una evaluación de los temas básicos con los que habitualmente trabajan (Word, Excel, correo</w:t>
      </w:r>
      <w:r>
        <w:rPr>
          <w:rFonts w:ascii="Times New Roman" w:hAnsi="Times New Roman" w:cs="Times New Roman"/>
          <w:b w:val="0"/>
          <w:sz w:val="24"/>
        </w:rPr>
        <w:t xml:space="preserve"> electrónico)</w:t>
      </w:r>
      <w:r>
        <w:rPr>
          <w:rFonts w:ascii="Times New Roman" w:hAnsi="Times New Roman" w:cs="Times New Roman"/>
          <w:b w:val="0"/>
          <w:sz w:val="24"/>
        </w:rPr>
        <w:t xml:space="preserve">.</w:t>
      </w:r>
      <w:r/>
    </w:p>
    <w:p>
      <w:pPr>
        <w:pStyle w:val="1069"/>
        <w:ind w:left="567" w:hanging="567"/>
        <w:jc w:val="left"/>
        <w:tabs>
          <w:tab w:val="left" w:pos="567" w:leader="none"/>
        </w:tabs>
        <w:rPr>
          <w:rFonts w:ascii="Times New Roman" w:hAnsi="Times New Roman" w:cs="Times New Roman"/>
          <w:b w:val="0"/>
          <w:sz w:val="24"/>
        </w:rPr>
      </w:pPr>
      <w:r>
        <w:rPr>
          <w:rFonts w:ascii="Times New Roman" w:hAnsi="Times New Roman" w:cs="Times New Roman"/>
          <w:b w:val="0"/>
          <w:sz w:val="24"/>
        </w:rPr>
        <w:t xml:space="preserve">d.- </w:t>
      </w:r>
      <w:r>
        <w:rPr>
          <w:rFonts w:ascii="Times New Roman" w:hAnsi="Times New Roman" w:cs="Times New Roman"/>
          <w:b w:val="0"/>
          <w:sz w:val="24"/>
        </w:rPr>
        <w:tab/>
      </w:r>
      <w:r>
        <w:rPr>
          <w:rFonts w:ascii="Times New Roman" w:hAnsi="Times New Roman" w:cs="Times New Roman"/>
          <w:b w:val="0"/>
          <w:sz w:val="24"/>
        </w:rPr>
        <w:t xml:space="preserve">Familiarización en técnicas de atención al </w:t>
      </w:r>
      <w:r>
        <w:rPr>
          <w:rFonts w:ascii="Times New Roman" w:hAnsi="Times New Roman" w:cs="Times New Roman"/>
          <w:b w:val="0"/>
          <w:sz w:val="24"/>
        </w:rPr>
        <w:t xml:space="preserve">público</w:t>
      </w:r>
      <w:r>
        <w:rPr>
          <w:rFonts w:ascii="Times New Roman" w:hAnsi="Times New Roman" w:cs="Times New Roman"/>
          <w:b w:val="0"/>
          <w:sz w:val="24"/>
        </w:rPr>
        <w:t xml:space="preserve"> mediante cursos dictados por la Armada Nacional.</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e</w:t>
      </w:r>
      <w:r>
        <w:rPr>
          <w:rFonts w:ascii="Times New Roman" w:hAnsi="Times New Roman" w:cs="Times New Roman"/>
          <w:b w:val="0"/>
          <w:sz w:val="24"/>
        </w:rPr>
        <w:t xml:space="preserve">.- </w:t>
      </w:r>
      <w:r>
        <w:rPr>
          <w:rFonts w:ascii="Times New Roman" w:hAnsi="Times New Roman" w:cs="Times New Roman"/>
          <w:b w:val="0"/>
          <w:sz w:val="24"/>
        </w:rPr>
        <w:tab/>
      </w:r>
      <w:r>
        <w:rPr>
          <w:rFonts w:ascii="Times New Roman" w:hAnsi="Times New Roman" w:cs="Times New Roman"/>
          <w:b w:val="0"/>
          <w:sz w:val="24"/>
        </w:rPr>
        <w:t xml:space="preserve">Familiarización con el Sistema de Gestión de la Calidad del Centro de Control mediante clases impartidas por el </w:t>
      </w:r>
      <w:r>
        <w:rPr>
          <w:rFonts w:ascii="Times New Roman" w:hAnsi="Times New Roman" w:cs="Times New Roman"/>
          <w:b w:val="0"/>
          <w:sz w:val="24"/>
        </w:rPr>
        <w:t xml:space="preserve">Encargado del SGC</w:t>
      </w:r>
      <w:r>
        <w:rPr>
          <w:rFonts w:ascii="Times New Roman" w:hAnsi="Times New Roman" w:cs="Times New Roman"/>
          <w:b w:val="0"/>
          <w:sz w:val="24"/>
        </w:rPr>
        <w:t xml:space="preserve"> de CONMO.</w:t>
      </w:r>
      <w:r/>
    </w:p>
    <w:p>
      <w:pPr>
        <w:pStyle w:val="1069"/>
        <w:ind w:left="567" w:hanging="567"/>
        <w:jc w:val="left"/>
        <w:rPr>
          <w:rFonts w:ascii="Times New Roman" w:hAnsi="Times New Roman" w:cs="Times New Roman"/>
          <w:sz w:val="24"/>
        </w:rPr>
      </w:pPr>
      <w:r>
        <w:rPr>
          <w:rFonts w:ascii="Times New Roman" w:hAnsi="Times New Roman" w:cs="Times New Roman"/>
          <w:sz w:val="24"/>
        </w:rPr>
      </w:r>
      <w:r/>
    </w:p>
    <w:p>
      <w:pPr>
        <w:pStyle w:val="1069"/>
        <w:ind w:left="567" w:hanging="567"/>
        <w:jc w:val="left"/>
        <w:rPr>
          <w:rFonts w:ascii="Times New Roman" w:hAnsi="Times New Roman" w:cs="Times New Roman"/>
          <w:szCs w:val="28"/>
          <w:u w:val="single"/>
        </w:rPr>
      </w:pPr>
      <w:r>
        <w:rPr>
          <w:rFonts w:ascii="Times New Roman" w:hAnsi="Times New Roman" w:cs="Times New Roman"/>
          <w:sz w:val="24"/>
        </w:rPr>
        <w:t xml:space="preserve">3</w:t>
      </w:r>
      <w:r>
        <w:rPr>
          <w:rFonts w:ascii="Times New Roman" w:hAnsi="Times New Roman" w:cs="Times New Roman"/>
          <w:szCs w:val="28"/>
        </w:rPr>
        <w:t xml:space="preserve">) </w:t>
      </w:r>
      <w:r>
        <w:rPr>
          <w:rFonts w:ascii="Times New Roman" w:hAnsi="Times New Roman" w:cs="Times New Roman"/>
          <w:szCs w:val="28"/>
          <w:u w:val="single"/>
        </w:rPr>
        <w:t xml:space="preserve">Jefe</w:t>
      </w:r>
      <w:r>
        <w:rPr>
          <w:rFonts w:ascii="Times New Roman" w:hAnsi="Times New Roman" w:cs="Times New Roman"/>
          <w:szCs w:val="28"/>
          <w:u w:val="single"/>
        </w:rPr>
        <w:t xml:space="preserve"> de Operaciones:</w:t>
      </w:r>
      <w:r/>
    </w:p>
    <w:p>
      <w:pPr>
        <w:pStyle w:val="1052"/>
        <w:ind w:left="567"/>
        <w:jc w:val="both"/>
        <w:spacing w:line="360" w:lineRule="auto"/>
        <w:rPr>
          <w:u w:val="none"/>
        </w:rPr>
      </w:pPr>
      <w:r>
        <w:rPr>
          <w:u w:val="none"/>
        </w:rPr>
        <w:t xml:space="preserve">Es el responsable de la operativa</w:t>
      </w:r>
      <w:r>
        <w:rPr>
          <w:u w:val="none"/>
        </w:rPr>
        <w:t xml:space="preserve"> del Centro de Control e Información del Movimiento Marítimo del Puerto de Montevideo, depende directamente del Señor Jefe de CONMO.</w:t>
      </w:r>
      <w:r/>
    </w:p>
    <w:p>
      <w:pPr>
        <w:pStyle w:val="1052"/>
        <w:ind w:left="567" w:hanging="567"/>
        <w:jc w:val="both"/>
        <w:spacing w:line="360" w:lineRule="auto"/>
        <w:rPr>
          <w:u w:val="none"/>
        </w:rPr>
      </w:pPr>
      <w:r>
        <w:rPr>
          <w:u w:val="none"/>
        </w:rPr>
        <w:t xml:space="preserve">Será su función básica:</w:t>
      </w:r>
      <w:r/>
    </w:p>
    <w:p>
      <w:pPr>
        <w:pStyle w:val="1052"/>
        <w:numPr>
          <w:ilvl w:val="1"/>
          <w:numId w:val="36"/>
        </w:numPr>
        <w:ind w:left="567" w:hanging="567"/>
        <w:jc w:val="both"/>
        <w:spacing w:line="360" w:lineRule="auto"/>
        <w:rPr>
          <w:u w:val="none"/>
        </w:rPr>
      </w:pPr>
      <w:r>
        <w:rPr>
          <w:u w:val="none"/>
        </w:rPr>
        <w:t xml:space="preserve">Planifica</w:t>
      </w:r>
      <w:r>
        <w:rPr>
          <w:u w:val="none"/>
        </w:rPr>
        <w:t xml:space="preserve">r</w:t>
      </w:r>
      <w:r>
        <w:rPr>
          <w:u w:val="none"/>
        </w:rPr>
        <w:t xml:space="preserve">, supervisa</w:t>
      </w:r>
      <w:r>
        <w:rPr>
          <w:u w:val="none"/>
        </w:rPr>
        <w:t xml:space="preserve">r</w:t>
      </w:r>
      <w:r>
        <w:rPr>
          <w:u w:val="none"/>
        </w:rPr>
        <w:t xml:space="preserve"> y controla</w:t>
      </w:r>
      <w:r>
        <w:rPr>
          <w:u w:val="none"/>
        </w:rPr>
        <w:t xml:space="preserve">r</w:t>
      </w:r>
      <w:r>
        <w:rPr>
          <w:u w:val="none"/>
        </w:rPr>
        <w:t xml:space="preserve"> todo lo relacionado con las Operaciones Marítimas.</w:t>
      </w:r>
      <w:r>
        <w:rPr>
          <w:u w:val="none"/>
        </w:rPr>
      </w:r>
      <w:r/>
    </w:p>
    <w:p>
      <w:pPr>
        <w:pStyle w:val="1052"/>
        <w:numPr>
          <w:ilvl w:val="1"/>
          <w:numId w:val="36"/>
        </w:numPr>
        <w:ind w:left="567" w:hanging="567"/>
        <w:jc w:val="both"/>
        <w:spacing w:line="360" w:lineRule="auto"/>
        <w:rPr>
          <w:u w:val="none"/>
        </w:rPr>
      </w:pPr>
      <w:r>
        <w:rPr>
          <w:u w:val="none"/>
        </w:rPr>
        <w:t xml:space="preserve">Coordina</w:t>
      </w:r>
      <w:r>
        <w:rPr>
          <w:u w:val="none"/>
        </w:rPr>
        <w:t xml:space="preserve">r</w:t>
      </w:r>
      <w:r>
        <w:rPr>
          <w:u w:val="none"/>
        </w:rPr>
        <w:t xml:space="preserve"> con los S</w:t>
      </w:r>
      <w:r>
        <w:rPr>
          <w:u w:val="none"/>
        </w:rPr>
        <w:t xml:space="preserve">upervisores</w:t>
      </w:r>
      <w:r>
        <w:rPr>
          <w:u w:val="none"/>
        </w:rPr>
        <w:t xml:space="preserve"> de Guardia las sugerencias que a éstos les merezcan los instructivos operativos y de apoyo</w:t>
      </w:r>
      <w:r>
        <w:rPr>
          <w:u w:val="none"/>
        </w:rPr>
        <w:t xml:space="preserve">.</w:t>
      </w:r>
      <w:r>
        <w:rPr>
          <w:u w:val="none"/>
        </w:rPr>
      </w:r>
      <w:r/>
    </w:p>
    <w:p>
      <w:pPr>
        <w:pStyle w:val="1052"/>
        <w:numPr>
          <w:ilvl w:val="1"/>
          <w:numId w:val="36"/>
        </w:numPr>
        <w:ind w:left="567" w:hanging="567"/>
        <w:jc w:val="both"/>
        <w:spacing w:line="360" w:lineRule="auto"/>
        <w:rPr>
          <w:u w:val="none"/>
        </w:rPr>
      </w:pPr>
      <w:r>
        <w:rPr>
          <w:u w:val="none"/>
        </w:rPr>
        <w:t xml:space="preserve">Administra</w:t>
      </w:r>
      <w:r>
        <w:rPr>
          <w:u w:val="none"/>
        </w:rPr>
        <w:t xml:space="preserve">r</w:t>
      </w:r>
      <w:r>
        <w:rPr>
          <w:u w:val="none"/>
        </w:rPr>
        <w:t xml:space="preserve"> el horario y las guardias del personal de la Torre de Control.</w:t>
      </w:r>
      <w:r>
        <w:rPr>
          <w:u w:val="none"/>
        </w:rPr>
      </w:r>
      <w:r/>
    </w:p>
    <w:p>
      <w:pPr>
        <w:pStyle w:val="1052"/>
        <w:numPr>
          <w:ilvl w:val="1"/>
          <w:numId w:val="36"/>
        </w:numPr>
        <w:ind w:left="567" w:hanging="567"/>
        <w:jc w:val="both"/>
        <w:spacing w:line="360" w:lineRule="auto"/>
        <w:rPr>
          <w:u w:val="none"/>
        </w:rPr>
      </w:pPr>
      <w:r>
        <w:rPr>
          <w:u w:val="none"/>
        </w:rPr>
        <w:t xml:space="preserve">Su</w:t>
      </w:r>
      <w:r>
        <w:rPr>
          <w:u w:val="none"/>
        </w:rPr>
        <w:t xml:space="preserve">pervisar</w:t>
      </w:r>
      <w:r>
        <w:rPr>
          <w:u w:val="none"/>
        </w:rPr>
        <w:t xml:space="preserve"> el des</w:t>
      </w:r>
      <w:r>
        <w:rPr>
          <w:u w:val="none"/>
        </w:rPr>
        <w:t xml:space="preserve">pacho del Sr. Jefe de CONMO</w:t>
      </w:r>
      <w:r>
        <w:rPr>
          <w:u w:val="none"/>
        </w:rPr>
        <w:t xml:space="preserve"> con sus Deberes, Responsabilidad y Autoridad, en su ausencia.</w:t>
      </w:r>
      <w:r>
        <w:rPr>
          <w:u w:val="none"/>
        </w:rPr>
        <w:tab/>
      </w:r>
      <w:r>
        <w:rPr>
          <w:u w:val="none"/>
        </w:rPr>
      </w:r>
      <w:r/>
    </w:p>
    <w:p>
      <w:pPr>
        <w:pStyle w:val="1052"/>
        <w:numPr>
          <w:ilvl w:val="1"/>
          <w:numId w:val="36"/>
        </w:numPr>
        <w:ind w:left="567" w:hanging="567"/>
        <w:jc w:val="both"/>
        <w:spacing w:line="360" w:lineRule="auto"/>
        <w:rPr>
          <w:u w:val="none"/>
        </w:rPr>
      </w:pPr>
      <w:r>
        <w:rPr>
          <w:u w:val="none"/>
        </w:rPr>
        <w:t xml:space="preserve">Mant</w:t>
      </w:r>
      <w:r>
        <w:rPr>
          <w:u w:val="none"/>
        </w:rPr>
        <w:t xml:space="preserve">ene</w:t>
      </w:r>
      <w:r>
        <w:rPr>
          <w:u w:val="none"/>
        </w:rPr>
        <w:t xml:space="preserve">r</w:t>
      </w:r>
      <w:r>
        <w:rPr>
          <w:u w:val="none"/>
        </w:rPr>
        <w:t xml:space="preserve"> informado a solicitud sobre el Movimiento Marítimo del Puerto de Montevideo y su zona de influencia (entradas, salidas y cambios </w:t>
      </w:r>
      <w:r>
        <w:rPr>
          <w:u w:val="none"/>
        </w:rPr>
        <w:t xml:space="preserve">en puertos, de acuerdo al PR – </w:t>
      </w:r>
      <w:r>
        <w:rPr>
          <w:u w:val="none"/>
        </w:rPr>
        <w:t xml:space="preserve">700</w:t>
      </w:r>
      <w:r>
        <w:rPr>
          <w:u w:val="none"/>
        </w:rPr>
        <w:t xml:space="preserve">  - 00; ETA de los buques a rada y fondeos en ellas; toda novedad sobre los buques que ingresan y/o salen a las zonas del sistema: </w:t>
      </w:r>
      <w:r/>
    </w:p>
    <w:p>
      <w:pPr>
        <w:pStyle w:val="1021"/>
        <w:ind w:left="567" w:hanging="567"/>
        <w:jc w:val="both"/>
        <w:spacing w:line="360" w:lineRule="auto"/>
        <w:rPr>
          <w:sz w:val="24"/>
          <w:szCs w:val="24"/>
        </w:rPr>
      </w:pPr>
      <w:r>
        <w:rPr>
          <w:sz w:val="24"/>
          <w:szCs w:val="24"/>
        </w:rPr>
        <w:tab/>
        <w:t xml:space="preserve">i) Al Señor CONMO y en su ausencia al O/C/G de PREMO.</w:t>
      </w:r>
      <w:r/>
    </w:p>
    <w:p>
      <w:pPr>
        <w:pStyle w:val="1021"/>
        <w:ind w:left="567" w:hanging="567"/>
        <w:jc w:val="both"/>
        <w:spacing w:line="360" w:lineRule="auto"/>
        <w:rPr>
          <w:sz w:val="24"/>
          <w:szCs w:val="24"/>
        </w:rPr>
      </w:pPr>
      <w:r>
        <w:rPr>
          <w:sz w:val="24"/>
          <w:szCs w:val="24"/>
        </w:rPr>
        <w:tab/>
        <w:t xml:space="preserve">ii) A las Agencias Marítimas, diferentes reparticiones de ANP, instituciones públicas y privadas debidamente autorizadas para recibir información.</w:t>
      </w:r>
      <w:r>
        <w:rPr>
          <w:sz w:val="24"/>
          <w:szCs w:val="24"/>
        </w:rPr>
      </w:r>
      <w:r/>
    </w:p>
    <w:p>
      <w:pPr>
        <w:pStyle w:val="1021"/>
        <w:ind w:left="567" w:hanging="567"/>
        <w:jc w:val="both"/>
        <w:spacing w:line="360" w:lineRule="auto"/>
        <w:rPr>
          <w:sz w:val="24"/>
          <w:szCs w:val="24"/>
        </w:rPr>
      </w:pPr>
      <w:r>
        <w:rPr>
          <w:sz w:val="24"/>
          <w:szCs w:val="24"/>
        </w:rPr>
        <w:t xml:space="preserve">3.6 </w:t>
      </w:r>
      <w:r>
        <w:rPr>
          <w:sz w:val="24"/>
          <w:szCs w:val="24"/>
        </w:rPr>
        <w:tab/>
      </w:r>
      <w:r>
        <w:rPr>
          <w:sz w:val="24"/>
          <w:szCs w:val="24"/>
        </w:rPr>
        <w:t xml:space="preserve">Supervisa</w:t>
      </w:r>
      <w:r>
        <w:rPr>
          <w:sz w:val="24"/>
          <w:szCs w:val="24"/>
        </w:rPr>
        <w:t xml:space="preserve">r</w:t>
      </w:r>
      <w:r>
        <w:rPr>
          <w:sz w:val="24"/>
          <w:szCs w:val="24"/>
        </w:rPr>
        <w:t xml:space="preserve"> que se lleve </w:t>
      </w:r>
      <w:r>
        <w:rPr>
          <w:color w:val="000000"/>
          <w:sz w:val="24"/>
          <w:szCs w:val="24"/>
        </w:rPr>
        <w:t xml:space="preserve">al día todo lo relacionado con:</w:t>
      </w:r>
      <w:r>
        <w:rPr>
          <w:sz w:val="24"/>
          <w:szCs w:val="24"/>
        </w:rPr>
      </w:r>
      <w:r/>
    </w:p>
    <w:p>
      <w:pPr>
        <w:pStyle w:val="1021"/>
        <w:ind w:left="567" w:hanging="567"/>
        <w:jc w:val="both"/>
        <w:spacing w:line="360" w:lineRule="auto"/>
        <w:rPr>
          <w:color w:val="000000"/>
          <w:sz w:val="24"/>
          <w:szCs w:val="24"/>
        </w:rPr>
      </w:pPr>
      <w:r>
        <w:rPr>
          <w:color w:val="000000"/>
          <w:sz w:val="24"/>
          <w:szCs w:val="24"/>
        </w:rPr>
        <w:tab/>
        <w:tab/>
      </w:r>
      <w:r>
        <w:rPr>
          <w:color w:val="000000"/>
          <w:sz w:val="24"/>
          <w:szCs w:val="24"/>
        </w:rPr>
        <w:tab/>
      </w:r>
      <w:r>
        <w:rPr>
          <w:color w:val="000000"/>
          <w:sz w:val="24"/>
          <w:szCs w:val="24"/>
        </w:rPr>
        <w:t xml:space="preserve">a) Datos sobre el movimiento marítimo.</w:t>
      </w:r>
      <w:r/>
    </w:p>
    <w:p>
      <w:pPr>
        <w:pStyle w:val="1021"/>
        <w:ind w:left="567" w:hanging="567"/>
        <w:jc w:val="both"/>
        <w:spacing w:line="360" w:lineRule="auto"/>
        <w:rPr>
          <w:color w:val="000000"/>
          <w:sz w:val="24"/>
          <w:szCs w:val="24"/>
        </w:rPr>
      </w:pPr>
      <w:r>
        <w:rPr>
          <w:color w:val="000000"/>
          <w:sz w:val="24"/>
          <w:szCs w:val="24"/>
        </w:rPr>
        <w:t xml:space="preserve">                 </w:t>
      </w:r>
      <w:r>
        <w:rPr>
          <w:color w:val="000000"/>
          <w:sz w:val="24"/>
          <w:szCs w:val="24"/>
        </w:rPr>
        <w:tab/>
      </w:r>
      <w:r>
        <w:rPr>
          <w:color w:val="000000"/>
          <w:sz w:val="24"/>
          <w:szCs w:val="24"/>
        </w:rPr>
        <w:t xml:space="preserve">b) Datos sobre viento y  mareas.</w:t>
      </w:r>
      <w:r/>
    </w:p>
    <w:p>
      <w:pPr>
        <w:pStyle w:val="1021"/>
        <w:ind w:left="567" w:hanging="567"/>
        <w:jc w:val="both"/>
        <w:spacing w:line="360" w:lineRule="auto"/>
        <w:rPr>
          <w:sz w:val="24"/>
          <w:szCs w:val="24"/>
        </w:rPr>
      </w:pPr>
      <w:r>
        <w:rPr>
          <w:sz w:val="24"/>
          <w:szCs w:val="24"/>
        </w:rPr>
        <w:t xml:space="preserve">3.7 </w:t>
      </w:r>
      <w:r>
        <w:rPr>
          <w:sz w:val="24"/>
          <w:szCs w:val="24"/>
        </w:rPr>
        <w:tab/>
      </w:r>
      <w:r>
        <w:rPr>
          <w:sz w:val="24"/>
          <w:szCs w:val="24"/>
        </w:rPr>
        <w:t xml:space="preserve">Supervisa</w:t>
      </w:r>
      <w:r>
        <w:rPr>
          <w:sz w:val="24"/>
          <w:szCs w:val="24"/>
        </w:rPr>
        <w:t xml:space="preserve">r</w:t>
      </w:r>
      <w:r>
        <w:rPr>
          <w:sz w:val="24"/>
          <w:szCs w:val="24"/>
        </w:rPr>
        <w:t xml:space="preserve"> que el boletín diario que se edita en este Centro, sea la imagen del movimiento portuario, durante los días hábiles.</w:t>
      </w:r>
      <w:r/>
    </w:p>
    <w:p>
      <w:pPr>
        <w:pStyle w:val="1021"/>
        <w:ind w:left="567" w:hanging="567"/>
        <w:jc w:val="both"/>
        <w:spacing w:line="360" w:lineRule="auto"/>
        <w:rPr>
          <w:sz w:val="24"/>
          <w:szCs w:val="24"/>
        </w:rPr>
      </w:pPr>
      <w:r>
        <w:rPr>
          <w:sz w:val="24"/>
          <w:szCs w:val="24"/>
        </w:rPr>
        <w:t xml:space="preserve">3.8 </w:t>
      </w:r>
      <w:r>
        <w:rPr>
          <w:sz w:val="24"/>
          <w:szCs w:val="24"/>
        </w:rPr>
        <w:tab/>
      </w:r>
      <w:r>
        <w:rPr>
          <w:sz w:val="24"/>
          <w:szCs w:val="24"/>
        </w:rPr>
        <w:t xml:space="preserve">Da</w:t>
      </w:r>
      <w:r>
        <w:rPr>
          <w:sz w:val="24"/>
          <w:szCs w:val="24"/>
        </w:rPr>
        <w:t xml:space="preserve">r</w:t>
      </w:r>
      <w:r>
        <w:rPr>
          <w:sz w:val="24"/>
          <w:szCs w:val="24"/>
        </w:rPr>
        <w:t xml:space="preserve"> difusión a los cambios que se producen en el marco legal al personal Superior y Subalterno de CONMO, cuando el Jefe de</w:t>
      </w:r>
      <w:r>
        <w:rPr>
          <w:sz w:val="24"/>
          <w:szCs w:val="24"/>
        </w:rPr>
        <w:t xml:space="preserve"> CONMO disponga que lo realice.</w:t>
      </w:r>
      <w:r>
        <w:rPr>
          <w:sz w:val="24"/>
          <w:szCs w:val="24"/>
        </w:rPr>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t xml:space="preserve">REQUISITOS DE FORMACION PROFESIONAL</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Necesarios</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la carrera de Oficial Naval de la Armada Nacional con la Jerarquía de Oficial Subalterno o Oficiales de la Reserva Naval.</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b.-  </w:t>
      </w:r>
      <w:r>
        <w:rPr>
          <w:rFonts w:ascii="Times New Roman" w:hAnsi="Times New Roman" w:cs="Times New Roman"/>
          <w:b w:val="0"/>
          <w:sz w:val="24"/>
        </w:rPr>
        <w:tab/>
      </w:r>
      <w:r>
        <w:rPr>
          <w:rFonts w:ascii="Times New Roman" w:hAnsi="Times New Roman" w:cs="Times New Roman"/>
          <w:b w:val="0"/>
          <w:sz w:val="24"/>
        </w:rPr>
        <w:t xml:space="preserve">Haber realizado pasantía en CONMO o experiencia mínima de seis meses en el área de tráfico marítimo, comunicaciones y legislación marítima (registrado en el legajo personal)</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c.- </w:t>
        <w:tab/>
        <w:t xml:space="preserve">Familiarización con el Sistema de Gestión de la Calidad del Centro de Control mediante clases impartidas por el Encargado del SGC de CONMO.</w:t>
      </w:r>
      <w:r/>
    </w:p>
    <w:p>
      <w:pPr>
        <w:pStyle w:val="1053"/>
        <w:rPr>
          <w:lang w:val="es-ES"/>
        </w:rPr>
      </w:pPr>
      <w:r>
        <w:rPr>
          <w:lang w:val="es-ES"/>
        </w:rPr>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Recomendados</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d.- </w:t>
      </w:r>
      <w:r>
        <w:rPr>
          <w:rFonts w:ascii="Times New Roman" w:hAnsi="Times New Roman" w:cs="Times New Roman"/>
          <w:b w:val="0"/>
          <w:sz w:val="24"/>
        </w:rPr>
        <w:tab/>
      </w:r>
      <w:r>
        <w:rPr>
          <w:rFonts w:ascii="Times New Roman" w:hAnsi="Times New Roman" w:cs="Times New Roman"/>
          <w:b w:val="0"/>
          <w:sz w:val="24"/>
        </w:rPr>
        <w:t xml:space="preserve">Tener aprobado el Curso de Oficial Supervisor de Centros de Control Marítimo, dictado en el Centro de Instrucción de la Armada Nacional.</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e.- </w:t>
      </w:r>
      <w:r>
        <w:rPr>
          <w:rFonts w:ascii="Times New Roman" w:hAnsi="Times New Roman" w:cs="Times New Roman"/>
          <w:b w:val="0"/>
          <w:sz w:val="24"/>
        </w:rPr>
        <w:tab/>
      </w:r>
      <w:r>
        <w:rPr>
          <w:rFonts w:ascii="Times New Roman" w:hAnsi="Times New Roman" w:cs="Times New Roman"/>
          <w:b w:val="0"/>
          <w:sz w:val="24"/>
        </w:rPr>
        <w:t xml:space="preserve">Conocimientos de idioma Inglés y Operador PC</w:t>
      </w:r>
      <w:r>
        <w:rPr>
          <w:rFonts w:ascii="Times New Roman" w:hAnsi="Times New Roman" w:cs="Times New Roman"/>
          <w:b w:val="0"/>
          <w:sz w:val="24"/>
        </w:rPr>
        <w:t xml:space="preserve">.</w:t>
      </w:r>
      <w:r>
        <w:rPr>
          <w:rFonts w:ascii="Times New Roman" w:hAnsi="Times New Roman" w:cs="Times New Roman"/>
          <w:b w:val="0"/>
          <w:sz w:val="24"/>
        </w:rPr>
      </w:r>
      <w:r/>
    </w:p>
    <w:p>
      <w:pPr>
        <w:pStyle w:val="1053"/>
        <w:ind w:left="567" w:hanging="567"/>
        <w:rPr>
          <w:lang w:val="es-ES"/>
        </w:rPr>
      </w:pPr>
      <w:r>
        <w:rPr>
          <w:lang w:val="es-ES"/>
        </w:rPr>
      </w:r>
      <w:r/>
    </w:p>
    <w:p>
      <w:pPr>
        <w:pStyle w:val="1069"/>
        <w:numPr>
          <w:ilvl w:val="0"/>
          <w:numId w:val="15"/>
        </w:numPr>
        <w:ind w:left="567" w:hanging="567"/>
        <w:jc w:val="both"/>
        <w:tabs>
          <w:tab w:val="left" w:pos="426" w:leader="none"/>
        </w:tabs>
        <w:rPr>
          <w:rFonts w:ascii="Times New Roman" w:hAnsi="Times New Roman" w:cs="Times New Roman"/>
          <w:szCs w:val="28"/>
          <w:u w:val="single"/>
        </w:rPr>
      </w:pPr>
      <w:r>
        <w:rPr>
          <w:rFonts w:ascii="Times New Roman" w:hAnsi="Times New Roman" w:cs="Times New Roman"/>
          <w:szCs w:val="28"/>
          <w:u w:val="single"/>
        </w:rPr>
        <w:t xml:space="preserve">Responsable de CONMO ante </w:t>
      </w:r>
      <w:r>
        <w:rPr>
          <w:rFonts w:ascii="Times New Roman" w:hAnsi="Times New Roman" w:cs="Times New Roman"/>
          <w:szCs w:val="28"/>
          <w:u w:val="single"/>
        </w:rPr>
        <w:t xml:space="preserve">el Departamento Comunicaciones:</w:t>
      </w:r>
      <w:r/>
    </w:p>
    <w:p>
      <w:pPr>
        <w:pStyle w:val="1052"/>
        <w:ind w:left="567"/>
        <w:jc w:val="both"/>
        <w:spacing w:line="360" w:lineRule="auto"/>
        <w:rPr>
          <w:u w:val="none"/>
        </w:rPr>
      </w:pPr>
      <w:r>
        <w:rPr>
          <w:u w:val="none"/>
        </w:rPr>
        <w:t xml:space="preserve">El Responsable</w:t>
      </w:r>
      <w:r>
        <w:rPr>
          <w:u w:val="none"/>
        </w:rPr>
        <w:t xml:space="preserve"> del Departamento de Comunicaciones del Centro de Control e Información del Movimiento Marítimo del Puerto de Montevideo, depende directamente del Señor Jefe de CONMO.</w:t>
      </w:r>
      <w:r/>
    </w:p>
    <w:p>
      <w:pPr>
        <w:pStyle w:val="1052"/>
        <w:ind w:left="567" w:hanging="567"/>
        <w:jc w:val="both"/>
        <w:spacing w:line="360" w:lineRule="auto"/>
        <w:rPr>
          <w:u w:val="none"/>
        </w:rPr>
      </w:pPr>
      <w:r>
        <w:rPr>
          <w:u w:val="none"/>
        </w:rPr>
        <w:t xml:space="preserve">Será su función básica:</w:t>
      </w:r>
      <w:r>
        <w:rPr>
          <w:u w:val="none"/>
        </w:rPr>
      </w:r>
      <w:r/>
    </w:p>
    <w:p>
      <w:pPr>
        <w:pStyle w:val="1052"/>
        <w:ind w:left="567" w:hanging="567"/>
        <w:jc w:val="both"/>
        <w:spacing w:line="360" w:lineRule="auto"/>
        <w:rPr>
          <w:u w:val="none"/>
        </w:rPr>
      </w:pPr>
      <w:r>
        <w:rPr>
          <w:u w:val="none"/>
        </w:rPr>
        <w:t xml:space="preserve">4.1 </w:t>
      </w:r>
      <w:r>
        <w:rPr>
          <w:u w:val="none"/>
        </w:rPr>
        <w:tab/>
      </w:r>
      <w:r>
        <w:rPr>
          <w:u w:val="none"/>
        </w:rPr>
        <w:t xml:space="preserve">Es responsable del buen funcionamiento de los equipos.</w:t>
      </w:r>
      <w:r>
        <w:rPr>
          <w:u w:val="none"/>
        </w:rPr>
      </w:r>
      <w:r/>
    </w:p>
    <w:p>
      <w:pPr>
        <w:pStyle w:val="1052"/>
        <w:ind w:left="567" w:hanging="567"/>
        <w:jc w:val="both"/>
        <w:spacing w:line="360" w:lineRule="auto"/>
        <w:rPr>
          <w:u w:val="none"/>
        </w:rPr>
      </w:pPr>
      <w:r>
        <w:rPr>
          <w:u w:val="none"/>
        </w:rPr>
        <w:t xml:space="preserve">4.2 </w:t>
        <w:tab/>
      </w:r>
      <w:r>
        <w:rPr>
          <w:u w:val="none"/>
        </w:rPr>
        <w:t xml:space="preserve">Controla, que el uso del equipamiento se ajuste al </w:t>
      </w:r>
      <w:r>
        <w:rPr>
          <w:u w:val="none"/>
        </w:rPr>
        <w:t xml:space="preserve"> PON 0801.</w:t>
      </w:r>
      <w:r>
        <w:rPr>
          <w:u w:val="none"/>
        </w:rPr>
      </w:r>
      <w:r/>
    </w:p>
    <w:p>
      <w:pPr>
        <w:pStyle w:val="1052"/>
        <w:ind w:left="567" w:hanging="567"/>
        <w:jc w:val="both"/>
        <w:spacing w:line="360" w:lineRule="auto"/>
        <w:rPr>
          <w:u w:val="none"/>
        </w:rPr>
      </w:pPr>
      <w:r>
        <w:rPr>
          <w:u w:val="none"/>
        </w:rPr>
        <w:t xml:space="preserve">4.3 </w:t>
        <w:tab/>
      </w:r>
      <w:r>
        <w:rPr>
          <w:u w:val="none"/>
        </w:rPr>
        <w:t xml:space="preserve">Es responsable por el Inventario que posee el Centro de Control.</w:t>
      </w:r>
      <w:r/>
    </w:p>
    <w:p>
      <w:pPr>
        <w:pStyle w:val="1021"/>
        <w:ind w:left="567" w:right="759" w:hanging="567"/>
        <w:jc w:val="both"/>
        <w:spacing w:line="360" w:lineRule="auto"/>
        <w:rPr>
          <w:sz w:val="24"/>
          <w:szCs w:val="24"/>
        </w:rPr>
      </w:pPr>
      <w:r>
        <w:rPr>
          <w:sz w:val="24"/>
          <w:szCs w:val="24"/>
        </w:rPr>
        <w:t xml:space="preserve">4.4 </w:t>
        <w:tab/>
      </w:r>
      <w:r>
        <w:rPr>
          <w:sz w:val="24"/>
          <w:szCs w:val="24"/>
        </w:rPr>
        <w:t xml:space="preserve">Es el delegado  del Centro de Control ante el SOHMA.</w:t>
      </w:r>
      <w:r/>
    </w:p>
    <w:p>
      <w:pPr>
        <w:pStyle w:val="1021"/>
        <w:ind w:left="567" w:right="759" w:hanging="567"/>
        <w:jc w:val="both"/>
        <w:spacing w:line="360" w:lineRule="auto"/>
        <w:rPr>
          <w:sz w:val="24"/>
          <w:szCs w:val="24"/>
        </w:rPr>
      </w:pPr>
      <w:r>
        <w:rPr>
          <w:sz w:val="24"/>
          <w:szCs w:val="24"/>
        </w:rPr>
        <w:t xml:space="preserve">4.5 </w:t>
        <w:tab/>
      </w:r>
      <w:r>
        <w:rPr>
          <w:sz w:val="24"/>
          <w:szCs w:val="24"/>
        </w:rPr>
        <w:t xml:space="preserve">Controla y mantiene en buen funcionamiento del equipamiento </w:t>
      </w:r>
      <w:r>
        <w:rPr>
          <w:sz w:val="24"/>
          <w:szCs w:val="24"/>
        </w:rPr>
        <w:t xml:space="preserve">de comunicaciones de CONMO (</w:t>
      </w:r>
      <w:r>
        <w:rPr>
          <w:sz w:val="24"/>
          <w:szCs w:val="24"/>
        </w:rPr>
        <w:t xml:space="preserve">según los PM e IT).</w:t>
      </w:r>
      <w:r/>
    </w:p>
    <w:p>
      <w:pPr>
        <w:pStyle w:val="1021"/>
        <w:ind w:left="567" w:right="759" w:hanging="567"/>
        <w:jc w:val="both"/>
        <w:spacing w:line="360" w:lineRule="auto"/>
        <w:rPr>
          <w:sz w:val="24"/>
          <w:szCs w:val="24"/>
        </w:rPr>
      </w:pPr>
      <w:r>
        <w:rPr>
          <w:sz w:val="24"/>
          <w:szCs w:val="24"/>
        </w:rPr>
        <w:t xml:space="preserve"> </w:t>
      </w:r>
      <w:r>
        <w:rPr>
          <w:sz w:val="24"/>
          <w:szCs w:val="24"/>
        </w:rPr>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t xml:space="preserve">REQUISITOS DE FORMACION PROFESIONAL</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Necesarios</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la carrera de Oficial Naval de la Armada Nacional con la Jerarquía de Oficial Subalterno o Oficiales de la Reserva Naval ó Sub Oficiales de la Armada Nacional</w:t>
      </w:r>
      <w:r>
        <w:rPr>
          <w:rFonts w:ascii="Times New Roman" w:hAnsi="Times New Roman" w:cs="Times New Roman"/>
          <w:b w:val="0"/>
          <w:sz w:val="24"/>
        </w:rPr>
        <w:t xml:space="preserve"> ó Cabo</w:t>
      </w:r>
      <w:r>
        <w:rPr>
          <w:rFonts w:ascii="Times New Roman" w:hAnsi="Times New Roman" w:cs="Times New Roman"/>
          <w:b w:val="0"/>
          <w:sz w:val="24"/>
        </w:rPr>
        <w:t xml:space="preserve">.</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b.-  </w:t>
      </w:r>
      <w:r>
        <w:rPr>
          <w:rFonts w:ascii="Times New Roman" w:hAnsi="Times New Roman" w:cs="Times New Roman"/>
          <w:b w:val="0"/>
          <w:sz w:val="24"/>
        </w:rPr>
        <w:tab/>
      </w:r>
      <w:r>
        <w:rPr>
          <w:rFonts w:ascii="Times New Roman" w:hAnsi="Times New Roman" w:cs="Times New Roman"/>
          <w:b w:val="0"/>
          <w:sz w:val="24"/>
        </w:rPr>
        <w:t xml:space="preserve">Haber realizado pasantía en CONMO o experiencia mínima de seis meses en el área de tráfico marítimo, comunicaciones y legislació</w:t>
      </w:r>
      <w:r>
        <w:rPr>
          <w:rFonts w:ascii="Times New Roman" w:hAnsi="Times New Roman" w:cs="Times New Roman"/>
          <w:b w:val="0"/>
          <w:sz w:val="24"/>
        </w:rPr>
        <w:t xml:space="preserve">n marítima o poseer el Programa de Inducción para el Personal Nuevo efectuado y evaluado por los Oficiales de Guardia (PG-621-01)</w:t>
      </w:r>
      <w:r>
        <w:rPr>
          <w:rFonts w:ascii="Times New Roman" w:hAnsi="Times New Roman" w:cs="Times New Roman"/>
          <w:b w:val="0"/>
          <w:sz w:val="24"/>
        </w:rPr>
        <w:t xml:space="preserve">.</w:t>
      </w:r>
      <w:r>
        <w:rPr>
          <w:rFonts w:ascii="Times New Roman" w:hAnsi="Times New Roman" w:cs="Times New Roman"/>
          <w:b w:val="0"/>
          <w:sz w:val="24"/>
        </w:rPr>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c.- </w:t>
        <w:tab/>
        <w:t xml:space="preserve">Familiarización con el Sistema de Gestión de la Calidad del Centro de Control mediante clases impartidas por el Encargado del SGC de CONMO.</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Recomendados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d.- </w:t>
      </w:r>
      <w:r>
        <w:rPr>
          <w:rFonts w:ascii="Times New Roman" w:hAnsi="Times New Roman" w:cs="Times New Roman"/>
          <w:b w:val="0"/>
          <w:sz w:val="24"/>
        </w:rPr>
        <w:tab/>
      </w:r>
      <w:r>
        <w:rPr>
          <w:rFonts w:ascii="Times New Roman" w:hAnsi="Times New Roman" w:cs="Times New Roman"/>
          <w:b w:val="0"/>
          <w:sz w:val="24"/>
        </w:rPr>
        <w:t xml:space="preserve">Tener aprobado el Curso de Oficial Supervisor de Centros de Control Marítimo, dictado en el Centro de Instrucción de la Armada Nacional.</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e.- </w:t>
      </w:r>
      <w:r>
        <w:rPr>
          <w:rFonts w:ascii="Times New Roman" w:hAnsi="Times New Roman" w:cs="Times New Roman"/>
          <w:b w:val="0"/>
          <w:sz w:val="24"/>
        </w:rPr>
        <w:tab/>
      </w:r>
      <w:r>
        <w:rPr>
          <w:rFonts w:ascii="Times New Roman" w:hAnsi="Times New Roman" w:cs="Times New Roman"/>
          <w:b w:val="0"/>
          <w:sz w:val="24"/>
        </w:rPr>
        <w:t xml:space="preserve">Conocimientos de idioma Inglés y Operador PC</w:t>
      </w:r>
      <w:r>
        <w:rPr>
          <w:rFonts w:ascii="Times New Roman" w:hAnsi="Times New Roman" w:cs="Times New Roman"/>
          <w:b w:val="0"/>
          <w:sz w:val="24"/>
        </w:rPr>
        <w:t xml:space="preserve">.</w:t>
      </w:r>
      <w:r>
        <w:rPr>
          <w:rFonts w:ascii="Times New Roman" w:hAnsi="Times New Roman" w:cs="Times New Roman"/>
          <w:b w:val="0"/>
          <w:sz w:val="24"/>
        </w:rPr>
      </w:r>
      <w:r/>
    </w:p>
    <w:p>
      <w:pPr>
        <w:pStyle w:val="1069"/>
        <w:ind w:left="567" w:hanging="567"/>
        <w:jc w:val="left"/>
        <w:rPr>
          <w:rFonts w:ascii="Times New Roman" w:hAnsi="Times New Roman" w:cs="Times New Roman"/>
          <w:sz w:val="24"/>
        </w:rPr>
      </w:pPr>
      <w:r>
        <w:rPr>
          <w:rFonts w:ascii="Times New Roman" w:hAnsi="Times New Roman" w:cs="Times New Roman"/>
          <w:sz w:val="24"/>
        </w:rPr>
      </w:r>
      <w:r/>
    </w:p>
    <w:p>
      <w:pPr>
        <w:pStyle w:val="1069"/>
        <w:ind w:left="567" w:hanging="567"/>
        <w:jc w:val="left"/>
        <w:rPr>
          <w:rFonts w:ascii="Times New Roman" w:hAnsi="Times New Roman" w:cs="Times New Roman"/>
          <w:szCs w:val="28"/>
          <w:u w:val="single"/>
        </w:rPr>
      </w:pPr>
      <w:r>
        <w:rPr>
          <w:rFonts w:ascii="Times New Roman" w:hAnsi="Times New Roman" w:cs="Times New Roman"/>
          <w:szCs w:val="28"/>
        </w:rPr>
        <w:t xml:space="preserve">5) </w:t>
      </w:r>
      <w:r>
        <w:rPr>
          <w:rFonts w:ascii="Times New Roman" w:hAnsi="Times New Roman" w:cs="Times New Roman"/>
          <w:szCs w:val="28"/>
          <w:u w:val="single"/>
        </w:rPr>
        <w:t xml:space="preserve">Responsable ante </w:t>
      </w:r>
      <w:r>
        <w:rPr>
          <w:rFonts w:ascii="Times New Roman" w:hAnsi="Times New Roman" w:cs="Times New Roman"/>
          <w:szCs w:val="28"/>
          <w:u w:val="single"/>
        </w:rPr>
        <w:t xml:space="preserve">el Departamento de Informática:</w:t>
      </w:r>
      <w:r/>
    </w:p>
    <w:p>
      <w:pPr>
        <w:pStyle w:val="1052"/>
        <w:ind w:left="567"/>
        <w:jc w:val="both"/>
        <w:spacing w:line="360" w:lineRule="auto"/>
        <w:rPr>
          <w:u w:val="none"/>
        </w:rPr>
      </w:pPr>
      <w:r>
        <w:rPr>
          <w:u w:val="none"/>
        </w:rPr>
        <w:t xml:space="preserve">El </w:t>
      </w:r>
      <w:r>
        <w:rPr>
          <w:u w:val="none"/>
        </w:rPr>
        <w:t xml:space="preserve">Responsable ante </w:t>
      </w:r>
      <w:r>
        <w:rPr>
          <w:u w:val="none"/>
        </w:rPr>
        <w:t xml:space="preserve">el Departamento de Informática del Centro de Control e Información del Movimiento Marítimo del Puerto de Montevideo, depende directamente del Señor Jefe de CONMO</w:t>
      </w:r>
      <w:r>
        <w:rPr>
          <w:u w:val="none"/>
        </w:rPr>
        <w:t xml:space="preserve"> y debe informar al Oficial de Informática de PREMO cualquier novedad sobre el mantenimiento de equipos</w:t>
      </w:r>
      <w:r>
        <w:rPr>
          <w:u w:val="none"/>
        </w:rPr>
        <w:t xml:space="preserve">.</w:t>
      </w:r>
      <w:r/>
    </w:p>
    <w:p>
      <w:pPr>
        <w:pStyle w:val="1052"/>
        <w:ind w:left="567" w:hanging="567"/>
        <w:jc w:val="both"/>
        <w:spacing w:line="360" w:lineRule="auto"/>
        <w:rPr>
          <w:u w:val="none"/>
        </w:rPr>
      </w:pPr>
      <w:r>
        <w:rPr>
          <w:u w:val="none"/>
        </w:rPr>
        <w:t xml:space="preserve">Será su función básica:</w:t>
      </w:r>
      <w:r/>
    </w:p>
    <w:p>
      <w:pPr>
        <w:pStyle w:val="1021"/>
        <w:ind w:left="567" w:hanging="567"/>
        <w:jc w:val="both"/>
        <w:spacing w:line="360" w:lineRule="auto"/>
        <w:rPr>
          <w:sz w:val="24"/>
          <w:szCs w:val="24"/>
        </w:rPr>
      </w:pPr>
      <w:r>
        <w:rPr>
          <w:sz w:val="24"/>
          <w:szCs w:val="24"/>
        </w:rPr>
        <w:t xml:space="preserve">5.1 </w:t>
      </w:r>
      <w:r>
        <w:rPr>
          <w:sz w:val="24"/>
          <w:szCs w:val="24"/>
        </w:rPr>
        <w:tab/>
      </w:r>
      <w:r>
        <w:rPr>
          <w:sz w:val="24"/>
          <w:szCs w:val="24"/>
        </w:rPr>
        <w:t xml:space="preserve">Asesora a su Mando en el cumplimiento de los planes o directivas de seguridad de los Sistemas de Pro</w:t>
      </w:r>
      <w:r>
        <w:rPr>
          <w:sz w:val="24"/>
          <w:szCs w:val="24"/>
        </w:rPr>
        <w:t xml:space="preserve">cesamiento Automático de Datos.</w:t>
      </w:r>
      <w:r>
        <w:rPr>
          <w:sz w:val="24"/>
          <w:szCs w:val="24"/>
        </w:rPr>
      </w:r>
      <w:r/>
    </w:p>
    <w:p>
      <w:pPr>
        <w:pStyle w:val="1021"/>
        <w:numPr>
          <w:ilvl w:val="1"/>
          <w:numId w:val="38"/>
        </w:numPr>
        <w:ind w:left="567" w:hanging="567"/>
        <w:jc w:val="both"/>
        <w:spacing w:line="360" w:lineRule="auto"/>
        <w:rPr>
          <w:sz w:val="24"/>
          <w:szCs w:val="24"/>
        </w:rPr>
      </w:pPr>
      <w:r>
        <w:rPr>
          <w:sz w:val="24"/>
          <w:szCs w:val="24"/>
        </w:rPr>
        <w:t xml:space="preserve">Supervisa la operación general del sistema de su Unidad, incluyendo la producción de datos, la recepción externa y su almacenamiento.</w:t>
      </w:r>
      <w:r>
        <w:rPr>
          <w:sz w:val="24"/>
          <w:szCs w:val="24"/>
        </w:rPr>
      </w:r>
      <w:r/>
    </w:p>
    <w:p>
      <w:pPr>
        <w:pStyle w:val="1021"/>
        <w:numPr>
          <w:ilvl w:val="1"/>
          <w:numId w:val="38"/>
        </w:numPr>
        <w:ind w:left="567" w:hanging="567"/>
        <w:jc w:val="both"/>
        <w:spacing w:line="360" w:lineRule="auto"/>
        <w:rPr>
          <w:sz w:val="24"/>
          <w:szCs w:val="24"/>
        </w:rPr>
      </w:pPr>
      <w:r>
        <w:rPr>
          <w:sz w:val="24"/>
          <w:szCs w:val="24"/>
        </w:rPr>
        <w:t xml:space="preserve">Coordina las solicitudes de técnicos, mantenimiento de equipos de informática a través de PREMO.</w:t>
      </w:r>
      <w:r>
        <w:rPr>
          <w:sz w:val="24"/>
          <w:szCs w:val="24"/>
        </w:rPr>
      </w:r>
      <w:r/>
    </w:p>
    <w:p>
      <w:pPr>
        <w:pStyle w:val="1021"/>
        <w:numPr>
          <w:ilvl w:val="1"/>
          <w:numId w:val="38"/>
        </w:numPr>
        <w:ind w:left="567" w:hanging="567"/>
        <w:jc w:val="both"/>
        <w:spacing w:line="360" w:lineRule="auto"/>
        <w:rPr>
          <w:sz w:val="24"/>
          <w:szCs w:val="24"/>
        </w:rPr>
      </w:pPr>
      <w:r>
        <w:rPr>
          <w:sz w:val="24"/>
          <w:szCs w:val="24"/>
        </w:rPr>
        <w:t xml:space="preserve">Es el responsable de realizar los respaldos informáticos de los servidores de CONMO y de la grabadora de las comunicaciones.</w:t>
      </w:r>
      <w:r/>
    </w:p>
    <w:p>
      <w:pPr>
        <w:pStyle w:val="1021"/>
        <w:ind w:left="567" w:hanging="567"/>
        <w:jc w:val="both"/>
        <w:spacing w:line="360" w:lineRule="auto"/>
        <w:tabs>
          <w:tab w:val="left" w:pos="851" w:leader="none"/>
        </w:tabs>
        <w:rPr>
          <w:sz w:val="24"/>
          <w:szCs w:val="24"/>
        </w:rPr>
      </w:pPr>
      <w:r>
        <w:rPr>
          <w:sz w:val="24"/>
          <w:szCs w:val="24"/>
        </w:rPr>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t xml:space="preserve">REQUISITOS DE FORMACION PROFESIONAL</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Necesarios</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la carrera de Oficial Naval de la Armada Nacional con la Jerarquía de Oficial Subalterno </w:t>
      </w:r>
      <w:r>
        <w:rPr>
          <w:rFonts w:ascii="Times New Roman" w:hAnsi="Times New Roman" w:cs="Times New Roman"/>
          <w:b w:val="0"/>
          <w:sz w:val="24"/>
        </w:rPr>
        <w:t xml:space="preserve">u</w:t>
      </w:r>
      <w:r>
        <w:rPr>
          <w:rFonts w:ascii="Times New Roman" w:hAnsi="Times New Roman" w:cs="Times New Roman"/>
          <w:b w:val="0"/>
          <w:sz w:val="24"/>
        </w:rPr>
        <w:t xml:space="preserve"> Oficiales de la Reserva Naval ó Sub </w:t>
      </w:r>
      <w:r>
        <w:rPr>
          <w:rFonts w:ascii="Times New Roman" w:hAnsi="Times New Roman" w:cs="Times New Roman"/>
          <w:b w:val="0"/>
          <w:sz w:val="24"/>
        </w:rPr>
        <w:t xml:space="preserve">Oficiales o Cabo o Marinero de la Armada Nacional.</w:t>
      </w:r>
      <w:r>
        <w:rPr>
          <w:rFonts w:ascii="Times New Roman" w:hAnsi="Times New Roman" w:cs="Times New Roman"/>
          <w:b w:val="0"/>
          <w:sz w:val="24"/>
        </w:rPr>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b.-  </w:t>
      </w:r>
      <w:r>
        <w:rPr>
          <w:rFonts w:ascii="Times New Roman" w:hAnsi="Times New Roman" w:cs="Times New Roman"/>
          <w:b w:val="0"/>
          <w:sz w:val="24"/>
        </w:rPr>
        <w:tab/>
      </w:r>
      <w:r>
        <w:rPr>
          <w:rFonts w:ascii="Times New Roman" w:hAnsi="Times New Roman" w:cs="Times New Roman"/>
          <w:b w:val="0"/>
          <w:sz w:val="24"/>
        </w:rPr>
        <w:t xml:space="preserve">Haber realizado pasantía en CONMO o experiencia mínima de seis meses en el área de tráfico marítimo, comunicaciones y legislación marítima</w:t>
      </w:r>
      <w:r>
        <w:rPr>
          <w:rFonts w:ascii="Times New Roman" w:hAnsi="Times New Roman" w:cs="Times New Roman"/>
          <w:b w:val="0"/>
          <w:sz w:val="24"/>
        </w:rPr>
        <w:t xml:space="preserve"> o poseer el Programa de Inducción para el Personal Nuevo efectuado y evaluado por los Oficiales de Guardia (PG-621-01)</w:t>
      </w:r>
      <w:r>
        <w:rPr>
          <w:rFonts w:ascii="Times New Roman" w:hAnsi="Times New Roman" w:cs="Times New Roman"/>
          <w:b w:val="0"/>
          <w:sz w:val="24"/>
        </w:rPr>
        <w:t xml:space="preserve">.</w:t>
      </w:r>
      <w:r>
        <w:rPr>
          <w:rFonts w:ascii="Times New Roman" w:hAnsi="Times New Roman" w:cs="Times New Roman"/>
          <w:b w:val="0"/>
          <w:sz w:val="24"/>
        </w:rPr>
        <w:t xml:space="preserve"> </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c.- </w:t>
        <w:tab/>
        <w:t xml:space="preserve">Familiarización con el Sistema de Gestión de la Calidad del Centro de Control mediante clases impartidas por el Encargado del SGC de CONMO.</w:t>
      </w:r>
      <w:r/>
    </w:p>
    <w:p>
      <w:pPr>
        <w:pStyle w:val="1053"/>
        <w:rPr>
          <w:lang w:val="es-ES"/>
        </w:rPr>
      </w:pPr>
      <w:r>
        <w:rPr>
          <w:lang w:val="es-ES"/>
        </w:rPr>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Recomendados</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d.- </w:t>
      </w:r>
      <w:r>
        <w:rPr>
          <w:rFonts w:ascii="Times New Roman" w:hAnsi="Times New Roman" w:cs="Times New Roman"/>
          <w:b w:val="0"/>
          <w:sz w:val="24"/>
        </w:rPr>
        <w:tab/>
      </w:r>
      <w:r>
        <w:rPr>
          <w:rFonts w:ascii="Times New Roman" w:hAnsi="Times New Roman" w:cs="Times New Roman"/>
          <w:b w:val="0"/>
          <w:sz w:val="24"/>
        </w:rPr>
        <w:t xml:space="preserve">Tener aprobado el Curso de Oficial Supervisor de Centros de Control Marítimo, dictado en el Centro de Instrucción de la Armada Nacional.</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e.- </w:t>
      </w:r>
      <w:r>
        <w:rPr>
          <w:rFonts w:ascii="Times New Roman" w:hAnsi="Times New Roman" w:cs="Times New Roman"/>
          <w:b w:val="0"/>
          <w:sz w:val="24"/>
        </w:rPr>
        <w:tab/>
      </w:r>
      <w:r>
        <w:rPr>
          <w:rFonts w:ascii="Times New Roman" w:hAnsi="Times New Roman" w:cs="Times New Roman"/>
          <w:b w:val="0"/>
          <w:sz w:val="24"/>
        </w:rPr>
        <w:t xml:space="preserve">Conocimientos de idioma Inglés y Operador PC</w:t>
      </w:r>
      <w:r/>
    </w:p>
    <w:p>
      <w:pPr>
        <w:pStyle w:val="1069"/>
        <w:ind w:left="567" w:hanging="567"/>
        <w:jc w:val="left"/>
        <w:spacing w:line="480" w:lineRule="auto"/>
        <w:rPr>
          <w:rFonts w:ascii="Times New Roman" w:hAnsi="Times New Roman" w:cs="Times New Roman"/>
          <w:szCs w:val="28"/>
        </w:rPr>
      </w:pPr>
      <w:r>
        <w:rPr>
          <w:rFonts w:ascii="Times New Roman" w:hAnsi="Times New Roman" w:cs="Times New Roman"/>
          <w:szCs w:val="28"/>
        </w:rPr>
      </w:r>
      <w:r/>
    </w:p>
    <w:p>
      <w:pPr>
        <w:pStyle w:val="1069"/>
        <w:ind w:left="567" w:hanging="567"/>
        <w:jc w:val="left"/>
        <w:spacing w:line="480" w:lineRule="auto"/>
        <w:rPr>
          <w:rFonts w:ascii="Times New Roman" w:hAnsi="Times New Roman" w:cs="Times New Roman"/>
          <w:szCs w:val="28"/>
          <w:u w:val="single"/>
        </w:rPr>
      </w:pPr>
      <w:r>
        <w:rPr>
          <w:rFonts w:ascii="Times New Roman" w:hAnsi="Times New Roman" w:cs="Times New Roman"/>
          <w:szCs w:val="28"/>
        </w:rPr>
        <w:t xml:space="preserve">6) </w:t>
      </w:r>
      <w:r>
        <w:rPr>
          <w:rFonts w:ascii="Times New Roman" w:hAnsi="Times New Roman" w:cs="Times New Roman"/>
          <w:szCs w:val="28"/>
          <w:u w:val="single"/>
        </w:rPr>
        <w:t xml:space="preserve">Supervisor </w:t>
      </w:r>
      <w:r>
        <w:rPr>
          <w:rFonts w:ascii="Times New Roman" w:hAnsi="Times New Roman" w:cs="Times New Roman"/>
          <w:szCs w:val="28"/>
          <w:u w:val="single"/>
        </w:rPr>
        <w:t xml:space="preserve">de Guardia del Centro de Control:</w:t>
      </w:r>
      <w:r/>
    </w:p>
    <w:p>
      <w:pPr>
        <w:pStyle w:val="1052"/>
        <w:ind w:left="567"/>
        <w:jc w:val="both"/>
        <w:spacing w:line="360" w:lineRule="auto"/>
        <w:rPr>
          <w:u w:val="none"/>
        </w:rPr>
      </w:pPr>
      <w:r>
        <w:rPr>
          <w:u w:val="none"/>
        </w:rPr>
        <w:t xml:space="preserve">El </w:t>
      </w:r>
      <w:r>
        <w:rPr>
          <w:u w:val="none"/>
        </w:rPr>
        <w:t xml:space="preserve">Supervisor </w:t>
      </w:r>
      <w:r>
        <w:rPr>
          <w:u w:val="none"/>
        </w:rPr>
        <w:t xml:space="preserve">de Guardia del Centro de Control e Información del Movimiento Marítimo del Puerto de Montevideo, depende directamente del Señor Jefe de CONMO y en ausencia de éste del O/C/G de PREMO.</w:t>
      </w:r>
      <w:r/>
    </w:p>
    <w:p>
      <w:pPr>
        <w:pStyle w:val="1052"/>
        <w:ind w:left="567" w:hanging="567"/>
        <w:jc w:val="both"/>
        <w:spacing w:line="360" w:lineRule="auto"/>
        <w:rPr>
          <w:u w:val="none"/>
        </w:rPr>
      </w:pPr>
      <w:r>
        <w:rPr>
          <w:u w:val="none"/>
        </w:rPr>
        <w:t xml:space="preserve">Será su función básica:</w:t>
      </w:r>
      <w:r/>
    </w:p>
    <w:p>
      <w:pPr>
        <w:pStyle w:val="1021"/>
        <w:ind w:left="567" w:hanging="567"/>
        <w:jc w:val="both"/>
        <w:spacing w:line="360" w:lineRule="auto"/>
        <w:rPr>
          <w:sz w:val="24"/>
          <w:szCs w:val="24"/>
        </w:rPr>
      </w:pPr>
      <w:r>
        <w:rPr>
          <w:sz w:val="24"/>
          <w:szCs w:val="24"/>
        </w:rPr>
        <w:t xml:space="preserve">6.1</w:t>
      </w:r>
      <w:r>
        <w:rPr>
          <w:sz w:val="24"/>
          <w:szCs w:val="24"/>
        </w:rPr>
        <w:tab/>
      </w:r>
      <w:r>
        <w:rPr>
          <w:sz w:val="24"/>
          <w:szCs w:val="24"/>
        </w:rPr>
        <w:t xml:space="preserve">Controla, todas las informaciones y comunicaciones que se reciban y emitan del Centro de Control, de acuerdo a los PR e IT  que existen a los efectos.</w:t>
      </w:r>
      <w:r>
        <w:rPr>
          <w:sz w:val="24"/>
          <w:szCs w:val="24"/>
        </w:rPr>
      </w:r>
      <w:r/>
    </w:p>
    <w:p>
      <w:pPr>
        <w:pStyle w:val="1021"/>
        <w:ind w:left="567" w:hanging="567"/>
        <w:jc w:val="both"/>
        <w:spacing w:line="360" w:lineRule="auto"/>
        <w:rPr>
          <w:sz w:val="24"/>
          <w:szCs w:val="24"/>
        </w:rPr>
      </w:pPr>
      <w:r>
        <w:rPr>
          <w:sz w:val="24"/>
          <w:szCs w:val="24"/>
        </w:rPr>
        <w:t xml:space="preserve">6.2 </w:t>
      </w:r>
      <w:r>
        <w:rPr>
          <w:sz w:val="24"/>
          <w:szCs w:val="24"/>
        </w:rPr>
        <w:tab/>
      </w:r>
      <w:r>
        <w:rPr>
          <w:sz w:val="24"/>
          <w:szCs w:val="24"/>
        </w:rPr>
        <w:t xml:space="preserve">Cumple, todas las funciones operacionales, coordinando a tales efectos con el </w:t>
      </w:r>
      <w:r>
        <w:rPr>
          <w:sz w:val="24"/>
          <w:szCs w:val="24"/>
        </w:rPr>
        <w:t xml:space="preserve">Jefe</w:t>
      </w:r>
      <w:r>
        <w:rPr>
          <w:sz w:val="24"/>
          <w:szCs w:val="24"/>
        </w:rPr>
        <w:t xml:space="preserve"> de Operaciones.</w:t>
      </w:r>
      <w:r>
        <w:rPr>
          <w:sz w:val="24"/>
          <w:szCs w:val="24"/>
        </w:rPr>
      </w:r>
      <w:r/>
    </w:p>
    <w:p>
      <w:pPr>
        <w:pStyle w:val="1021"/>
        <w:ind w:left="567" w:hanging="567"/>
        <w:jc w:val="both"/>
        <w:spacing w:line="360" w:lineRule="auto"/>
        <w:rPr>
          <w:sz w:val="24"/>
          <w:szCs w:val="24"/>
        </w:rPr>
      </w:pPr>
      <w:r>
        <w:rPr>
          <w:sz w:val="24"/>
          <w:szCs w:val="24"/>
        </w:rPr>
        <w:t xml:space="preserve">6.3 </w:t>
      </w:r>
      <w:r>
        <w:rPr>
          <w:sz w:val="24"/>
          <w:szCs w:val="24"/>
        </w:rPr>
        <w:tab/>
      </w:r>
      <w:r>
        <w:rPr>
          <w:sz w:val="24"/>
          <w:szCs w:val="24"/>
        </w:rPr>
        <w:t xml:space="preserve">Tiene preparado el Memorando de la Guardia para efectuar relevo de la misma.</w:t>
      </w:r>
      <w:r/>
    </w:p>
    <w:p>
      <w:pPr>
        <w:pStyle w:val="1021"/>
        <w:ind w:left="567" w:right="759" w:hanging="567"/>
        <w:jc w:val="both"/>
        <w:spacing w:line="360" w:lineRule="auto"/>
        <w:rPr>
          <w:sz w:val="24"/>
          <w:szCs w:val="24"/>
        </w:rPr>
      </w:pPr>
      <w:r>
        <w:rPr>
          <w:sz w:val="24"/>
          <w:szCs w:val="24"/>
        </w:rPr>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t xml:space="preserve">REQUISITOS DE FORMACION PROFESIONAL</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Obligatorios</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la carrera de Oficial Naval de la Armada Nacional con la Jerarquía de Oficial Subalterno </w:t>
      </w:r>
      <w:r>
        <w:rPr>
          <w:rFonts w:ascii="Times New Roman" w:hAnsi="Times New Roman" w:cs="Times New Roman"/>
          <w:b w:val="0"/>
          <w:sz w:val="24"/>
        </w:rPr>
        <w:t xml:space="preserve">u</w:t>
      </w:r>
      <w:r>
        <w:rPr>
          <w:rFonts w:ascii="Times New Roman" w:hAnsi="Times New Roman" w:cs="Times New Roman"/>
          <w:b w:val="0"/>
          <w:sz w:val="24"/>
        </w:rPr>
        <w:t xml:space="preserve"> Oficiales de la Reserva Naval ó Sub Oficiales </w:t>
      </w:r>
      <w:r>
        <w:rPr>
          <w:rFonts w:ascii="Times New Roman" w:hAnsi="Times New Roman" w:cs="Times New Roman"/>
          <w:b w:val="0"/>
          <w:sz w:val="24"/>
        </w:rPr>
        <w:t xml:space="preserve">o Cabo </w:t>
      </w:r>
      <w:r>
        <w:rPr>
          <w:rFonts w:ascii="Times New Roman" w:hAnsi="Times New Roman" w:cs="Times New Roman"/>
          <w:b w:val="0"/>
          <w:sz w:val="24"/>
        </w:rPr>
        <w:t xml:space="preserve">de la Armada Nacional.</w:t>
      </w:r>
      <w:r>
        <w:rPr>
          <w:rFonts w:ascii="Times New Roman" w:hAnsi="Times New Roman" w:cs="Times New Roman"/>
          <w:b w:val="0"/>
          <w:sz w:val="24"/>
        </w:rPr>
        <w:t xml:space="preserve"> (en caso de no poseer la Jerarquía, el Jefe de CONMO realizará un informe evaluando al Marinero por sus cualidades que permiten ejercer un cargo sin la jerarquía adecuada).</w:t>
      </w:r>
      <w:r>
        <w:rPr>
          <w:rFonts w:ascii="Times New Roman" w:hAnsi="Times New Roman" w:cs="Times New Roman"/>
          <w:b w:val="0"/>
          <w:sz w:val="24"/>
        </w:rPr>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b.-  </w:t>
      </w:r>
      <w:r>
        <w:rPr>
          <w:rFonts w:ascii="Times New Roman" w:hAnsi="Times New Roman" w:cs="Times New Roman"/>
          <w:b w:val="0"/>
          <w:sz w:val="24"/>
        </w:rPr>
        <w:tab/>
      </w:r>
      <w:r>
        <w:rPr>
          <w:rFonts w:ascii="Times New Roman" w:hAnsi="Times New Roman" w:cs="Times New Roman"/>
          <w:b w:val="0"/>
          <w:sz w:val="24"/>
        </w:rPr>
        <w:t xml:space="preserve">Haber realizado pasantía en CONMO o experiencia mínima de seis meses en el área de tráfico marítimo, comunicaciones y legislación marítima (registrado en el legajo personal)</w:t>
      </w:r>
      <w:r>
        <w:rPr>
          <w:rFonts w:ascii="Times New Roman" w:hAnsi="Times New Roman" w:cs="Times New Roman"/>
          <w:b w:val="0"/>
          <w:sz w:val="24"/>
        </w:rPr>
        <w:t xml:space="preserve">.</w:t>
      </w:r>
      <w:r>
        <w:rPr>
          <w:rFonts w:ascii="Times New Roman" w:hAnsi="Times New Roman" w:cs="Times New Roman"/>
          <w:b w:val="0"/>
          <w:sz w:val="24"/>
        </w:rPr>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c.- </w:t>
        <w:tab/>
        <w:t xml:space="preserve">Familiarización con el Sistema de Gestión de la Calidad del Centro de Control mediante clases impartidas por el Encargado del SGC de CONMO.</w:t>
      </w:r>
      <w:r/>
    </w:p>
    <w:p>
      <w:pPr>
        <w:pStyle w:val="1053"/>
        <w:rPr>
          <w:lang w:val="es-ES"/>
        </w:rPr>
      </w:pPr>
      <w:r>
        <w:rPr>
          <w:lang w:val="es-ES"/>
        </w:rPr>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R</w:t>
      </w:r>
      <w:r>
        <w:rPr>
          <w:rFonts w:ascii="Times New Roman" w:hAnsi="Times New Roman" w:cs="Times New Roman"/>
          <w:sz w:val="24"/>
        </w:rPr>
        <w:t xml:space="preserve">ecomendados</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d.- </w:t>
      </w:r>
      <w:r>
        <w:rPr>
          <w:rFonts w:ascii="Times New Roman" w:hAnsi="Times New Roman" w:cs="Times New Roman"/>
          <w:b w:val="0"/>
          <w:sz w:val="24"/>
        </w:rPr>
        <w:tab/>
      </w:r>
      <w:r>
        <w:rPr>
          <w:rFonts w:ascii="Times New Roman" w:hAnsi="Times New Roman" w:cs="Times New Roman"/>
          <w:b w:val="0"/>
          <w:sz w:val="24"/>
        </w:rPr>
        <w:t xml:space="preserve">Tener aprobado el Curso de Oficial Supervisor de Centros de Control Marítimo, dictado en el Centro de Instrucción de la Armada Nacional.</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e.- </w:t>
      </w:r>
      <w:r>
        <w:rPr>
          <w:rFonts w:ascii="Times New Roman" w:hAnsi="Times New Roman" w:cs="Times New Roman"/>
          <w:b w:val="0"/>
          <w:sz w:val="24"/>
        </w:rPr>
        <w:tab/>
      </w:r>
      <w:r>
        <w:rPr>
          <w:rFonts w:ascii="Times New Roman" w:hAnsi="Times New Roman" w:cs="Times New Roman"/>
          <w:b w:val="0"/>
          <w:sz w:val="24"/>
        </w:rPr>
        <w:t xml:space="preserve">Conocimientos de idioma Inglés y Operador PC</w:t>
      </w:r>
      <w:r/>
    </w:p>
    <w:p>
      <w:pPr>
        <w:pStyle w:val="1069"/>
        <w:ind w:left="567" w:hanging="567"/>
        <w:jc w:val="left"/>
        <w:rPr>
          <w:rFonts w:ascii="Times New Roman" w:hAnsi="Times New Roman" w:cs="Times New Roman"/>
          <w:szCs w:val="28"/>
          <w:u w:val="single"/>
        </w:rPr>
      </w:pPr>
      <w:r>
        <w:rPr>
          <w:rFonts w:ascii="Times New Roman" w:hAnsi="Times New Roman" w:cs="Times New Roman"/>
          <w:szCs w:val="28"/>
        </w:rPr>
        <w:t xml:space="preserve">7</w:t>
      </w:r>
      <w:r>
        <w:rPr>
          <w:rFonts w:ascii="Times New Roman" w:hAnsi="Times New Roman" w:cs="Times New Roman"/>
          <w:szCs w:val="28"/>
        </w:rPr>
        <w:t xml:space="preserve">) </w:t>
      </w:r>
      <w:r>
        <w:rPr>
          <w:rFonts w:ascii="Times New Roman" w:hAnsi="Times New Roman" w:cs="Times New Roman"/>
          <w:szCs w:val="28"/>
          <w:u w:val="single"/>
        </w:rPr>
        <w:t xml:space="preserve">Operador Zonal del Centro de Control:</w:t>
      </w:r>
      <w:r/>
      <w:r>
        <w:rPr>
          <w:vanish/>
          <w:sz w:val="24"/>
          <w:szCs w:val="24"/>
        </w:rPr>
      </w:r>
      <w:r/>
      <w:r>
        <w:rPr>
          <w:rFonts w:ascii="Times New Roman" w:hAnsi="Times New Roman" w:cs="Times New Roman"/>
          <w:szCs w:val="28"/>
          <w:u w:val="single"/>
        </w:rPr>
      </w:r>
    </w:p>
    <w:p>
      <w:pPr>
        <w:pStyle w:val="1052"/>
        <w:ind w:left="567"/>
        <w:jc w:val="both"/>
        <w:spacing w:line="360" w:lineRule="auto"/>
        <w:rPr>
          <w:u w:val="none"/>
        </w:rPr>
      </w:pPr>
      <w:r>
        <w:rPr>
          <w:u w:val="none"/>
        </w:rPr>
        <w:t xml:space="preserve">El Operador Zonal del Centro de Control e Información del Movimiento Marítimo del Puerto de Montevideo, depende del Oficial de Guardia de CONMO.</w:t>
      </w:r>
      <w:r/>
    </w:p>
    <w:p>
      <w:pPr>
        <w:pStyle w:val="1052"/>
        <w:ind w:left="567" w:hanging="567"/>
        <w:jc w:val="both"/>
        <w:spacing w:line="360" w:lineRule="auto"/>
        <w:rPr>
          <w:u w:val="none"/>
        </w:rPr>
      </w:pPr>
      <w:r>
        <w:rPr>
          <w:u w:val="none"/>
        </w:rPr>
        <w:t xml:space="preserve">S</w:t>
      </w:r>
      <w:r>
        <w:rPr>
          <w:u w:val="none"/>
        </w:rPr>
        <w:t xml:space="preserve">e</w:t>
      </w:r>
      <w:r>
        <w:rPr>
          <w:u w:val="none"/>
        </w:rPr>
        <w:t xml:space="preserve">rá su función básica:</w:t>
      </w:r>
      <w:r>
        <w:rPr>
          <w:u w:val="none"/>
        </w:rPr>
      </w:r>
      <w:r/>
    </w:p>
    <w:p>
      <w:pPr>
        <w:pStyle w:val="1021"/>
        <w:numPr>
          <w:ilvl w:val="0"/>
          <w:numId w:val="27"/>
        </w:numPr>
        <w:ind w:left="567" w:hanging="567"/>
        <w:jc w:val="both"/>
        <w:spacing w:line="360" w:lineRule="auto"/>
        <w:rPr>
          <w:sz w:val="24"/>
          <w:szCs w:val="24"/>
        </w:rPr>
      </w:pPr>
      <w:r>
        <w:rPr>
          <w:sz w:val="24"/>
          <w:szCs w:val="24"/>
        </w:rPr>
        <w:t xml:space="preserve">Conoce a</w:t>
      </w:r>
      <w:r>
        <w:rPr>
          <w:sz w:val="24"/>
          <w:szCs w:val="24"/>
        </w:rPr>
        <w:t xml:space="preserve">l </w:t>
      </w:r>
      <w:r>
        <w:rPr>
          <w:sz w:val="24"/>
          <w:szCs w:val="24"/>
        </w:rPr>
        <w:t xml:space="preserve">detalle el funcionamiento del equipamiento que se encuentra en la Torre de Control Montevideo.</w:t>
      </w:r>
      <w:r/>
    </w:p>
    <w:p>
      <w:pPr>
        <w:pStyle w:val="1021"/>
        <w:numPr>
          <w:ilvl w:val="0"/>
          <w:numId w:val="27"/>
        </w:numPr>
        <w:ind w:left="567" w:hanging="567"/>
        <w:jc w:val="both"/>
        <w:spacing w:line="360" w:lineRule="auto"/>
        <w:rPr>
          <w:sz w:val="24"/>
          <w:szCs w:val="24"/>
        </w:rPr>
      </w:pPr>
      <w:r>
        <w:rPr>
          <w:sz w:val="24"/>
          <w:szCs w:val="24"/>
        </w:rPr>
        <w:t xml:space="preserve">Informa, de inmediato al Oficial de Guardia de CONMO, cuando comprueba alguna falla del equipamiento que opere.</w:t>
      </w:r>
      <w:r/>
    </w:p>
    <w:p>
      <w:pPr>
        <w:pStyle w:val="1052"/>
        <w:numPr>
          <w:ilvl w:val="0"/>
          <w:numId w:val="27"/>
        </w:numPr>
        <w:ind w:left="567" w:hanging="567"/>
        <w:jc w:val="both"/>
        <w:spacing w:line="360" w:lineRule="auto"/>
        <w:rPr>
          <w:bCs/>
          <w:u w:val="none"/>
        </w:rPr>
      </w:pPr>
      <w:r>
        <w:rPr>
          <w:bCs/>
          <w:u w:val="none"/>
        </w:rPr>
        <w:t xml:space="preserve">Realiza todas </w:t>
      </w:r>
      <w:r>
        <w:rPr>
          <w:bCs/>
          <w:u w:val="none"/>
        </w:rPr>
        <w:t xml:space="preserve">las comunicaciones por VHF (según IT</w:t>
      </w:r>
      <w:r>
        <w:rPr>
          <w:bCs/>
          <w:u w:val="none"/>
        </w:rPr>
        <w:t xml:space="preserve">) de reportes de</w:t>
      </w:r>
      <w:r>
        <w:rPr>
          <w:bCs/>
          <w:u w:val="none"/>
        </w:rPr>
        <w:t xml:space="preserve"> buques en tránsito, entrada y </w:t>
      </w:r>
      <w:r>
        <w:rPr>
          <w:bCs/>
          <w:u w:val="none"/>
        </w:rPr>
        <w:t xml:space="preserve">salida de puerto. </w:t>
      </w:r>
      <w:r/>
    </w:p>
    <w:p>
      <w:pPr>
        <w:pStyle w:val="1021"/>
        <w:numPr>
          <w:ilvl w:val="0"/>
          <w:numId w:val="27"/>
        </w:numPr>
        <w:ind w:left="567" w:hanging="567"/>
        <w:jc w:val="both"/>
        <w:spacing w:line="360" w:lineRule="auto"/>
        <w:rPr>
          <w:sz w:val="24"/>
          <w:szCs w:val="24"/>
        </w:rPr>
      </w:pPr>
      <w:r>
        <w:rPr>
          <w:sz w:val="24"/>
          <w:szCs w:val="24"/>
        </w:rPr>
        <w:t xml:space="preserve">Realiza Mensajes </w:t>
      </w:r>
      <w:r>
        <w:rPr>
          <w:sz w:val="24"/>
          <w:szCs w:val="24"/>
        </w:rPr>
        <w:t xml:space="preserve">N</w:t>
      </w:r>
      <w:r>
        <w:rPr>
          <w:sz w:val="24"/>
          <w:szCs w:val="24"/>
        </w:rPr>
        <w:t xml:space="preserve">avales</w:t>
      </w:r>
      <w:r>
        <w:rPr>
          <w:sz w:val="24"/>
          <w:szCs w:val="24"/>
        </w:rPr>
        <w:t xml:space="preserve"> cuando levantan o fondean los buques en zonas de fondeo.</w:t>
      </w:r>
      <w:r/>
    </w:p>
    <w:p>
      <w:pPr>
        <w:pStyle w:val="1021"/>
        <w:numPr>
          <w:ilvl w:val="0"/>
          <w:numId w:val="27"/>
        </w:numPr>
        <w:ind w:left="567" w:hanging="567"/>
        <w:jc w:val="both"/>
        <w:spacing w:line="360" w:lineRule="auto"/>
        <w:rPr>
          <w:sz w:val="24"/>
          <w:szCs w:val="24"/>
        </w:rPr>
      </w:pPr>
      <w:r>
        <w:rPr>
          <w:sz w:val="24"/>
          <w:szCs w:val="24"/>
        </w:rPr>
        <w:t xml:space="preserve">Informa por VHF cuando reciba los datos meteorológicos a las horas establecidas 08:33 16:03 y 22:03, o a solicitud del cliente.</w:t>
      </w:r>
      <w:r/>
    </w:p>
    <w:p>
      <w:pPr>
        <w:pStyle w:val="1021"/>
        <w:numPr>
          <w:ilvl w:val="0"/>
          <w:numId w:val="27"/>
        </w:numPr>
        <w:ind w:left="567" w:hanging="567"/>
        <w:jc w:val="both"/>
        <w:spacing w:line="360" w:lineRule="auto"/>
        <w:rPr>
          <w:sz w:val="24"/>
          <w:szCs w:val="24"/>
        </w:rPr>
      </w:pPr>
      <w:r>
        <w:rPr>
          <w:sz w:val="24"/>
          <w:szCs w:val="24"/>
        </w:rPr>
        <w:t xml:space="preserve">Informa</w:t>
      </w:r>
      <w:r>
        <w:rPr>
          <w:sz w:val="24"/>
          <w:szCs w:val="24"/>
        </w:rPr>
        <w:t xml:space="preserve"> y coordina maniobras y operativas con los buques</w:t>
      </w:r>
      <w:r>
        <w:rPr>
          <w:sz w:val="24"/>
          <w:szCs w:val="24"/>
        </w:rPr>
        <w:t xml:space="preserve"> </w:t>
      </w:r>
      <w:r>
        <w:rPr>
          <w:sz w:val="24"/>
          <w:szCs w:val="24"/>
        </w:rPr>
        <w:t xml:space="preserve">(</w:t>
      </w:r>
      <w:r>
        <w:rPr>
          <w:sz w:val="24"/>
          <w:szCs w:val="24"/>
        </w:rPr>
        <w:t xml:space="preserve">por medio de VHF</w:t>
      </w:r>
      <w:r>
        <w:rPr>
          <w:sz w:val="24"/>
          <w:szCs w:val="24"/>
        </w:rPr>
        <w:t xml:space="preserve">)</w:t>
      </w:r>
      <w:r>
        <w:rPr>
          <w:sz w:val="24"/>
          <w:szCs w:val="24"/>
        </w:rPr>
        <w:t xml:space="preserve">, cuando se producen brumas, nieblas, lloviznas o chaparrones que reduzcan la visibilidad</w:t>
      </w:r>
      <w:r>
        <w:rPr>
          <w:sz w:val="24"/>
          <w:szCs w:val="24"/>
        </w:rPr>
        <w:t xml:space="preserve"> con el fin de brindar la seguridad en la operativa y salvaguardar la vida humana en mar</w:t>
      </w:r>
      <w:r>
        <w:rPr>
          <w:sz w:val="24"/>
          <w:szCs w:val="24"/>
        </w:rPr>
        <w:t xml:space="preserve">.</w:t>
      </w:r>
      <w:r/>
    </w:p>
    <w:p>
      <w:pPr>
        <w:pStyle w:val="1021"/>
        <w:numPr>
          <w:ilvl w:val="0"/>
          <w:numId w:val="27"/>
        </w:numPr>
        <w:ind w:left="567" w:hanging="567"/>
        <w:jc w:val="both"/>
        <w:spacing w:line="360" w:lineRule="auto"/>
        <w:rPr>
          <w:sz w:val="24"/>
          <w:szCs w:val="24"/>
        </w:rPr>
      </w:pPr>
      <w:r>
        <w:rPr>
          <w:sz w:val="24"/>
          <w:szCs w:val="24"/>
        </w:rPr>
        <w:t xml:space="preserve">Comunica</w:t>
      </w:r>
      <w:r>
        <w:rPr>
          <w:sz w:val="24"/>
          <w:szCs w:val="24"/>
        </w:rPr>
        <w:t xml:space="preserve"> y está a la escucha ante</w:t>
      </w:r>
      <w:r>
        <w:rPr>
          <w:sz w:val="24"/>
          <w:szCs w:val="24"/>
        </w:rPr>
        <w:t xml:space="preserve"> cualquier cambio de rumbo o velocidad que pueda apreciar en la pantalla </w:t>
      </w:r>
      <w:r>
        <w:rPr>
          <w:sz w:val="24"/>
          <w:szCs w:val="24"/>
        </w:rPr>
        <w:t xml:space="preserve">o que se realice entre los Prácticos y Remolcadores </w:t>
      </w:r>
      <w:r>
        <w:rPr>
          <w:sz w:val="24"/>
          <w:szCs w:val="24"/>
        </w:rPr>
        <w:t xml:space="preserve">(radar o AIS-VMS) con respecto a la navegación del o de los buques dentro de las Zonas de Jurisdicción que puedan repre</w:t>
      </w:r>
      <w:r>
        <w:rPr>
          <w:sz w:val="24"/>
          <w:szCs w:val="24"/>
        </w:rPr>
        <w:t xml:space="preserve">sentar riesgos a la navegación.</w:t>
      </w:r>
      <w:r>
        <w:rPr>
          <w:sz w:val="24"/>
          <w:szCs w:val="24"/>
        </w:rPr>
      </w:r>
      <w:r/>
    </w:p>
    <w:p>
      <w:pPr>
        <w:pStyle w:val="1053"/>
        <w:numPr>
          <w:ilvl w:val="0"/>
          <w:numId w:val="27"/>
        </w:numPr>
        <w:ind w:left="567" w:hanging="567"/>
        <w:spacing w:line="360" w:lineRule="auto"/>
        <w:rPr>
          <w:rFonts w:ascii="Times New Roman" w:hAnsi="Times New Roman" w:cs="Times New Roman"/>
          <w:szCs w:val="24"/>
        </w:rPr>
      </w:pPr>
      <w:r>
        <w:rPr>
          <w:rFonts w:ascii="Times New Roman" w:hAnsi="Times New Roman" w:cs="Times New Roman"/>
          <w:szCs w:val="24"/>
        </w:rPr>
        <w:t xml:space="preserve">Conoce los lugares habituales de fondeo, para los buque</w:t>
      </w:r>
      <w:r>
        <w:rPr>
          <w:rFonts w:ascii="Times New Roman" w:hAnsi="Times New Roman" w:cs="Times New Roman"/>
          <w:szCs w:val="24"/>
        </w:rPr>
        <w:t xml:space="preserve">s de   Ultramar y Cabotaje. IT-810-17, IT 8</w:t>
      </w:r>
      <w:r>
        <w:rPr>
          <w:rFonts w:ascii="Times New Roman" w:hAnsi="Times New Roman" w:cs="Times New Roman"/>
          <w:szCs w:val="24"/>
        </w:rPr>
        <w:t xml:space="preserve">10-18, así como también la Zona Alfa,</w:t>
      </w:r>
      <w:r>
        <w:rPr>
          <w:rFonts w:ascii="Times New Roman" w:hAnsi="Times New Roman" w:cs="Times New Roman"/>
          <w:lang w:val="es-ES"/>
        </w:rPr>
        <w:t xml:space="preserve"> </w:t>
      </w:r>
      <w:r>
        <w:rPr>
          <w:rFonts w:ascii="Times New Roman" w:hAnsi="Times New Roman" w:cs="Times New Roman"/>
        </w:rPr>
        <w:t xml:space="preserve">Zona de Fondeo y Espera Oeste</w:t>
      </w:r>
      <w:r>
        <w:rPr>
          <w:rFonts w:ascii="Times New Roman" w:hAnsi="Times New Roman" w:cs="Times New Roman"/>
          <w:szCs w:val="24"/>
          <w:lang w:val="es-ES"/>
        </w:rPr>
        <w:t xml:space="preserve"> </w:t>
      </w:r>
      <w:r>
        <w:rPr>
          <w:rFonts w:ascii="Times New Roman" w:hAnsi="Times New Roman" w:cs="Times New Roman"/>
          <w:szCs w:val="24"/>
        </w:rPr>
        <w:t xml:space="preserve">de Fondeo y Servicios</w:t>
      </w:r>
      <w:r>
        <w:rPr>
          <w:rFonts w:ascii="Times New Roman" w:hAnsi="Times New Roman" w:cs="Times New Roman"/>
          <w:szCs w:val="24"/>
        </w:rPr>
        <w:t xml:space="preserve">.</w:t>
      </w:r>
      <w:r/>
    </w:p>
    <w:p>
      <w:pPr>
        <w:pStyle w:val="1021"/>
        <w:numPr>
          <w:ilvl w:val="0"/>
          <w:numId w:val="27"/>
        </w:numPr>
        <w:ind w:left="567" w:hanging="567"/>
        <w:jc w:val="both"/>
        <w:spacing w:line="360" w:lineRule="auto"/>
        <w:rPr>
          <w:sz w:val="24"/>
          <w:szCs w:val="24"/>
        </w:rPr>
      </w:pPr>
      <w:r>
        <w:rPr>
          <w:sz w:val="24"/>
          <w:szCs w:val="24"/>
        </w:rPr>
        <w:t xml:space="preserve">Colabora con los otros Operadores en sus funciones.</w:t>
      </w:r>
      <w:r/>
    </w:p>
    <w:p>
      <w:pPr>
        <w:pStyle w:val="1069"/>
        <w:ind w:left="567" w:hanging="567"/>
        <w:rPr>
          <w:rFonts w:ascii="Times New Roman" w:hAnsi="Times New Roman" w:cs="Times New Roman"/>
          <w:sz w:val="18"/>
          <w:szCs w:val="28"/>
          <w:u w:val="single"/>
        </w:rPr>
      </w:pPr>
      <w:r>
        <w:rPr>
          <w:rFonts w:ascii="Times New Roman" w:hAnsi="Times New Roman" w:cs="Times New Roman"/>
          <w:sz w:val="18"/>
          <w:szCs w:val="28"/>
          <w:u w:val="single"/>
        </w:rPr>
      </w:r>
      <w:r/>
    </w:p>
    <w:p>
      <w:pPr>
        <w:pStyle w:val="1069"/>
        <w:ind w:left="567" w:hanging="567"/>
        <w:spacing w:line="276" w:lineRule="auto"/>
        <w:rPr>
          <w:rFonts w:ascii="Times New Roman" w:hAnsi="Times New Roman" w:cs="Times New Roman"/>
          <w:szCs w:val="28"/>
          <w:u w:val="single"/>
        </w:rPr>
      </w:pPr>
      <w:r>
        <w:rPr>
          <w:rFonts w:ascii="Times New Roman" w:hAnsi="Times New Roman" w:cs="Times New Roman"/>
          <w:szCs w:val="28"/>
          <w:u w:val="single"/>
        </w:rPr>
        <w:t xml:space="preserve">REQUISITOS DE FORMACION PROFESIONAL</w:t>
      </w:r>
      <w:r/>
    </w:p>
    <w:p>
      <w:pPr>
        <w:pStyle w:val="1069"/>
        <w:ind w:left="567" w:hanging="567"/>
        <w:jc w:val="left"/>
        <w:spacing w:line="276" w:lineRule="auto"/>
        <w:rPr>
          <w:rFonts w:ascii="Times New Roman" w:hAnsi="Times New Roman" w:cs="Times New Roman"/>
          <w:sz w:val="24"/>
        </w:rPr>
      </w:pPr>
      <w:r>
        <w:rPr>
          <w:rFonts w:ascii="Times New Roman" w:hAnsi="Times New Roman" w:cs="Times New Roman"/>
          <w:sz w:val="24"/>
        </w:rPr>
        <w:t xml:space="preserve">Necesarios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los cursos de Cabo o Marinero de Primera Clase de la  Armada Nacional.</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b.- </w:t>
      </w:r>
      <w:r>
        <w:rPr>
          <w:rFonts w:ascii="Times New Roman" w:hAnsi="Times New Roman" w:cs="Times New Roman"/>
          <w:b w:val="0"/>
          <w:sz w:val="24"/>
        </w:rPr>
        <w:tab/>
      </w:r>
      <w:r>
        <w:rPr>
          <w:rFonts w:ascii="Times New Roman" w:hAnsi="Times New Roman" w:cs="Times New Roman"/>
          <w:b w:val="0"/>
          <w:sz w:val="24"/>
        </w:rPr>
        <w:t xml:space="preserve">Experiencia mínima de seis meses en CONMO o en puesto similar en Centros de Control Marítimo o poseer el Programa de Inducción para el Personal Nuevo efectuado y evaluado por los Oficiales de Guardia (PG-621-01)</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c.-    Familiarización con el Sistema de Gestión de la Calidad del Centro de Control mediante clases impartidas por el Encargado del SGC de CONMO. </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Recomendados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d.- </w:t>
      </w:r>
      <w:r>
        <w:rPr>
          <w:rFonts w:ascii="Times New Roman" w:hAnsi="Times New Roman" w:cs="Times New Roman"/>
          <w:b w:val="0"/>
          <w:sz w:val="24"/>
        </w:rPr>
        <w:tab/>
      </w:r>
      <w:r>
        <w:rPr>
          <w:rFonts w:ascii="Times New Roman" w:hAnsi="Times New Roman" w:cs="Times New Roman"/>
          <w:b w:val="0"/>
          <w:sz w:val="24"/>
        </w:rPr>
        <w:t xml:space="preserve">Familiarización en técnicas de atención al </w:t>
      </w:r>
      <w:r>
        <w:rPr>
          <w:rFonts w:ascii="Times New Roman" w:hAnsi="Times New Roman" w:cs="Times New Roman"/>
          <w:b w:val="0"/>
          <w:sz w:val="24"/>
        </w:rPr>
        <w:t xml:space="preserve">público</w:t>
      </w:r>
      <w:r>
        <w:rPr>
          <w:rFonts w:ascii="Times New Roman" w:hAnsi="Times New Roman" w:cs="Times New Roman"/>
          <w:b w:val="0"/>
          <w:sz w:val="24"/>
        </w:rPr>
        <w:t xml:space="preserve">.</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e.- </w:t>
      </w:r>
      <w:r>
        <w:rPr>
          <w:rFonts w:ascii="Times New Roman" w:hAnsi="Times New Roman" w:cs="Times New Roman"/>
          <w:b w:val="0"/>
          <w:sz w:val="24"/>
        </w:rPr>
        <w:tab/>
      </w:r>
      <w:r>
        <w:rPr>
          <w:rFonts w:ascii="Times New Roman" w:hAnsi="Times New Roman" w:cs="Times New Roman"/>
          <w:b w:val="0"/>
          <w:sz w:val="24"/>
        </w:rPr>
        <w:t xml:space="preserve">Tener aprobado el Curso de Operador del Centro de Control Marítimo, CP – 57. </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f.- </w:t>
      </w:r>
      <w:r>
        <w:rPr>
          <w:rFonts w:ascii="Times New Roman" w:hAnsi="Times New Roman" w:cs="Times New Roman"/>
          <w:b w:val="0"/>
          <w:sz w:val="24"/>
        </w:rPr>
        <w:tab/>
      </w:r>
      <w:r>
        <w:rPr>
          <w:rFonts w:ascii="Times New Roman" w:hAnsi="Times New Roman" w:cs="Times New Roman"/>
          <w:b w:val="0"/>
          <w:sz w:val="24"/>
        </w:rPr>
        <w:t xml:space="preserve">Conocimientos de idioma Inglés y Operador PC</w:t>
      </w:r>
      <w:r>
        <w:rPr>
          <w:rFonts w:ascii="Times New Roman" w:hAnsi="Times New Roman" w:cs="Times New Roman"/>
          <w:b w:val="0"/>
          <w:sz w:val="24"/>
        </w:rPr>
        <w:t xml:space="preserve">.</w:t>
      </w:r>
      <w:r>
        <w:rPr>
          <w:rFonts w:ascii="Times New Roman" w:hAnsi="Times New Roman" w:cs="Times New Roman"/>
          <w:b w:val="0"/>
          <w:sz w:val="24"/>
        </w:rPr>
      </w:r>
      <w:r/>
    </w:p>
    <w:p>
      <w:pPr>
        <w:pStyle w:val="1053"/>
        <w:ind w:left="567" w:hanging="567"/>
        <w:rPr>
          <w:lang w:val="es-ES"/>
        </w:rPr>
      </w:pPr>
      <w:r>
        <w:rPr>
          <w:lang w:val="es-ES"/>
        </w:rPr>
      </w:r>
      <w:r/>
    </w:p>
    <w:p>
      <w:pPr>
        <w:pStyle w:val="1069"/>
        <w:ind w:left="567" w:hanging="567"/>
        <w:jc w:val="both"/>
        <w:spacing w:line="480" w:lineRule="auto"/>
        <w:rPr>
          <w:rFonts w:ascii="Times New Roman" w:hAnsi="Times New Roman" w:cs="Times New Roman"/>
          <w:szCs w:val="28"/>
          <w:u w:val="single"/>
        </w:rPr>
      </w:pPr>
      <w:r>
        <w:rPr>
          <w:rFonts w:ascii="Times New Roman" w:hAnsi="Times New Roman" w:cs="Times New Roman"/>
          <w:szCs w:val="28"/>
        </w:rPr>
        <w:t xml:space="preserve">8</w:t>
      </w:r>
      <w:r>
        <w:rPr>
          <w:rFonts w:ascii="Times New Roman" w:hAnsi="Times New Roman" w:cs="Times New Roman"/>
          <w:szCs w:val="28"/>
        </w:rPr>
        <w:t xml:space="preserve">) </w:t>
      </w:r>
      <w:r>
        <w:rPr>
          <w:rFonts w:ascii="Times New Roman" w:hAnsi="Times New Roman" w:cs="Times New Roman"/>
          <w:szCs w:val="28"/>
          <w:u w:val="single"/>
        </w:rPr>
        <w:t xml:space="preserve">Operador de Puerto del Centro de Control:</w:t>
      </w:r>
      <w:r/>
      <w:r>
        <w:rPr>
          <w:vanish/>
          <w:sz w:val="24"/>
          <w:szCs w:val="24"/>
        </w:rPr>
      </w:r>
      <w:r/>
      <w:r>
        <w:rPr>
          <w:rFonts w:ascii="Times New Roman" w:hAnsi="Times New Roman" w:cs="Times New Roman"/>
          <w:szCs w:val="28"/>
          <w:u w:val="single"/>
        </w:rPr>
      </w:r>
    </w:p>
    <w:p>
      <w:pPr>
        <w:pStyle w:val="1052"/>
        <w:ind w:left="567"/>
        <w:jc w:val="both"/>
        <w:spacing w:line="360" w:lineRule="auto"/>
        <w:rPr>
          <w:u w:val="none"/>
        </w:rPr>
      </w:pPr>
      <w:r>
        <w:rPr>
          <w:u w:val="none"/>
        </w:rPr>
        <w:t xml:space="preserve">E</w:t>
      </w:r>
      <w:r>
        <w:rPr>
          <w:u w:val="none"/>
        </w:rPr>
        <w:t xml:space="preserve">l Operador de Puerto del Centro de Control e Información del Movimiento Marítimo del Puerto de Montevideo, depende del Oficial de Guardia de CONMO.</w:t>
      </w:r>
      <w:r/>
    </w:p>
    <w:p>
      <w:pPr>
        <w:pStyle w:val="1052"/>
        <w:ind w:left="567" w:hanging="567"/>
        <w:jc w:val="both"/>
        <w:spacing w:line="360" w:lineRule="auto"/>
        <w:rPr>
          <w:u w:val="none"/>
        </w:rPr>
      </w:pPr>
      <w:r>
        <w:rPr>
          <w:u w:val="none"/>
        </w:rPr>
        <w:t xml:space="preserve">Será su función básica:</w:t>
      </w:r>
      <w:r/>
    </w:p>
    <w:p>
      <w:pPr>
        <w:pStyle w:val="1021"/>
        <w:numPr>
          <w:ilvl w:val="2"/>
          <w:numId w:val="22"/>
        </w:numPr>
        <w:ind w:left="567" w:right="759" w:hanging="567"/>
        <w:jc w:val="both"/>
        <w:spacing w:line="360" w:lineRule="auto"/>
        <w:tabs>
          <w:tab w:val="clear" w:pos="1080" w:leader="none"/>
        </w:tabs>
        <w:rPr>
          <w:bCs/>
          <w:sz w:val="24"/>
          <w:szCs w:val="24"/>
        </w:rPr>
      </w:pPr>
      <w:r>
        <w:rPr>
          <w:sz w:val="24"/>
          <w:szCs w:val="24"/>
        </w:rPr>
        <w:t xml:space="preserve">Conoce al detalle el funcionamiento del equipamiento que se encuentra en la Torre de Control Montevideo.</w:t>
      </w:r>
      <w:r>
        <w:rPr>
          <w:bCs/>
          <w:sz w:val="24"/>
          <w:szCs w:val="24"/>
        </w:rPr>
      </w:r>
      <w:r/>
    </w:p>
    <w:p>
      <w:pPr>
        <w:pStyle w:val="1021"/>
        <w:numPr>
          <w:ilvl w:val="2"/>
          <w:numId w:val="22"/>
        </w:numPr>
        <w:ind w:left="567" w:right="759" w:hanging="567"/>
        <w:jc w:val="both"/>
        <w:spacing w:line="360" w:lineRule="auto"/>
        <w:tabs>
          <w:tab w:val="clear" w:pos="1080" w:leader="none"/>
        </w:tabs>
        <w:rPr>
          <w:bCs/>
          <w:sz w:val="24"/>
          <w:szCs w:val="24"/>
        </w:rPr>
      </w:pPr>
      <w:r>
        <w:rPr>
          <w:sz w:val="24"/>
          <w:szCs w:val="24"/>
        </w:rPr>
        <w:t xml:space="preserve">Informa, de inmediato al Oficial de Guardia de CONMO, cuando comprueba alguna falla del equipamiento que opere.</w:t>
      </w:r>
      <w:r>
        <w:rPr>
          <w:bCs/>
          <w:sz w:val="24"/>
          <w:szCs w:val="24"/>
        </w:rPr>
      </w:r>
      <w:r/>
    </w:p>
    <w:p>
      <w:pPr>
        <w:pStyle w:val="1021"/>
        <w:numPr>
          <w:ilvl w:val="2"/>
          <w:numId w:val="22"/>
        </w:numPr>
        <w:ind w:left="567" w:right="759" w:hanging="567"/>
        <w:jc w:val="both"/>
        <w:spacing w:line="360" w:lineRule="auto"/>
        <w:tabs>
          <w:tab w:val="clear" w:pos="1080" w:leader="none"/>
        </w:tabs>
        <w:rPr>
          <w:bCs/>
          <w:sz w:val="24"/>
          <w:szCs w:val="24"/>
        </w:rPr>
      </w:pPr>
      <w:r>
        <w:rPr>
          <w:bCs/>
          <w:sz w:val="24"/>
          <w:szCs w:val="24"/>
        </w:rPr>
        <w:t xml:space="preserve">Realiza todas </w:t>
      </w:r>
      <w:r>
        <w:rPr>
          <w:bCs/>
          <w:sz w:val="24"/>
          <w:szCs w:val="24"/>
        </w:rPr>
        <w:t xml:space="preserve">las comunicaciones por VHF (IT 8</w:t>
      </w:r>
      <w:r>
        <w:rPr>
          <w:bCs/>
          <w:sz w:val="24"/>
          <w:szCs w:val="24"/>
        </w:rPr>
        <w:t xml:space="preserve">10-01) de buques de entrada y salida de puerto, y maniobras en prosecución.</w:t>
      </w:r>
      <w:r/>
    </w:p>
    <w:p>
      <w:pPr>
        <w:pStyle w:val="1021"/>
        <w:numPr>
          <w:ilvl w:val="2"/>
          <w:numId w:val="22"/>
        </w:numPr>
        <w:ind w:left="567" w:right="759" w:hanging="567"/>
        <w:jc w:val="both"/>
        <w:spacing w:line="360" w:lineRule="auto"/>
        <w:tabs>
          <w:tab w:val="clear" w:pos="1080" w:leader="none"/>
        </w:tabs>
        <w:rPr>
          <w:bCs/>
          <w:sz w:val="24"/>
          <w:szCs w:val="24"/>
        </w:rPr>
      </w:pPr>
      <w:r>
        <w:rPr>
          <w:sz w:val="24"/>
          <w:szCs w:val="24"/>
        </w:rPr>
        <w:t xml:space="preserve">Debe llevar al día todas la</w:t>
      </w:r>
      <w:r>
        <w:rPr>
          <w:sz w:val="24"/>
          <w:szCs w:val="24"/>
        </w:rPr>
        <w:t xml:space="preserve">s novedades de balizamiento IT-8</w:t>
      </w:r>
      <w:r>
        <w:rPr>
          <w:sz w:val="24"/>
          <w:szCs w:val="24"/>
        </w:rPr>
        <w:t xml:space="preserve">10-08.</w:t>
      </w:r>
      <w:r>
        <w:rPr>
          <w:bCs/>
          <w:sz w:val="24"/>
          <w:szCs w:val="24"/>
        </w:rPr>
      </w:r>
      <w:r/>
    </w:p>
    <w:p>
      <w:pPr>
        <w:pStyle w:val="1021"/>
        <w:numPr>
          <w:ilvl w:val="2"/>
          <w:numId w:val="22"/>
        </w:numPr>
        <w:ind w:left="567" w:right="759" w:hanging="567"/>
        <w:jc w:val="both"/>
        <w:spacing w:line="360" w:lineRule="auto"/>
        <w:tabs>
          <w:tab w:val="clear" w:pos="1080" w:leader="none"/>
        </w:tabs>
        <w:rPr>
          <w:bCs/>
          <w:sz w:val="24"/>
          <w:szCs w:val="24"/>
        </w:rPr>
      </w:pPr>
      <w:r>
        <w:rPr>
          <w:sz w:val="24"/>
          <w:szCs w:val="24"/>
        </w:rPr>
        <w:t xml:space="preserve">Debe de tener actualizado los datos de las embarcaciones que    estén en su área de responsabilidad. MC Cap. I Contexto.</w:t>
      </w:r>
      <w:r>
        <w:rPr>
          <w:bCs/>
          <w:sz w:val="24"/>
          <w:szCs w:val="24"/>
        </w:rPr>
      </w:r>
      <w:r/>
    </w:p>
    <w:p>
      <w:pPr>
        <w:pStyle w:val="1021"/>
        <w:numPr>
          <w:ilvl w:val="2"/>
          <w:numId w:val="22"/>
        </w:numPr>
        <w:ind w:left="567" w:right="759" w:hanging="567"/>
        <w:jc w:val="both"/>
        <w:spacing w:line="360" w:lineRule="auto"/>
        <w:tabs>
          <w:tab w:val="clear" w:pos="1080" w:leader="none"/>
        </w:tabs>
        <w:rPr>
          <w:bCs/>
          <w:sz w:val="24"/>
          <w:szCs w:val="24"/>
        </w:rPr>
      </w:pPr>
      <w:r>
        <w:rPr>
          <w:sz w:val="24"/>
          <w:szCs w:val="24"/>
        </w:rPr>
        <w:t xml:space="preserve">Conoce los lugares habituales de fondeo, para los buques de   Ultram</w:t>
      </w:r>
      <w:r>
        <w:rPr>
          <w:sz w:val="24"/>
          <w:szCs w:val="24"/>
        </w:rPr>
        <w:t xml:space="preserve">ar y Cabotaje. IT-810-17, IT 8</w:t>
      </w:r>
      <w:r>
        <w:rPr>
          <w:sz w:val="24"/>
          <w:szCs w:val="24"/>
        </w:rPr>
        <w:t xml:space="preserve">10-18</w:t>
      </w:r>
      <w:r>
        <w:rPr>
          <w:sz w:val="24"/>
          <w:szCs w:val="24"/>
        </w:rPr>
        <w:t xml:space="preserve">, así como también la Zona Alfa, Zona de Fondeo y Espera Oeste  y Zona de Fondeo y Servicios</w:t>
      </w:r>
      <w:r>
        <w:rPr>
          <w:sz w:val="24"/>
          <w:szCs w:val="24"/>
        </w:rPr>
        <w:t xml:space="preserve">.</w:t>
      </w:r>
      <w:r>
        <w:rPr>
          <w:bCs/>
          <w:sz w:val="24"/>
          <w:szCs w:val="24"/>
        </w:rPr>
      </w:r>
      <w:r/>
    </w:p>
    <w:p>
      <w:pPr>
        <w:pStyle w:val="1021"/>
        <w:numPr>
          <w:ilvl w:val="2"/>
          <w:numId w:val="22"/>
        </w:numPr>
        <w:ind w:left="567" w:right="759" w:hanging="567"/>
        <w:jc w:val="both"/>
        <w:spacing w:line="360" w:lineRule="auto"/>
        <w:tabs>
          <w:tab w:val="clear" w:pos="1080" w:leader="none"/>
        </w:tabs>
        <w:rPr>
          <w:bCs/>
          <w:sz w:val="24"/>
          <w:szCs w:val="24"/>
        </w:rPr>
      </w:pPr>
      <w:r>
        <w:rPr>
          <w:sz w:val="24"/>
          <w:szCs w:val="24"/>
        </w:rPr>
        <w:t xml:space="preserve">Debe prestar especial atención en su puesto cuando los buques estén en maniobras.</w:t>
      </w:r>
      <w:r>
        <w:rPr>
          <w:bCs/>
          <w:sz w:val="24"/>
          <w:szCs w:val="24"/>
        </w:rPr>
      </w:r>
      <w:r/>
    </w:p>
    <w:p>
      <w:pPr>
        <w:pStyle w:val="1021"/>
        <w:numPr>
          <w:ilvl w:val="2"/>
          <w:numId w:val="22"/>
        </w:numPr>
        <w:ind w:left="567" w:right="759" w:hanging="567"/>
        <w:jc w:val="both"/>
        <w:spacing w:line="360" w:lineRule="auto"/>
        <w:tabs>
          <w:tab w:val="clear" w:pos="1080" w:leader="none"/>
        </w:tabs>
        <w:rPr>
          <w:bCs/>
          <w:sz w:val="24"/>
          <w:szCs w:val="24"/>
        </w:rPr>
      </w:pPr>
      <w:r>
        <w:rPr>
          <w:sz w:val="24"/>
          <w:szCs w:val="24"/>
        </w:rPr>
        <w:t xml:space="preserve">Todas las informaciones recibidas de los buques las comunicara</w:t>
      </w:r>
      <w:r>
        <w:rPr>
          <w:sz w:val="24"/>
          <w:szCs w:val="24"/>
        </w:rPr>
        <w:t xml:space="preserve">: a</w:t>
      </w:r>
      <w:r>
        <w:rPr>
          <w:sz w:val="24"/>
          <w:szCs w:val="24"/>
        </w:rPr>
        <w:t xml:space="preserve">l Operador PC a fin de que asiente en la base de datos.</w:t>
      </w:r>
      <w:r>
        <w:rPr>
          <w:bCs/>
          <w:sz w:val="24"/>
          <w:szCs w:val="24"/>
        </w:rPr>
      </w:r>
      <w:r/>
    </w:p>
    <w:p>
      <w:pPr>
        <w:pStyle w:val="1021"/>
        <w:numPr>
          <w:ilvl w:val="2"/>
          <w:numId w:val="22"/>
        </w:numPr>
        <w:ind w:left="567" w:right="759" w:hanging="567"/>
        <w:jc w:val="both"/>
        <w:spacing w:line="360" w:lineRule="auto"/>
        <w:tabs>
          <w:tab w:val="clear" w:pos="1080" w:leader="none"/>
        </w:tabs>
        <w:rPr>
          <w:bCs/>
          <w:sz w:val="24"/>
          <w:szCs w:val="24"/>
        </w:rPr>
      </w:pPr>
      <w:r>
        <w:rPr>
          <w:sz w:val="24"/>
          <w:szCs w:val="24"/>
        </w:rPr>
        <w:t xml:space="preserve">Debe brindar toda la información que le es solicitada por los clientes o proveedores, si las mismas han sido autorizadas.</w:t>
      </w:r>
      <w:r>
        <w:rPr>
          <w:bCs/>
          <w:sz w:val="24"/>
          <w:szCs w:val="24"/>
        </w:rPr>
        <w:t xml:space="preserve"> </w:t>
      </w:r>
      <w:r/>
    </w:p>
    <w:p>
      <w:pPr>
        <w:pStyle w:val="1021"/>
        <w:numPr>
          <w:ilvl w:val="2"/>
          <w:numId w:val="22"/>
        </w:numPr>
        <w:ind w:left="567" w:right="759" w:hanging="567"/>
        <w:jc w:val="both"/>
        <w:spacing w:line="360" w:lineRule="auto"/>
        <w:tabs>
          <w:tab w:val="clear" w:pos="1080" w:leader="none"/>
        </w:tabs>
        <w:rPr>
          <w:bCs/>
          <w:sz w:val="24"/>
          <w:szCs w:val="24"/>
        </w:rPr>
      </w:pPr>
      <w:r>
        <w:rPr>
          <w:sz w:val="24"/>
          <w:szCs w:val="24"/>
        </w:rPr>
        <w:t xml:space="preserve">Colabora con los Operadores en las funciones.</w:t>
      </w:r>
      <w:r>
        <w:rPr>
          <w:bCs/>
          <w:sz w:val="24"/>
          <w:szCs w:val="24"/>
        </w:rPr>
      </w:r>
      <w:r/>
    </w:p>
    <w:p>
      <w:pPr>
        <w:pStyle w:val="1021"/>
        <w:ind w:left="567" w:right="759"/>
        <w:jc w:val="both"/>
        <w:spacing w:line="360" w:lineRule="auto"/>
        <w:rPr>
          <w:bCs/>
          <w:sz w:val="24"/>
          <w:szCs w:val="24"/>
        </w:rPr>
      </w:pPr>
      <w:r>
        <w:rPr>
          <w:bCs/>
          <w:sz w:val="24"/>
          <w:szCs w:val="24"/>
        </w:rPr>
      </w:r>
      <w:r/>
    </w:p>
    <w:p>
      <w:pPr>
        <w:pStyle w:val="1069"/>
        <w:ind w:left="567" w:hanging="567"/>
        <w:spacing w:line="276" w:lineRule="auto"/>
        <w:rPr>
          <w:rFonts w:ascii="Times New Roman" w:hAnsi="Times New Roman" w:cs="Times New Roman"/>
          <w:szCs w:val="28"/>
          <w:u w:val="single"/>
        </w:rPr>
      </w:pPr>
      <w:r>
        <w:rPr>
          <w:rFonts w:ascii="Times New Roman" w:hAnsi="Times New Roman" w:cs="Times New Roman"/>
          <w:szCs w:val="28"/>
          <w:u w:val="single"/>
        </w:rPr>
        <w:t xml:space="preserve">R</w:t>
      </w:r>
      <w:r>
        <w:rPr>
          <w:rFonts w:ascii="Times New Roman" w:hAnsi="Times New Roman" w:cs="Times New Roman"/>
          <w:szCs w:val="28"/>
          <w:u w:val="single"/>
        </w:rPr>
        <w:t xml:space="preserve">EQUISITOS DE FORMACION PROFESIONAL</w:t>
      </w:r>
      <w:r/>
    </w:p>
    <w:p>
      <w:pPr>
        <w:pStyle w:val="1069"/>
        <w:ind w:left="567" w:hanging="567"/>
        <w:jc w:val="left"/>
        <w:spacing w:line="276" w:lineRule="auto"/>
        <w:rPr>
          <w:rFonts w:ascii="Times New Roman" w:hAnsi="Times New Roman" w:cs="Times New Roman"/>
          <w:sz w:val="24"/>
        </w:rPr>
      </w:pPr>
      <w:r>
        <w:rPr>
          <w:rFonts w:ascii="Times New Roman" w:hAnsi="Times New Roman" w:cs="Times New Roman"/>
          <w:sz w:val="24"/>
        </w:rPr>
        <w:t xml:space="preserve">Necesarios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los cursos de Cabo o Marinero de Primera Clase de la  Armada Nacional.</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b.- </w:t>
      </w:r>
      <w:r>
        <w:rPr>
          <w:rFonts w:ascii="Times New Roman" w:hAnsi="Times New Roman" w:cs="Times New Roman"/>
          <w:b w:val="0"/>
          <w:sz w:val="24"/>
        </w:rPr>
        <w:tab/>
      </w:r>
      <w:r>
        <w:rPr>
          <w:rFonts w:ascii="Times New Roman" w:hAnsi="Times New Roman" w:cs="Times New Roman"/>
          <w:b w:val="0"/>
          <w:sz w:val="24"/>
        </w:rPr>
        <w:t xml:space="preserve">Experiencia mínima de seis meses en CONMO o en puesto similar en Centros de Control Marítimo o poseer el Programa de Inducción para el Personal Nuevo efectuado y evaluado por los Oficiales de Guardia (PG-621-01)</w:t>
      </w:r>
      <w:r>
        <w:rPr>
          <w:rFonts w:ascii="Times New Roman" w:hAnsi="Times New Roman" w:cs="Times New Roman"/>
          <w:b w:val="0"/>
          <w:sz w:val="24"/>
        </w:rPr>
        <w:t xml:space="preserve">.</w:t>
      </w:r>
      <w:r>
        <w:rPr>
          <w:rFonts w:ascii="Times New Roman" w:hAnsi="Times New Roman" w:cs="Times New Roman"/>
          <w:b w:val="0"/>
          <w:sz w:val="24"/>
        </w:rPr>
      </w:r>
      <w:r/>
    </w:p>
    <w:p>
      <w:pPr>
        <w:pStyle w:val="1053"/>
        <w:ind w:left="567" w:hanging="567"/>
        <w:rPr>
          <w:lang w:val="es-ES"/>
        </w:rPr>
      </w:pPr>
      <w:r>
        <w:rPr>
          <w:rFonts w:ascii="Times New Roman" w:hAnsi="Times New Roman" w:cs="Times New Roman"/>
        </w:rPr>
        <w:t xml:space="preserve">c.-    </w:t>
      </w:r>
      <w:r>
        <w:rPr>
          <w:rFonts w:ascii="Times New Roman" w:hAnsi="Times New Roman" w:cs="Times New Roman"/>
        </w:rPr>
        <w:t xml:space="preserve">Familiarización con el Sistema de Gestión de la Calidad del Centro de Control mediante clases </w:t>
      </w:r>
      <w:r>
        <w:rPr>
          <w:rFonts w:ascii="Times New Roman" w:hAnsi="Times New Roman" w:cs="Times New Roman"/>
        </w:rPr>
        <w:t xml:space="preserve">    </w:t>
      </w:r>
      <w:r>
        <w:rPr>
          <w:rFonts w:ascii="Times New Roman" w:hAnsi="Times New Roman" w:cs="Times New Roman"/>
        </w:rPr>
        <w:t xml:space="preserve">impartidas por el Encargado del SGC de CONMO.</w:t>
      </w:r>
      <w:r>
        <w:rPr>
          <w:lang w:val="es-ES"/>
        </w:rPr>
      </w:r>
      <w:r/>
    </w:p>
    <w:p>
      <w:pPr>
        <w:pStyle w:val="1053"/>
        <w:rPr>
          <w:lang w:val="es-ES"/>
        </w:rPr>
      </w:pPr>
      <w:r>
        <w:rPr>
          <w:lang w:val="es-ES"/>
        </w:rPr>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Recomendados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d.- </w:t>
      </w:r>
      <w:r>
        <w:rPr>
          <w:rFonts w:ascii="Times New Roman" w:hAnsi="Times New Roman" w:cs="Times New Roman"/>
          <w:b w:val="0"/>
          <w:sz w:val="24"/>
        </w:rPr>
        <w:tab/>
      </w:r>
      <w:r>
        <w:rPr>
          <w:rFonts w:ascii="Times New Roman" w:hAnsi="Times New Roman" w:cs="Times New Roman"/>
          <w:b w:val="0"/>
          <w:sz w:val="24"/>
        </w:rPr>
        <w:t xml:space="preserve">Familiarización en técnicas de atención al público.</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e.- </w:t>
      </w:r>
      <w:r>
        <w:rPr>
          <w:rFonts w:ascii="Times New Roman" w:hAnsi="Times New Roman" w:cs="Times New Roman"/>
          <w:b w:val="0"/>
          <w:sz w:val="24"/>
        </w:rPr>
        <w:tab/>
      </w:r>
      <w:r>
        <w:rPr>
          <w:rFonts w:ascii="Times New Roman" w:hAnsi="Times New Roman" w:cs="Times New Roman"/>
          <w:b w:val="0"/>
          <w:sz w:val="24"/>
        </w:rPr>
        <w:t xml:space="preserve">Tener aprobado el Curso de Operador del Centro de Control Marítimo, CP – 57. </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f.- </w:t>
      </w:r>
      <w:r>
        <w:rPr>
          <w:rFonts w:ascii="Times New Roman" w:hAnsi="Times New Roman" w:cs="Times New Roman"/>
          <w:b w:val="0"/>
          <w:sz w:val="24"/>
        </w:rPr>
        <w:tab/>
      </w:r>
      <w:r>
        <w:rPr>
          <w:rFonts w:ascii="Times New Roman" w:hAnsi="Times New Roman" w:cs="Times New Roman"/>
          <w:b w:val="0"/>
          <w:sz w:val="24"/>
        </w:rPr>
        <w:t xml:space="preserve">Conocimientos de idioma Inglés y Operador PC</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r>
      <w:r/>
    </w:p>
    <w:p>
      <w:pPr>
        <w:pStyle w:val="1069"/>
        <w:ind w:left="567" w:hanging="567"/>
        <w:jc w:val="both"/>
        <w:spacing w:line="480" w:lineRule="auto"/>
        <w:rPr>
          <w:rFonts w:ascii="Times New Roman" w:hAnsi="Times New Roman" w:cs="Times New Roman"/>
          <w:szCs w:val="28"/>
          <w:u w:val="single"/>
        </w:rPr>
      </w:pPr>
      <w:r>
        <w:rPr>
          <w:rFonts w:ascii="Times New Roman" w:hAnsi="Times New Roman" w:cs="Times New Roman"/>
          <w:szCs w:val="28"/>
        </w:rPr>
        <w:t xml:space="preserve">9</w:t>
      </w:r>
      <w:r>
        <w:rPr>
          <w:rFonts w:ascii="Times New Roman" w:hAnsi="Times New Roman" w:cs="Times New Roman"/>
          <w:szCs w:val="28"/>
        </w:rPr>
        <w:t xml:space="preserve">) </w:t>
      </w:r>
      <w:r>
        <w:rPr>
          <w:rFonts w:ascii="Times New Roman" w:hAnsi="Times New Roman" w:cs="Times New Roman"/>
          <w:szCs w:val="28"/>
          <w:u w:val="single"/>
        </w:rPr>
        <w:t xml:space="preserve">Operador PC </w:t>
      </w:r>
      <w:r>
        <w:rPr>
          <w:rFonts w:ascii="Times New Roman" w:hAnsi="Times New Roman" w:cs="Times New Roman"/>
          <w:szCs w:val="28"/>
          <w:u w:val="single"/>
        </w:rPr>
        <w:t xml:space="preserve">Administrativo </w:t>
      </w:r>
      <w:r>
        <w:rPr>
          <w:rFonts w:ascii="Times New Roman" w:hAnsi="Times New Roman" w:cs="Times New Roman"/>
          <w:szCs w:val="28"/>
          <w:u w:val="single"/>
        </w:rPr>
        <w:t xml:space="preserve">del Centro de Control:</w:t>
      </w:r>
      <w:r/>
      <w:r>
        <w:rPr>
          <w:vanish/>
          <w:sz w:val="24"/>
          <w:szCs w:val="24"/>
        </w:rPr>
      </w:r>
      <w:r/>
      <w:r>
        <w:rPr>
          <w:rFonts w:ascii="Times New Roman" w:hAnsi="Times New Roman" w:cs="Times New Roman"/>
          <w:szCs w:val="28"/>
          <w:u w:val="single"/>
        </w:rPr>
      </w:r>
    </w:p>
    <w:p>
      <w:pPr>
        <w:pStyle w:val="1052"/>
        <w:ind w:left="567"/>
        <w:jc w:val="both"/>
        <w:spacing w:line="360" w:lineRule="auto"/>
        <w:rPr>
          <w:u w:val="none"/>
        </w:rPr>
      </w:pPr>
      <w:r>
        <w:rPr>
          <w:u w:val="none"/>
        </w:rPr>
        <w:t xml:space="preserve">El Operador PC</w:t>
      </w:r>
      <w:r>
        <w:rPr>
          <w:u w:val="none"/>
        </w:rPr>
        <w:t xml:space="preserve"> Administrativo</w:t>
      </w:r>
      <w:r>
        <w:rPr>
          <w:u w:val="none"/>
        </w:rPr>
        <w:t xml:space="preserve"> del Centro de Control e Información del Movimiento Marítimo del Puerto de Montevideo, depende del Oficial de Guardia de CONMO.</w:t>
      </w:r>
      <w:r/>
    </w:p>
    <w:p>
      <w:pPr>
        <w:pStyle w:val="1052"/>
        <w:ind w:left="567" w:hanging="567"/>
        <w:jc w:val="both"/>
        <w:spacing w:line="360" w:lineRule="auto"/>
        <w:rPr>
          <w:u w:val="none"/>
        </w:rPr>
      </w:pPr>
      <w:r>
        <w:rPr>
          <w:u w:val="none"/>
        </w:rPr>
        <w:t xml:space="preserve">Será su función básica:</w:t>
      </w:r>
      <w:r>
        <w:rPr>
          <w:u w:val="none"/>
        </w:rPr>
      </w:r>
      <w:r/>
    </w:p>
    <w:p>
      <w:pPr>
        <w:pStyle w:val="1052"/>
        <w:numPr>
          <w:ilvl w:val="2"/>
          <w:numId w:val="29"/>
        </w:numPr>
        <w:ind w:left="567" w:hanging="567"/>
        <w:jc w:val="both"/>
        <w:spacing w:line="360" w:lineRule="auto"/>
        <w:rPr>
          <w:u w:val="none"/>
        </w:rPr>
      </w:pPr>
      <w:r>
        <w:rPr>
          <w:u w:val="none"/>
        </w:rPr>
        <w:t xml:space="preserve">Confecciona </w:t>
      </w:r>
      <w:r>
        <w:rPr>
          <w:u w:val="none"/>
        </w:rPr>
        <w:t xml:space="preserve">y enví</w:t>
      </w:r>
      <w:r>
        <w:rPr>
          <w:u w:val="none"/>
        </w:rPr>
        <w:t xml:space="preserve">a</w:t>
      </w:r>
      <w:r>
        <w:rPr>
          <w:u w:val="none"/>
        </w:rPr>
        <w:t xml:space="preserve"> de mensajes navales (FO) de acuerdo a lo previsto en los instructivos (IT) vigentes. </w:t>
      </w:r>
      <w:r/>
    </w:p>
    <w:p>
      <w:pPr>
        <w:pStyle w:val="1021"/>
        <w:numPr>
          <w:ilvl w:val="2"/>
          <w:numId w:val="29"/>
        </w:numPr>
        <w:ind w:left="567" w:hanging="567"/>
        <w:jc w:val="both"/>
        <w:spacing w:line="360" w:lineRule="auto"/>
        <w:rPr>
          <w:sz w:val="24"/>
          <w:szCs w:val="24"/>
        </w:rPr>
      </w:pPr>
      <w:r>
        <w:rPr>
          <w:bCs/>
          <w:sz w:val="24"/>
          <w:szCs w:val="24"/>
        </w:rPr>
        <w:t xml:space="preserve">C</w:t>
      </w:r>
      <w:r>
        <w:rPr>
          <w:sz w:val="24"/>
          <w:szCs w:val="24"/>
        </w:rPr>
        <w:t xml:space="preserve">onfeccio</w:t>
      </w:r>
      <w:r>
        <w:rPr>
          <w:sz w:val="24"/>
          <w:szCs w:val="24"/>
        </w:rPr>
        <w:t xml:space="preserve">n</w:t>
      </w:r>
      <w:r>
        <w:rPr>
          <w:sz w:val="24"/>
          <w:szCs w:val="24"/>
        </w:rPr>
        <w:t xml:space="preserve">a</w:t>
      </w:r>
      <w:r>
        <w:rPr>
          <w:sz w:val="24"/>
          <w:szCs w:val="24"/>
        </w:rPr>
        <w:t xml:space="preserve"> de las novedades diarias de acuerdo a lo que establezca el Oficial de guardia.</w:t>
      </w:r>
      <w:r/>
    </w:p>
    <w:p>
      <w:pPr>
        <w:pStyle w:val="1021"/>
        <w:numPr>
          <w:ilvl w:val="2"/>
          <w:numId w:val="29"/>
        </w:numPr>
        <w:ind w:left="567" w:hanging="567"/>
        <w:jc w:val="both"/>
        <w:spacing w:line="360" w:lineRule="auto"/>
        <w:rPr>
          <w:sz w:val="24"/>
          <w:szCs w:val="24"/>
        </w:rPr>
      </w:pPr>
      <w:r>
        <w:rPr>
          <w:sz w:val="24"/>
          <w:szCs w:val="24"/>
        </w:rPr>
        <w:t xml:space="preserve">Asienta los datos de reportes, maniobras, etc., en las fichas de buques.  (FI)</w:t>
      </w:r>
      <w:r/>
    </w:p>
    <w:p>
      <w:pPr>
        <w:pStyle w:val="1021"/>
        <w:numPr>
          <w:ilvl w:val="2"/>
          <w:numId w:val="29"/>
        </w:numPr>
        <w:ind w:left="567" w:hanging="567"/>
        <w:jc w:val="both"/>
        <w:spacing w:line="360" w:lineRule="auto"/>
        <w:rPr>
          <w:sz w:val="24"/>
          <w:szCs w:val="24"/>
        </w:rPr>
      </w:pPr>
      <w:r>
        <w:rPr>
          <w:sz w:val="24"/>
          <w:szCs w:val="24"/>
        </w:rPr>
        <w:t xml:space="preserve">Colabora con los Operadores en las funciones.</w:t>
      </w:r>
      <w:r/>
    </w:p>
    <w:p>
      <w:pPr>
        <w:pStyle w:val="1069"/>
        <w:ind w:left="567" w:hanging="567"/>
        <w:rPr>
          <w:sz w:val="24"/>
        </w:rPr>
      </w:pPr>
      <w:r>
        <w:rPr>
          <w:sz w:val="24"/>
        </w:rPr>
        <w:tab/>
      </w:r>
      <w:r>
        <w:rPr>
          <w:sz w:val="24"/>
        </w:rPr>
      </w:r>
      <w:r/>
    </w:p>
    <w:p>
      <w:pPr>
        <w:pStyle w:val="1069"/>
        <w:ind w:left="567" w:hanging="567"/>
        <w:rPr>
          <w:rFonts w:ascii="Times New Roman" w:hAnsi="Times New Roman" w:cs="Times New Roman"/>
          <w:szCs w:val="28"/>
          <w:u w:val="single"/>
        </w:rPr>
      </w:pPr>
      <w:r>
        <w:rPr>
          <w:sz w:val="24"/>
        </w:rPr>
        <w:tab/>
      </w:r>
      <w:r>
        <w:rPr>
          <w:rFonts w:ascii="Times New Roman" w:hAnsi="Times New Roman" w:cs="Times New Roman"/>
          <w:szCs w:val="28"/>
          <w:u w:val="single"/>
        </w:rPr>
        <w:t xml:space="preserve">REQUISITOS DE FORMACION PROFESIONAL</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Necesarios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los cursos de Cabo o Marinero de Primera Clase de la  Armada Nacional.</w:t>
      </w:r>
      <w:r/>
    </w:p>
    <w:p>
      <w:pPr>
        <w:pStyle w:val="1069"/>
        <w:ind w:left="567" w:hanging="567"/>
        <w:jc w:val="both"/>
        <w:tabs>
          <w:tab w:val="left" w:pos="7230" w:leader="none"/>
        </w:tabs>
        <w:rPr>
          <w:rFonts w:ascii="Times New Roman" w:hAnsi="Times New Roman" w:cs="Times New Roman"/>
          <w:b w:val="0"/>
          <w:sz w:val="24"/>
        </w:rPr>
      </w:pPr>
      <w:r>
        <w:rPr>
          <w:rFonts w:ascii="Times New Roman" w:hAnsi="Times New Roman" w:cs="Times New Roman"/>
          <w:b w:val="0"/>
          <w:sz w:val="24"/>
        </w:rPr>
        <w:t xml:space="preserve">b.- </w:t>
      </w:r>
      <w:r>
        <w:rPr>
          <w:rFonts w:ascii="Times New Roman" w:hAnsi="Times New Roman" w:cs="Times New Roman"/>
          <w:b w:val="0"/>
          <w:sz w:val="24"/>
        </w:rPr>
        <w:tab/>
      </w:r>
      <w:r>
        <w:rPr>
          <w:rFonts w:ascii="Times New Roman" w:hAnsi="Times New Roman" w:cs="Times New Roman"/>
          <w:b w:val="0"/>
          <w:sz w:val="24"/>
        </w:rPr>
        <w:t xml:space="preserve">Experiencia mínima de seis meses en CONMO o en puesto similar en Centros de Control Marítimo o poseer el Programa de Inducción para el Personal Nuevo efectuado y evaluado por los Oficiales de Guardia (PG-621-01)</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c.- </w:t>
      </w:r>
      <w:r>
        <w:rPr>
          <w:rFonts w:ascii="Times New Roman" w:hAnsi="Times New Roman" w:cs="Times New Roman"/>
          <w:b w:val="0"/>
          <w:sz w:val="24"/>
        </w:rPr>
        <w:tab/>
      </w:r>
      <w:r>
        <w:rPr>
          <w:rFonts w:ascii="Times New Roman" w:hAnsi="Times New Roman" w:cs="Times New Roman"/>
          <w:b w:val="0"/>
          <w:sz w:val="24"/>
        </w:rPr>
        <w:t xml:space="preserve">Familiarización con el manejo de PC (Informática) comprobado por la práctica habitual de su función, para constancia en su legajo se les realizará una evaluación de los temas básicos con los que habitualmente trabajan (Word, Excel, correo electrónico)</w:t>
      </w:r>
      <w:r>
        <w:rPr>
          <w:rFonts w:ascii="Times New Roman" w:hAnsi="Times New Roman" w:cs="Times New Roman"/>
          <w:b w:val="0"/>
          <w:sz w:val="24"/>
        </w:rPr>
        <w:t xml:space="preserve">.</w:t>
      </w:r>
      <w:r>
        <w:rPr>
          <w:rFonts w:ascii="Times New Roman" w:hAnsi="Times New Roman" w:cs="Times New Roman"/>
          <w:b w:val="0"/>
          <w:sz w:val="24"/>
        </w:rPr>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d.-    Familiarización con el Sistema de Gestión de la Calidad del Centro de Control mediante clases impartidas por el Encargado del SGC de CONMO.</w:t>
      </w:r>
      <w:r>
        <w:rPr>
          <w:rFonts w:ascii="Times New Roman" w:hAnsi="Times New Roman" w:cs="Times New Roman"/>
          <w:b w:val="0"/>
          <w:sz w:val="24"/>
        </w:rPr>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Recomendados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e.- </w:t>
      </w:r>
      <w:r>
        <w:rPr>
          <w:rFonts w:ascii="Times New Roman" w:hAnsi="Times New Roman" w:cs="Times New Roman"/>
          <w:b w:val="0"/>
          <w:sz w:val="24"/>
        </w:rPr>
        <w:tab/>
      </w:r>
      <w:r>
        <w:rPr>
          <w:rFonts w:ascii="Times New Roman" w:hAnsi="Times New Roman" w:cs="Times New Roman"/>
          <w:b w:val="0"/>
          <w:sz w:val="24"/>
        </w:rPr>
        <w:t xml:space="preserve">Familiarización en técnicas de atención al público.</w:t>
      </w:r>
      <w:r/>
      <w:r>
        <w:rPr>
          <w:rFonts w:ascii="Times New Roman" w:hAnsi="Times New Roman" w:cs="Times New Roman"/>
          <w:b w:val="0"/>
          <w:sz w:val="24"/>
        </w:rPr>
        <w:t xml:space="preserve"> </w:t>
      </w:r>
      <w:r>
        <w:rPr>
          <w:rFonts w:ascii="Times New Roman" w:hAnsi="Times New Roman" w:cs="Times New Roman"/>
          <w:b w:val="0"/>
          <w:sz w:val="24"/>
        </w:rPr>
        <w:tab/>
      </w:r>
      <w:r>
        <w:rPr>
          <w:rFonts w:ascii="Times New Roman" w:hAnsi="Times New Roman" w:cs="Times New Roman"/>
          <w:b w:val="0"/>
          <w:sz w:val="24"/>
        </w:rPr>
        <w:t xml:space="preserve"> </w:t>
      </w:r>
      <w:r/>
      <w:r>
        <w:rPr>
          <w:rFonts w:ascii="Times New Roman" w:hAnsi="Times New Roman" w:cs="Times New Roman"/>
          <w:b w:val="0"/>
          <w:sz w:val="24"/>
        </w:rP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f.- </w:t>
      </w:r>
      <w:r>
        <w:rPr>
          <w:rFonts w:ascii="Times New Roman" w:hAnsi="Times New Roman" w:cs="Times New Roman"/>
          <w:b w:val="0"/>
          <w:sz w:val="24"/>
        </w:rPr>
        <w:tab/>
      </w:r>
      <w:r>
        <w:rPr>
          <w:rFonts w:ascii="Times New Roman" w:hAnsi="Times New Roman" w:cs="Times New Roman"/>
          <w:b w:val="0"/>
          <w:sz w:val="24"/>
        </w:rPr>
        <w:t xml:space="preserve">Tener aprobado el Curso de Operador del Centro de Control Marítimo, CP – 57. </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g.- </w:t>
      </w:r>
      <w:r>
        <w:rPr>
          <w:rFonts w:ascii="Times New Roman" w:hAnsi="Times New Roman" w:cs="Times New Roman"/>
          <w:b w:val="0"/>
          <w:sz w:val="24"/>
        </w:rPr>
        <w:tab/>
      </w:r>
      <w:r>
        <w:rPr>
          <w:rFonts w:ascii="Times New Roman" w:hAnsi="Times New Roman" w:cs="Times New Roman"/>
          <w:b w:val="0"/>
          <w:sz w:val="24"/>
        </w:rPr>
        <w:t xml:space="preserve">Conocimientos de idioma Inglés</w:t>
      </w:r>
      <w:r/>
    </w:p>
    <w:p>
      <w:pPr>
        <w:pStyle w:val="1069"/>
        <w:ind w:left="567" w:hanging="567"/>
        <w:jc w:val="both"/>
        <w:spacing w:line="480" w:lineRule="auto"/>
        <w:rPr>
          <w:rFonts w:ascii="Times New Roman" w:hAnsi="Times New Roman" w:cs="Times New Roman"/>
          <w:szCs w:val="28"/>
          <w:u w:val="single"/>
        </w:rPr>
      </w:pPr>
      <w:r>
        <w:rPr>
          <w:rFonts w:ascii="Times New Roman" w:hAnsi="Times New Roman" w:cs="Times New Roman"/>
          <w:szCs w:val="28"/>
        </w:rPr>
        <w:t xml:space="preserve">10) </w:t>
      </w:r>
      <w:r>
        <w:rPr>
          <w:rFonts w:ascii="Times New Roman" w:hAnsi="Times New Roman" w:cs="Times New Roman"/>
          <w:szCs w:val="28"/>
          <w:u w:val="single"/>
        </w:rPr>
        <w:t xml:space="preserve">Encargado del SGC</w:t>
      </w:r>
      <w:r>
        <w:rPr>
          <w:rFonts w:ascii="Times New Roman" w:hAnsi="Times New Roman" w:cs="Times New Roman"/>
          <w:szCs w:val="28"/>
          <w:u w:val="single"/>
        </w:rPr>
      </w:r>
      <w:r/>
    </w:p>
    <w:p>
      <w:pPr>
        <w:pStyle w:val="1052"/>
        <w:ind w:left="567"/>
        <w:jc w:val="both"/>
        <w:spacing w:line="360" w:lineRule="auto"/>
        <w:rPr>
          <w:u w:val="none"/>
        </w:rPr>
      </w:pPr>
      <w:r>
        <w:rPr>
          <w:u w:val="none"/>
        </w:rPr>
        <w:t xml:space="preserve">El encargado del SGC</w:t>
      </w:r>
      <w:r>
        <w:rPr>
          <w:u w:val="none"/>
        </w:rPr>
        <w:t xml:space="preserve"> de </w:t>
      </w:r>
      <w:r>
        <w:rPr>
          <w:u w:val="none"/>
        </w:rPr>
        <w:t xml:space="preserve">l</w:t>
      </w:r>
      <w:r>
        <w:rPr>
          <w:u w:val="none"/>
        </w:rPr>
        <w:t xml:space="preserve">a</w:t>
      </w:r>
      <w:r>
        <w:rPr>
          <w:u w:val="none"/>
        </w:rPr>
        <w:t xml:space="preserve"> </w:t>
      </w:r>
      <w:r>
        <w:rPr>
          <w:u w:val="none"/>
        </w:rPr>
        <w:t xml:space="preserve">Prefectura </w:t>
      </w:r>
      <w:r>
        <w:rPr>
          <w:u w:val="none"/>
        </w:rPr>
        <w:t xml:space="preserve">Puerto de Montevideo será un Oficial </w:t>
      </w:r>
      <w:r>
        <w:rPr>
          <w:u w:val="none"/>
        </w:rPr>
        <w:t xml:space="preserve">o Sub Oficial </w:t>
      </w:r>
      <w:r>
        <w:rPr>
          <w:u w:val="none"/>
        </w:rPr>
        <w:t xml:space="preserve">de Prefectura, dependerá operativamente del Sr. Prefecto del Puerto de Montevideo y administrativamente del Sr. Sub Prefecto del Puerto de Montevideo; b</w:t>
      </w:r>
      <w:r>
        <w:rPr>
          <w:u w:val="none"/>
        </w:rPr>
        <w:t xml:space="preserve">ajo su orden y control estará el Grupo de Trabajo de la </w:t>
      </w:r>
      <w:r>
        <w:rPr>
          <w:u w:val="none"/>
        </w:rPr>
        <w:t xml:space="preserve">Oficina del Sistema de Gestión de la Calidad</w:t>
      </w:r>
      <w:r>
        <w:rPr>
          <w:u w:val="none"/>
        </w:rPr>
        <w:t xml:space="preserve">.</w:t>
      </w:r>
      <w:r>
        <w:rPr>
          <w:u w:val="none"/>
        </w:rPr>
      </w:r>
      <w:r/>
    </w:p>
    <w:p>
      <w:pPr>
        <w:pStyle w:val="1067"/>
        <w:ind w:left="567" w:hanging="567"/>
        <w:spacing w:line="340" w:lineRule="exact"/>
        <w:rPr>
          <w:rFonts w:ascii="Times New Roman" w:hAnsi="Times New Roman" w:cs="Times New Roman"/>
          <w:b w:val="0"/>
          <w:iCs/>
          <w:lang w:val="es-ES_tradnl"/>
        </w:rPr>
      </w:pPr>
      <w:r>
        <w:rPr>
          <w:rFonts w:ascii="Times New Roman" w:hAnsi="Times New Roman" w:cs="Times New Roman"/>
          <w:b w:val="0"/>
          <w:iCs/>
          <w:lang w:val="es-ES_tradnl"/>
        </w:rPr>
        <w:t xml:space="preserve">Al </w:t>
      </w:r>
      <w:r>
        <w:rPr>
          <w:rFonts w:ascii="Times New Roman" w:hAnsi="Times New Roman" w:cs="Times New Roman"/>
          <w:b w:val="0"/>
          <w:iCs/>
          <w:lang w:val="es-ES_tradnl"/>
        </w:rPr>
        <w:t xml:space="preserve">Encargado del SGC</w:t>
      </w:r>
      <w:r>
        <w:rPr>
          <w:rFonts w:ascii="Times New Roman" w:hAnsi="Times New Roman" w:cs="Times New Roman"/>
          <w:b w:val="0"/>
          <w:iCs/>
          <w:lang w:val="es-ES_tradnl"/>
        </w:rPr>
        <w:t xml:space="preserve"> le confiere toda la autoridad y responsabilidad para asegurar que:</w:t>
      </w:r>
      <w:r/>
    </w:p>
    <w:p>
      <w:pPr>
        <w:pStyle w:val="1067"/>
        <w:numPr>
          <w:ilvl w:val="1"/>
          <w:numId w:val="12"/>
        </w:numPr>
        <w:ind w:left="567" w:hanging="567"/>
        <w:spacing w:line="340" w:lineRule="exact"/>
        <w:tabs>
          <w:tab w:val="clear" w:pos="1440" w:leader="none"/>
        </w:tabs>
        <w:rPr>
          <w:rFonts w:ascii="Times New Roman" w:hAnsi="Times New Roman" w:cs="Times New Roman"/>
          <w:b w:val="0"/>
          <w:iCs/>
          <w:lang w:val="es-ES_tradnl"/>
        </w:rPr>
      </w:pPr>
      <w:r>
        <w:rPr>
          <w:rFonts w:ascii="Times New Roman" w:hAnsi="Times New Roman" w:cs="Times New Roman"/>
          <w:b w:val="0"/>
          <w:iCs/>
          <w:lang w:val="es-ES_tradnl"/>
        </w:rPr>
        <w:t xml:space="preserve">Los procesos del Sistema de Gestión de la Calidad se implantan y se mantienen según los requisitos del Sistema de Gestión de CONMO alineados </w:t>
      </w:r>
      <w:r>
        <w:rPr>
          <w:rFonts w:ascii="Times New Roman" w:hAnsi="Times New Roman" w:cs="Times New Roman"/>
          <w:b w:val="0"/>
          <w:iCs/>
          <w:lang w:val="es-ES_tradnl"/>
        </w:rPr>
        <w:t xml:space="preserve">con  la norma UNIT-ISO 9001</w:t>
      </w:r>
      <w:r>
        <w:rPr>
          <w:rFonts w:ascii="Times New Roman" w:hAnsi="Times New Roman" w:cs="Times New Roman"/>
          <w:b w:val="0"/>
          <w:iCs/>
          <w:lang w:val="es-ES_tradnl"/>
        </w:rPr>
        <w:t xml:space="preserve">.</w:t>
      </w:r>
      <w:r>
        <w:rPr>
          <w:rFonts w:ascii="Times New Roman" w:hAnsi="Times New Roman" w:cs="Times New Roman"/>
          <w:b w:val="0"/>
          <w:iCs/>
          <w:lang w:val="es-ES_tradnl"/>
        </w:rPr>
      </w:r>
      <w:r/>
    </w:p>
    <w:p>
      <w:pPr>
        <w:pStyle w:val="1067"/>
        <w:numPr>
          <w:ilvl w:val="1"/>
          <w:numId w:val="12"/>
        </w:numPr>
        <w:ind w:left="567" w:hanging="567"/>
        <w:spacing w:line="340" w:lineRule="exact"/>
        <w:tabs>
          <w:tab w:val="clear" w:pos="1440" w:leader="none"/>
        </w:tabs>
        <w:rPr>
          <w:rFonts w:ascii="Times New Roman" w:hAnsi="Times New Roman" w:cs="Times New Roman"/>
          <w:b w:val="0"/>
          <w:iCs/>
          <w:lang w:val="es-ES_tradnl"/>
        </w:rPr>
      </w:pPr>
      <w:r>
        <w:rPr>
          <w:rFonts w:ascii="Times New Roman" w:hAnsi="Times New Roman" w:cs="Times New Roman"/>
          <w:b w:val="0"/>
          <w:iCs/>
          <w:lang w:val="es-ES_tradnl"/>
        </w:rPr>
        <w:t xml:space="preserve">Se informe a la Dirección del funcionamiento del sistema para su revisión y como base para la mejora continua.</w:t>
      </w:r>
      <w:r/>
    </w:p>
    <w:p>
      <w:pPr>
        <w:pStyle w:val="1067"/>
        <w:numPr>
          <w:ilvl w:val="1"/>
          <w:numId w:val="12"/>
        </w:numPr>
        <w:ind w:left="567" w:hanging="567"/>
        <w:spacing w:line="340" w:lineRule="exact"/>
        <w:tabs>
          <w:tab w:val="clear" w:pos="1440" w:leader="none"/>
        </w:tabs>
        <w:rPr>
          <w:rFonts w:ascii="Times New Roman" w:hAnsi="Times New Roman" w:cs="Times New Roman"/>
          <w:b w:val="0"/>
          <w:lang w:val="es-ES_tradnl"/>
        </w:rPr>
      </w:pPr>
      <w:r>
        <w:rPr>
          <w:rFonts w:ascii="Times New Roman" w:hAnsi="Times New Roman" w:cs="Times New Roman"/>
          <w:b w:val="0"/>
          <w:iCs/>
          <w:lang w:val="es-ES_tradnl"/>
        </w:rPr>
        <w:t xml:space="preserve">Se constituya en nexo con organismos externos en temas relativos al Sistema de Gestión de la Calidad</w:t>
      </w:r>
      <w:r>
        <w:rPr>
          <w:rFonts w:ascii="Times New Roman" w:hAnsi="Times New Roman" w:cs="Times New Roman"/>
          <w:b w:val="0"/>
          <w:lang w:val="es-ES_tradnl"/>
        </w:rPr>
        <w:t xml:space="preserve">.</w:t>
      </w:r>
      <w:r/>
    </w:p>
    <w:p>
      <w:pPr>
        <w:pStyle w:val="1053"/>
        <w:ind w:left="567" w:hanging="567"/>
        <w:rPr>
          <w:lang w:val="es-ES"/>
        </w:rPr>
      </w:pPr>
      <w:r>
        <w:rPr>
          <w:lang w:val="es-ES"/>
        </w:rPr>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t xml:space="preserve">REQUISITOS DE FORMACION PROFESIONAL</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Necesarios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la carrera de Oficial </w:t>
      </w:r>
      <w:r>
        <w:rPr>
          <w:rFonts w:ascii="Times New Roman" w:hAnsi="Times New Roman" w:cs="Times New Roman"/>
          <w:b w:val="0"/>
          <w:sz w:val="24"/>
        </w:rPr>
        <w:t xml:space="preserve">de la Armada Nacional</w:t>
      </w:r>
      <w:r>
        <w:rPr>
          <w:rFonts w:ascii="Times New Roman" w:hAnsi="Times New Roman" w:cs="Times New Roman"/>
          <w:b w:val="0"/>
          <w:sz w:val="24"/>
        </w:rPr>
        <w:t xml:space="preserve"> o Sub Oficial</w:t>
      </w:r>
      <w:r>
        <w:rPr>
          <w:rFonts w:ascii="Times New Roman" w:hAnsi="Times New Roman" w:cs="Times New Roman"/>
          <w:b w:val="0"/>
          <w:sz w:val="24"/>
        </w:rPr>
        <w:t xml:space="preserve"> de la Armada Nacional.</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b.-</w:t>
      </w:r>
      <w:r>
        <w:rPr>
          <w:rFonts w:ascii="Times New Roman" w:hAnsi="Times New Roman" w:cs="Times New Roman"/>
          <w:b w:val="0"/>
          <w:sz w:val="24"/>
        </w:rPr>
        <w:tab/>
      </w:r>
      <w:r>
        <w:rPr>
          <w:rFonts w:ascii="Times New Roman" w:hAnsi="Times New Roman" w:cs="Times New Roman"/>
          <w:b w:val="0"/>
          <w:sz w:val="24"/>
        </w:rPr>
        <w:t xml:space="preserve">Formación en sistem</w:t>
      </w:r>
      <w:r>
        <w:rPr>
          <w:rFonts w:ascii="Times New Roman" w:hAnsi="Times New Roman" w:cs="Times New Roman"/>
          <w:b w:val="0"/>
          <w:sz w:val="24"/>
        </w:rPr>
        <w:t xml:space="preserve">as de calidad a nivel de </w:t>
      </w:r>
      <w:r>
        <w:rPr>
          <w:rFonts w:ascii="Times New Roman" w:hAnsi="Times New Roman" w:cs="Times New Roman"/>
          <w:b w:val="0"/>
          <w:sz w:val="24"/>
        </w:rPr>
        <w:t xml:space="preserve">“Especialista en SGC”.</w:t>
      </w:r>
      <w:r>
        <w:rPr>
          <w:rFonts w:ascii="Times New Roman" w:hAnsi="Times New Roman" w:cs="Times New Roman"/>
          <w:b w:val="0"/>
          <w:sz w:val="24"/>
        </w:rPr>
        <w:t xml:space="preserve"> (en caso de no poseer el nivel o jerarquía necesaria, el Jefe de CONMO realizará un informe donde expresa que el tripulante designado al cargo posee amplios conocimientos y experiencia para ejercer el mismo)</w:t>
      </w:r>
      <w:r>
        <w:rPr>
          <w:rFonts w:ascii="Times New Roman" w:hAnsi="Times New Roman" w:cs="Times New Roman"/>
          <w:b w:val="0"/>
          <w:sz w:val="24"/>
        </w:rPr>
      </w:r>
      <w:r/>
    </w:p>
    <w:p>
      <w:pPr>
        <w:pStyle w:val="1053"/>
        <w:ind w:left="567" w:hanging="567"/>
        <w:rPr>
          <w:rFonts w:ascii="Times New Roman" w:hAnsi="Times New Roman" w:cs="Times New Roman"/>
          <w:b/>
          <w:lang w:val="es-ES"/>
        </w:rPr>
      </w:pPr>
      <w:r>
        <w:rPr>
          <w:rFonts w:ascii="Times New Roman" w:hAnsi="Times New Roman" w:cs="Times New Roman"/>
          <w:b/>
          <w:lang w:val="es-ES"/>
        </w:rPr>
      </w:r>
      <w:r/>
    </w:p>
    <w:p>
      <w:pPr>
        <w:pStyle w:val="1053"/>
        <w:ind w:left="567" w:hanging="567"/>
        <w:rPr>
          <w:rFonts w:ascii="Times New Roman" w:hAnsi="Times New Roman" w:cs="Times New Roman"/>
          <w:b/>
          <w:lang w:val="es-ES"/>
        </w:rPr>
      </w:pPr>
      <w:r>
        <w:rPr>
          <w:rFonts w:ascii="Times New Roman" w:hAnsi="Times New Roman" w:cs="Times New Roman"/>
          <w:b/>
          <w:lang w:val="es-ES"/>
        </w:rPr>
        <w:t xml:space="preserve">Recomendados</w:t>
      </w:r>
      <w:r>
        <w:rPr>
          <w:rFonts w:ascii="Times New Roman" w:hAnsi="Times New Roman" w:cs="Times New Roman"/>
          <w:b/>
          <w:lang w:val="es-ES"/>
        </w:rPr>
      </w:r>
      <w:r/>
    </w:p>
    <w:p>
      <w:pPr>
        <w:pStyle w:val="1053"/>
        <w:ind w:left="567" w:hanging="567"/>
        <w:rPr>
          <w:rFonts w:ascii="Times New Roman" w:hAnsi="Times New Roman" w:cs="Times New Roman"/>
          <w:lang w:val="es-ES"/>
        </w:rPr>
      </w:pPr>
      <w:r>
        <w:rPr>
          <w:rFonts w:ascii="Times New Roman" w:hAnsi="Times New Roman" w:cs="Times New Roman"/>
          <w:lang w:val="es-ES"/>
        </w:rPr>
        <w:t xml:space="preserve">c.- </w:t>
      </w:r>
      <w:r>
        <w:rPr>
          <w:rFonts w:ascii="Times New Roman" w:hAnsi="Times New Roman" w:cs="Times New Roman"/>
          <w:lang w:val="es-ES"/>
        </w:rPr>
        <w:tab/>
      </w:r>
      <w:r>
        <w:rPr>
          <w:rFonts w:ascii="Times New Roman" w:hAnsi="Times New Roman" w:cs="Times New Roman"/>
          <w:lang w:val="es-ES"/>
        </w:rPr>
        <w:t xml:space="preserve">Todos los</w:t>
      </w:r>
      <w:r>
        <w:rPr>
          <w:rFonts w:ascii="Times New Roman" w:hAnsi="Times New Roman" w:cs="Times New Roman"/>
          <w:lang w:val="es-ES"/>
        </w:rPr>
        <w:t xml:space="preserve"> cursos y capacitaciones</w:t>
      </w:r>
      <w:r>
        <w:rPr>
          <w:rFonts w:ascii="Times New Roman" w:hAnsi="Times New Roman" w:cs="Times New Roman"/>
          <w:lang w:val="es-ES"/>
        </w:rPr>
        <w:t xml:space="preserve"> que se relacionen con Sistemas de Gestión </w:t>
      </w:r>
      <w:r>
        <w:rPr>
          <w:rFonts w:ascii="Times New Roman" w:hAnsi="Times New Roman" w:cs="Times New Roman"/>
          <w:lang w:val="es-ES"/>
        </w:rPr>
        <w:t xml:space="preserve">de la Calidad.</w:t>
      </w:r>
      <w:r/>
    </w:p>
    <w:p>
      <w:pPr>
        <w:pStyle w:val="1053"/>
        <w:ind w:left="567" w:hanging="567"/>
        <w:rPr>
          <w:rFonts w:ascii="Times New Roman" w:hAnsi="Times New Roman" w:cs="Times New Roman"/>
          <w:lang w:val="es-ES"/>
        </w:rPr>
      </w:pPr>
      <w:r>
        <w:rPr>
          <w:rFonts w:ascii="Times New Roman" w:hAnsi="Times New Roman" w:cs="Times New Roman"/>
          <w:lang w:val="es-ES"/>
        </w:rPr>
      </w:r>
      <w:r/>
    </w:p>
    <w:p>
      <w:pPr>
        <w:pStyle w:val="1053"/>
        <w:ind w:left="567" w:hanging="567"/>
        <w:rPr>
          <w:rFonts w:ascii="Times New Roman" w:hAnsi="Times New Roman" w:cs="Times New Roman"/>
          <w:lang w:val="es-ES"/>
        </w:rPr>
      </w:pPr>
      <w:r>
        <w:rPr>
          <w:rFonts w:ascii="Times New Roman" w:hAnsi="Times New Roman" w:cs="Times New Roman"/>
          <w:lang w:val="es-ES"/>
        </w:rPr>
      </w:r>
      <w:r/>
    </w:p>
    <w:p>
      <w:pPr>
        <w:pStyle w:val="1069"/>
        <w:ind w:left="567" w:hanging="567"/>
        <w:jc w:val="both"/>
        <w:rPr>
          <w:rFonts w:ascii="Times New Roman" w:hAnsi="Times New Roman" w:cs="Times New Roman"/>
          <w:szCs w:val="28"/>
          <w:u w:val="single"/>
        </w:rPr>
      </w:pPr>
      <w:r>
        <w:rPr>
          <w:rFonts w:ascii="Times New Roman" w:hAnsi="Times New Roman" w:cs="Times New Roman"/>
          <w:szCs w:val="28"/>
        </w:rPr>
        <w:t xml:space="preserve">11</w:t>
      </w:r>
      <w:r>
        <w:rPr>
          <w:rFonts w:ascii="Times New Roman" w:hAnsi="Times New Roman" w:cs="Times New Roman"/>
          <w:szCs w:val="28"/>
        </w:rPr>
        <w:t xml:space="preserve">)</w:t>
      </w:r>
      <w:r>
        <w:rPr>
          <w:rFonts w:ascii="Times New Roman" w:hAnsi="Times New Roman" w:cs="Times New Roman"/>
          <w:szCs w:val="28"/>
        </w:rPr>
        <w:t xml:space="preserve"> </w:t>
      </w:r>
      <w:r>
        <w:rPr>
          <w:rFonts w:ascii="Times New Roman" w:hAnsi="Times New Roman" w:cs="Times New Roman"/>
          <w:szCs w:val="28"/>
          <w:u w:val="single"/>
        </w:rPr>
        <w:t xml:space="preserve">Grupo de Trabajo de la </w:t>
      </w:r>
      <w:r>
        <w:rPr>
          <w:rFonts w:ascii="Times New Roman" w:hAnsi="Times New Roman" w:cs="Times New Roman"/>
          <w:szCs w:val="28"/>
          <w:u w:val="single"/>
        </w:rPr>
        <w:t xml:space="preserve">Oficina del Sistema de Gestión de la Calidad de PREMO</w:t>
      </w:r>
      <w:r>
        <w:rPr>
          <w:rFonts w:ascii="Times New Roman" w:hAnsi="Times New Roman" w:cs="Times New Roman"/>
          <w:szCs w:val="28"/>
          <w:u w:val="single"/>
        </w:rPr>
        <w:t xml:space="preserve"> (OSGC de PREMO)</w:t>
      </w:r>
      <w:r>
        <w:rPr>
          <w:rFonts w:ascii="Times New Roman" w:hAnsi="Times New Roman" w:cs="Times New Roman"/>
          <w:szCs w:val="28"/>
          <w:u w:val="single"/>
        </w:rPr>
        <w:t xml:space="preserve">:</w:t>
      </w:r>
      <w:r/>
    </w:p>
    <w:p>
      <w:pPr>
        <w:pStyle w:val="1053"/>
        <w:ind w:left="567"/>
        <w:spacing w:line="360" w:lineRule="auto"/>
        <w:rPr>
          <w:rFonts w:ascii="Times New Roman" w:hAnsi="Times New Roman" w:cs="Times New Roman"/>
        </w:rPr>
      </w:pPr>
      <w:r>
        <w:rPr>
          <w:rFonts w:ascii="Times New Roman" w:hAnsi="Times New Roman" w:cs="Times New Roman"/>
          <w:lang w:val="es-ES"/>
        </w:rPr>
        <w:t xml:space="preserve">El Grupo de Trabajo de la Oficina del Sistema de Gestión de la Calidad de PREMO (OSGC de PREMO) depende directamente del </w:t>
      </w:r>
      <w:r>
        <w:rPr>
          <w:rFonts w:ascii="Times New Roman" w:hAnsi="Times New Roman" w:cs="Times New Roman"/>
        </w:rPr>
        <w:t xml:space="preserve">Encargado del SGC</w:t>
      </w:r>
      <w:r>
        <w:rPr>
          <w:rFonts w:ascii="Times New Roman" w:hAnsi="Times New Roman" w:cs="Times New Roman"/>
          <w:lang w:val="es-ES"/>
        </w:rPr>
        <w:t xml:space="preserve">.</w:t>
      </w:r>
      <w:r>
        <w:rPr>
          <w:rFonts w:ascii="Times New Roman" w:hAnsi="Times New Roman" w:cs="Times New Roman"/>
          <w:lang w:val="es-ES"/>
        </w:rPr>
        <w:t xml:space="preserve"> </w:t>
      </w:r>
      <w:r>
        <w:rPr>
          <w:rFonts w:ascii="Times New Roman" w:hAnsi="Times New Roman" w:cs="Times New Roman"/>
        </w:rPr>
        <w:t xml:space="preserve">Estará formado por un Encargado del Sistema de Gestión de la Calidad y un Asistente de trabajo, con la colaboración de</w:t>
      </w:r>
      <w:r>
        <w:rPr>
          <w:rFonts w:ascii="Times New Roman" w:hAnsi="Times New Roman" w:cs="Times New Roman"/>
        </w:rPr>
        <w:t xml:space="preserve">l Jefe de CONMO, </w:t>
      </w:r>
      <w:r>
        <w:rPr>
          <w:rFonts w:ascii="Times New Roman" w:hAnsi="Times New Roman" w:cs="Times New Roman"/>
        </w:rPr>
        <w:t xml:space="preserve"> los Supervisores de CONMO</w:t>
      </w:r>
      <w:r>
        <w:rPr>
          <w:rFonts w:ascii="Times New Roman" w:hAnsi="Times New Roman" w:cs="Times New Roman"/>
        </w:rPr>
        <w:t xml:space="preserve">, Encargado del Adiestramiento y el Referente de Personal</w:t>
      </w:r>
      <w:r>
        <w:rPr>
          <w:rFonts w:ascii="Times New Roman" w:hAnsi="Times New Roman" w:cs="Times New Roman"/>
        </w:rPr>
        <w:t xml:space="preserve">.</w:t>
      </w:r>
      <w:r>
        <w:rPr>
          <w:rFonts w:ascii="Times New Roman" w:hAnsi="Times New Roman" w:cs="Times New Roman"/>
        </w:rPr>
      </w:r>
      <w:r/>
    </w:p>
    <w:p>
      <w:pPr>
        <w:pStyle w:val="1067"/>
        <w:ind w:left="567" w:hanging="567"/>
        <w:spacing w:line="340" w:lineRule="exact"/>
        <w:rPr>
          <w:rFonts w:ascii="Times New Roman" w:hAnsi="Times New Roman" w:cs="Times New Roman"/>
          <w:b w:val="0"/>
        </w:rPr>
      </w:pPr>
      <w:r>
        <w:rPr>
          <w:rFonts w:ascii="Times New Roman" w:hAnsi="Times New Roman" w:cs="Times New Roman"/>
          <w:b w:val="0"/>
        </w:rPr>
        <w:t xml:space="preserve">Su función</w:t>
      </w:r>
      <w:r>
        <w:rPr>
          <w:rFonts w:ascii="Times New Roman" w:hAnsi="Times New Roman" w:cs="Times New Roman"/>
          <w:b w:val="0"/>
        </w:rPr>
        <w:t xml:space="preserve"> </w:t>
      </w:r>
      <w:r>
        <w:rPr>
          <w:rFonts w:ascii="Times New Roman" w:hAnsi="Times New Roman" w:cs="Times New Roman"/>
          <w:b w:val="0"/>
        </w:rPr>
        <w:t xml:space="preserve">básica</w:t>
      </w:r>
      <w:r>
        <w:rPr>
          <w:rFonts w:ascii="Times New Roman" w:hAnsi="Times New Roman" w:cs="Times New Roman"/>
          <w:b w:val="0"/>
        </w:rPr>
        <w:t xml:space="preserve"> es:</w:t>
      </w:r>
      <w:r/>
    </w:p>
    <w:p>
      <w:pPr>
        <w:pStyle w:val="1067"/>
        <w:numPr>
          <w:ilvl w:val="0"/>
          <w:numId w:val="39"/>
        </w:numPr>
        <w:ind w:left="567" w:hanging="567"/>
        <w:spacing w:line="340" w:lineRule="exact"/>
        <w:rPr>
          <w:rFonts w:ascii="Times New Roman" w:hAnsi="Times New Roman" w:cs="Times New Roman"/>
        </w:rPr>
      </w:pPr>
      <w:r>
        <w:rPr>
          <w:rFonts w:ascii="Times New Roman" w:hAnsi="Times New Roman" w:cs="Times New Roman"/>
          <w:b w:val="0"/>
        </w:rPr>
        <w:t xml:space="preserve">L</w:t>
      </w:r>
      <w:r>
        <w:rPr>
          <w:rFonts w:ascii="Times New Roman" w:hAnsi="Times New Roman" w:cs="Times New Roman"/>
          <w:b w:val="0"/>
        </w:rPr>
        <w:t xml:space="preserve">a </w:t>
      </w:r>
      <w:r>
        <w:rPr>
          <w:rFonts w:ascii="Times New Roman" w:hAnsi="Times New Roman" w:cs="Times New Roman"/>
          <w:b w:val="0"/>
          <w:iCs/>
          <w:szCs w:val="20"/>
          <w:lang w:val="es-ES_tradnl"/>
        </w:rPr>
        <w:t xml:space="preserve">preparación, revisión y actualización de la documentación del Sistema de Gestión de</w:t>
      </w:r>
      <w:r>
        <w:rPr>
          <w:rFonts w:ascii="Times New Roman" w:hAnsi="Times New Roman" w:cs="Times New Roman"/>
          <w:b w:val="0"/>
          <w:iCs/>
          <w:szCs w:val="20"/>
          <w:lang w:val="es-ES_tradnl"/>
        </w:rPr>
        <w:t xml:space="preserve"> </w:t>
      </w:r>
      <w:r>
        <w:rPr>
          <w:rFonts w:ascii="Times New Roman" w:hAnsi="Times New Roman" w:cs="Times New Roman"/>
          <w:b w:val="0"/>
          <w:iCs/>
          <w:szCs w:val="20"/>
          <w:lang w:val="es-ES_tradnl"/>
        </w:rPr>
        <w:t xml:space="preserve">Calidad, haciendo cumplir el Cronograma de la Calidad prevista anualmente para CONMO.</w:t>
      </w:r>
      <w:r>
        <w:rPr>
          <w:rFonts w:ascii="Times New Roman" w:hAnsi="Times New Roman" w:cs="Times New Roman"/>
        </w:rPr>
      </w:r>
      <w:r/>
    </w:p>
    <w:p>
      <w:pPr>
        <w:pStyle w:val="1067"/>
        <w:numPr>
          <w:ilvl w:val="0"/>
          <w:numId w:val="39"/>
        </w:numPr>
        <w:ind w:left="567" w:hanging="567"/>
        <w:spacing w:line="340" w:lineRule="exact"/>
        <w:rPr>
          <w:rFonts w:ascii="Times New Roman" w:hAnsi="Times New Roman" w:cs="Times New Roman"/>
        </w:rPr>
      </w:pPr>
      <w:r>
        <w:rPr>
          <w:rFonts w:ascii="Times New Roman" w:hAnsi="Times New Roman" w:cs="Times New Roman"/>
          <w:b w:val="0"/>
          <w:iCs/>
          <w:szCs w:val="20"/>
          <w:lang w:val="es-ES_tradnl"/>
        </w:rPr>
        <w:t xml:space="preserve">E</w:t>
      </w:r>
      <w:r>
        <w:rPr>
          <w:rFonts w:ascii="Times New Roman" w:hAnsi="Times New Roman" w:cs="Times New Roman"/>
          <w:b w:val="0"/>
          <w:iCs/>
          <w:szCs w:val="20"/>
          <w:lang w:val="es-ES_tradnl"/>
        </w:rPr>
        <w:t xml:space="preserve">l </w:t>
      </w:r>
      <w:r>
        <w:rPr>
          <w:rFonts w:ascii="Times New Roman" w:hAnsi="Times New Roman" w:cs="Times New Roman"/>
          <w:b w:val="0"/>
          <w:iCs/>
          <w:szCs w:val="20"/>
          <w:lang w:val="es-ES_tradnl"/>
        </w:rPr>
        <w:t xml:space="preserve">Grupo de Trabajo informará al </w:t>
      </w:r>
      <w:r>
        <w:rPr>
          <w:rFonts w:ascii="Times New Roman" w:hAnsi="Times New Roman" w:cs="Times New Roman"/>
          <w:b w:val="0"/>
        </w:rPr>
        <w:t xml:space="preserve">Encargado del SGC</w:t>
      </w:r>
      <w:r>
        <w:rPr>
          <w:rFonts w:ascii="Times New Roman" w:hAnsi="Times New Roman" w:cs="Times New Roman"/>
          <w:b w:val="0"/>
          <w:iCs/>
          <w:szCs w:val="20"/>
          <w:lang w:val="es-ES_tradnl"/>
        </w:rPr>
        <w:t xml:space="preserve"> </w:t>
      </w:r>
      <w:r>
        <w:rPr>
          <w:rFonts w:ascii="Times New Roman" w:hAnsi="Times New Roman" w:cs="Times New Roman"/>
          <w:b w:val="0"/>
          <w:iCs/>
          <w:szCs w:val="20"/>
          <w:lang w:val="es-ES_tradnl"/>
        </w:rPr>
        <w:t xml:space="preserve">sobre</w:t>
      </w:r>
      <w:r>
        <w:rPr>
          <w:rFonts w:ascii="Times New Roman" w:hAnsi="Times New Roman" w:cs="Times New Roman"/>
          <w:b w:val="0"/>
          <w:iCs/>
          <w:szCs w:val="20"/>
          <w:lang w:val="es-ES_tradnl"/>
        </w:rPr>
        <w:t xml:space="preserve">:</w:t>
      </w:r>
      <w:r>
        <w:rPr>
          <w:rFonts w:ascii="Times New Roman" w:hAnsi="Times New Roman" w:cs="Times New Roman"/>
        </w:rPr>
      </w:r>
      <w:r/>
    </w:p>
    <w:p>
      <w:pPr>
        <w:pStyle w:val="1067"/>
        <w:numPr>
          <w:ilvl w:val="1"/>
          <w:numId w:val="39"/>
        </w:numPr>
        <w:ind w:left="1134" w:hanging="567"/>
        <w:spacing w:line="340" w:lineRule="exact"/>
        <w:rPr>
          <w:rFonts w:ascii="Times New Roman" w:hAnsi="Times New Roman" w:cs="Times New Roman"/>
          <w:b w:val="0"/>
          <w:iCs/>
          <w:szCs w:val="20"/>
          <w:lang w:val="es-ES_tradnl"/>
        </w:rPr>
      </w:pPr>
      <w:r>
        <w:rPr>
          <w:rFonts w:ascii="Times New Roman" w:hAnsi="Times New Roman" w:cs="Times New Roman"/>
          <w:b w:val="0"/>
          <w:iCs/>
          <w:szCs w:val="20"/>
          <w:lang w:val="es-ES_tradnl"/>
        </w:rPr>
        <w:t xml:space="preserve">Los procesos del Sistema de Gestión de la Calidad se implant</w:t>
      </w:r>
      <w:r>
        <w:rPr>
          <w:rFonts w:ascii="Times New Roman" w:hAnsi="Times New Roman" w:cs="Times New Roman"/>
          <w:b w:val="0"/>
          <w:iCs/>
          <w:szCs w:val="20"/>
          <w:lang w:val="es-ES_tradnl"/>
        </w:rPr>
        <w:t xml:space="preserve">a</w:t>
      </w:r>
      <w:r>
        <w:rPr>
          <w:rFonts w:ascii="Times New Roman" w:hAnsi="Times New Roman" w:cs="Times New Roman"/>
          <w:b w:val="0"/>
          <w:iCs/>
          <w:szCs w:val="20"/>
          <w:lang w:val="es-ES_tradnl"/>
        </w:rPr>
        <w:t xml:space="preserve">n y se mantienen según los requisitos del Sistema de Gestión de CONMO alineados</w:t>
      </w:r>
      <w:r>
        <w:rPr>
          <w:rFonts w:ascii="Times New Roman" w:hAnsi="Times New Roman" w:cs="Times New Roman"/>
          <w:b w:val="0"/>
          <w:iCs/>
          <w:szCs w:val="20"/>
          <w:lang w:val="es-ES_tradnl"/>
        </w:rPr>
        <w:t xml:space="preserve"> con  la norma UNIT-ISO 9001:2015.</w:t>
      </w:r>
      <w:r>
        <w:rPr>
          <w:rFonts w:ascii="Times New Roman" w:hAnsi="Times New Roman" w:cs="Times New Roman"/>
          <w:b w:val="0"/>
          <w:iCs/>
          <w:szCs w:val="20"/>
          <w:lang w:val="es-ES_tradnl"/>
        </w:rPr>
        <w:tab/>
      </w:r>
      <w:r>
        <w:rPr>
          <w:rFonts w:ascii="Times New Roman" w:hAnsi="Times New Roman" w:cs="Times New Roman"/>
          <w:b w:val="0"/>
          <w:iCs/>
          <w:szCs w:val="20"/>
          <w:lang w:val="es-ES_tradnl"/>
        </w:rPr>
      </w:r>
      <w:r/>
    </w:p>
    <w:p>
      <w:pPr>
        <w:pStyle w:val="1067"/>
        <w:numPr>
          <w:ilvl w:val="1"/>
          <w:numId w:val="39"/>
        </w:numPr>
        <w:ind w:left="1134" w:hanging="567"/>
        <w:spacing w:line="340" w:lineRule="exact"/>
        <w:rPr>
          <w:rFonts w:ascii="Times New Roman" w:hAnsi="Times New Roman" w:cs="Times New Roman"/>
          <w:b w:val="0"/>
          <w:iCs/>
          <w:szCs w:val="20"/>
          <w:lang w:val="es-ES_tradnl"/>
        </w:rPr>
      </w:pPr>
      <w:r>
        <w:rPr>
          <w:rFonts w:ascii="Times New Roman" w:hAnsi="Times New Roman" w:cs="Times New Roman"/>
          <w:b w:val="0"/>
          <w:iCs/>
          <w:szCs w:val="20"/>
          <w:lang w:val="es-ES_tradnl"/>
        </w:rPr>
        <w:t xml:space="preserve">E</w:t>
      </w:r>
      <w:r>
        <w:rPr>
          <w:rFonts w:ascii="Times New Roman" w:hAnsi="Times New Roman" w:cs="Times New Roman"/>
          <w:b w:val="0"/>
          <w:iCs/>
          <w:szCs w:val="20"/>
          <w:lang w:val="es-ES_tradnl"/>
        </w:rPr>
        <w:t xml:space="preserve">l funcionamiento del sistema para su revisión y como base para la mejora </w:t>
      </w:r>
      <w:r>
        <w:rPr>
          <w:rFonts w:ascii="Times New Roman" w:hAnsi="Times New Roman" w:cs="Times New Roman"/>
          <w:b w:val="0"/>
          <w:iCs/>
          <w:szCs w:val="20"/>
          <w:lang w:val="es-ES_tradnl"/>
        </w:rPr>
        <w:t xml:space="preserve">continua</w:t>
      </w:r>
      <w:r>
        <w:rPr>
          <w:rFonts w:ascii="Times New Roman" w:hAnsi="Times New Roman" w:cs="Times New Roman"/>
          <w:b w:val="0"/>
          <w:iCs/>
          <w:szCs w:val="20"/>
          <w:lang w:val="es-ES_tradnl"/>
        </w:rPr>
        <w:t xml:space="preserve">.</w:t>
      </w:r>
      <w:r/>
    </w:p>
    <w:p>
      <w:pPr>
        <w:pStyle w:val="1067"/>
        <w:numPr>
          <w:ilvl w:val="0"/>
          <w:numId w:val="39"/>
        </w:numPr>
        <w:ind w:left="567" w:hanging="567"/>
        <w:spacing w:line="340" w:lineRule="exact"/>
        <w:rPr>
          <w:rFonts w:ascii="Times New Roman" w:hAnsi="Times New Roman" w:cs="Times New Roman"/>
          <w:b w:val="0"/>
          <w:szCs w:val="20"/>
          <w:lang w:val="es-ES_tradnl"/>
        </w:rPr>
      </w:pPr>
      <w:r>
        <w:rPr>
          <w:rFonts w:ascii="Times New Roman" w:hAnsi="Times New Roman" w:cs="Times New Roman"/>
          <w:b w:val="0"/>
          <w:iCs/>
          <w:szCs w:val="20"/>
          <w:lang w:val="es-ES_tradnl"/>
        </w:rPr>
        <w:t xml:space="preserve">Un integrante del Grupo de Trabajo es </w:t>
      </w:r>
      <w:r>
        <w:rPr>
          <w:rFonts w:ascii="Times New Roman" w:hAnsi="Times New Roman" w:cs="Times New Roman"/>
          <w:b w:val="0"/>
          <w:iCs/>
          <w:szCs w:val="20"/>
          <w:lang w:val="es-ES_tradnl"/>
        </w:rPr>
        <w:t xml:space="preserve">nexo con </w:t>
      </w:r>
      <w:r>
        <w:rPr>
          <w:rFonts w:ascii="Times New Roman" w:hAnsi="Times New Roman" w:cs="Times New Roman"/>
          <w:b w:val="0"/>
          <w:iCs/>
          <w:szCs w:val="20"/>
          <w:lang w:val="es-ES_tradnl"/>
        </w:rPr>
        <w:t xml:space="preserve">la Dirección de Recursos Humanos de la Armada en temas</w:t>
      </w:r>
      <w:r>
        <w:rPr>
          <w:rFonts w:ascii="Times New Roman" w:hAnsi="Times New Roman" w:cs="Times New Roman"/>
          <w:b w:val="0"/>
          <w:iCs/>
          <w:szCs w:val="20"/>
          <w:lang w:val="es-ES_tradnl"/>
        </w:rPr>
        <w:t xml:space="preserve"> relativos a</w:t>
      </w:r>
      <w:r>
        <w:rPr>
          <w:rFonts w:ascii="Times New Roman" w:hAnsi="Times New Roman" w:cs="Times New Roman"/>
          <w:b w:val="0"/>
          <w:iCs/>
          <w:szCs w:val="20"/>
          <w:lang w:val="es-ES_tradnl"/>
        </w:rPr>
        <w:t xml:space="preserve"> </w:t>
      </w:r>
      <w:r>
        <w:rPr>
          <w:rFonts w:ascii="Times New Roman" w:hAnsi="Times New Roman" w:cs="Times New Roman"/>
          <w:b w:val="0"/>
          <w:iCs/>
          <w:szCs w:val="20"/>
          <w:lang w:val="es-ES_tradnl"/>
        </w:rPr>
        <w:t xml:space="preserve">l</w:t>
      </w:r>
      <w:r>
        <w:rPr>
          <w:rFonts w:ascii="Times New Roman" w:hAnsi="Times New Roman" w:cs="Times New Roman"/>
          <w:b w:val="0"/>
          <w:iCs/>
          <w:szCs w:val="20"/>
          <w:lang w:val="es-ES_tradnl"/>
        </w:rPr>
        <w:t xml:space="preserve">a capacitación en</w:t>
      </w:r>
      <w:r>
        <w:rPr>
          <w:rFonts w:ascii="Times New Roman" w:hAnsi="Times New Roman" w:cs="Times New Roman"/>
          <w:b w:val="0"/>
          <w:iCs/>
          <w:szCs w:val="20"/>
          <w:lang w:val="es-ES_tradnl"/>
        </w:rPr>
        <w:t xml:space="preserve"> Sistema de Gestión de la Calidad</w:t>
      </w:r>
      <w:r>
        <w:rPr>
          <w:rFonts w:ascii="Times New Roman" w:hAnsi="Times New Roman" w:cs="Times New Roman"/>
          <w:b w:val="0"/>
          <w:iCs/>
          <w:szCs w:val="20"/>
          <w:lang w:val="es-ES_tradnl"/>
        </w:rPr>
        <w:t xml:space="preserve"> y recursos para las Certificaciones Externas</w:t>
      </w:r>
      <w:r>
        <w:rPr>
          <w:rFonts w:ascii="Times New Roman" w:hAnsi="Times New Roman" w:cs="Times New Roman"/>
          <w:b w:val="0"/>
          <w:szCs w:val="20"/>
          <w:lang w:val="es-ES_tradnl"/>
        </w:rPr>
        <w:t xml:space="preserve">.</w:t>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t xml:space="preserve">REQUISITOS DE FORMACION PROFESIONAL</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Necesarios</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Para el Encargado del SGC l</w:t>
      </w:r>
      <w:r>
        <w:rPr>
          <w:rFonts w:ascii="Times New Roman" w:hAnsi="Times New Roman" w:cs="Times New Roman"/>
          <w:b w:val="0"/>
          <w:sz w:val="24"/>
        </w:rPr>
        <w:t xml:space="preserve">os propios de los cursos de </w:t>
      </w:r>
      <w:r>
        <w:rPr>
          <w:rFonts w:ascii="Times New Roman" w:hAnsi="Times New Roman" w:cs="Times New Roman"/>
          <w:b w:val="0"/>
          <w:sz w:val="24"/>
        </w:rPr>
        <w:t xml:space="preserve">Sub Oficial o </w:t>
      </w:r>
      <w:r>
        <w:rPr>
          <w:rFonts w:ascii="Times New Roman" w:hAnsi="Times New Roman" w:cs="Times New Roman"/>
          <w:b w:val="0"/>
          <w:sz w:val="24"/>
        </w:rPr>
        <w:t xml:space="preserve">Cabo </w:t>
      </w:r>
      <w:r>
        <w:rPr>
          <w:rFonts w:ascii="Times New Roman" w:hAnsi="Times New Roman" w:cs="Times New Roman"/>
          <w:b w:val="0"/>
          <w:sz w:val="24"/>
        </w:rPr>
        <w:t xml:space="preserve">de la </w:t>
      </w:r>
      <w:r>
        <w:rPr>
          <w:rFonts w:ascii="Times New Roman" w:hAnsi="Times New Roman" w:cs="Times New Roman"/>
          <w:b w:val="0"/>
          <w:sz w:val="24"/>
        </w:rPr>
        <w:t xml:space="preserve">Armada Nacional, para el Asistente los propios de los cursos de Cabo o Marinero de Primera Clase de la  Armada Nacional.</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b.- </w:t>
      </w:r>
      <w:r>
        <w:rPr>
          <w:rFonts w:ascii="Times New Roman" w:hAnsi="Times New Roman" w:cs="Times New Roman"/>
          <w:b w:val="0"/>
          <w:sz w:val="24"/>
        </w:rPr>
        <w:tab/>
      </w:r>
      <w:r>
        <w:rPr>
          <w:rFonts w:ascii="Times New Roman" w:hAnsi="Times New Roman" w:cs="Times New Roman"/>
          <w:b w:val="0"/>
          <w:sz w:val="24"/>
        </w:rPr>
        <w:t xml:space="preserve">Para el Encargado del SGC formación en sistemas de calidad a nivel de “Técnico en SGC” o “Especialista en SGC”, para el Asistente familiarización con el Sistema de Gestión de la Calidad del Centro de Control mediante clases impartidas por </w:t>
      </w:r>
      <w:r>
        <w:rPr>
          <w:rFonts w:ascii="Times New Roman" w:hAnsi="Times New Roman" w:cs="Times New Roman"/>
          <w:b w:val="0"/>
          <w:sz w:val="24"/>
        </w:rPr>
        <w:t xml:space="preserve">Encargado del SGC </w:t>
      </w:r>
      <w:r>
        <w:rPr>
          <w:rFonts w:ascii="Times New Roman" w:hAnsi="Times New Roman" w:cs="Times New Roman"/>
          <w:b w:val="0"/>
          <w:sz w:val="24"/>
        </w:rPr>
        <w:t xml:space="preserve">de CONMO. </w:t>
      </w:r>
      <w:r>
        <w:rPr>
          <w:rFonts w:ascii="Times New Roman" w:hAnsi="Times New Roman" w:cs="Times New Roman"/>
          <w:b w:val="0"/>
          <w:sz w:val="24"/>
        </w:rPr>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Recomendados</w:t>
      </w:r>
      <w:r/>
    </w:p>
    <w:p>
      <w:pPr>
        <w:pStyle w:val="1069"/>
        <w:ind w:left="567" w:hanging="567"/>
        <w:jc w:val="both"/>
        <w:rPr>
          <w:rFonts w:ascii="Times New Roman" w:hAnsi="Times New Roman" w:cs="Times New Roman"/>
          <w:b w:val="0"/>
          <w:sz w:val="24"/>
        </w:rPr>
      </w:pPr>
      <w:r>
        <w:rPr>
          <w:rFonts w:ascii="Times New Roman" w:hAnsi="Times New Roman" w:cs="Times New Roman"/>
          <w:b w:val="0"/>
          <w:sz w:val="24"/>
        </w:rPr>
        <w:t xml:space="preserve">c.- </w:t>
      </w:r>
      <w:r>
        <w:rPr>
          <w:rFonts w:ascii="Times New Roman" w:hAnsi="Times New Roman" w:cs="Times New Roman"/>
          <w:b w:val="0"/>
          <w:sz w:val="24"/>
        </w:rPr>
        <w:tab/>
      </w:r>
      <w:r>
        <w:rPr>
          <w:rFonts w:ascii="Times New Roman" w:hAnsi="Times New Roman" w:cs="Times New Roman"/>
          <w:b w:val="0"/>
          <w:sz w:val="24"/>
        </w:rPr>
        <w:t xml:space="preserve">Familiarización con el manejo de PC (Informátic</w:t>
      </w:r>
      <w:r>
        <w:rPr>
          <w:rFonts w:ascii="Times New Roman" w:hAnsi="Times New Roman" w:cs="Times New Roman"/>
          <w:b w:val="0"/>
          <w:sz w:val="24"/>
        </w:rPr>
        <w:t xml:space="preserve">a) comprobado por la práctica habitual de su función, para constancia en su legajo se les realizará una evaluación de los temas básicos con los que habitualmente trabajan (Word, Excel, correo electrónico) por única vez y se asentará en su Libreta personal.</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d.- </w:t>
      </w:r>
      <w:r>
        <w:rPr>
          <w:rFonts w:ascii="Times New Roman" w:hAnsi="Times New Roman" w:cs="Times New Roman"/>
          <w:b w:val="0"/>
          <w:sz w:val="24"/>
        </w:rPr>
        <w:tab/>
      </w:r>
      <w:r>
        <w:rPr>
          <w:rFonts w:ascii="Times New Roman" w:hAnsi="Times New Roman" w:cs="Times New Roman"/>
          <w:b w:val="0"/>
          <w:sz w:val="24"/>
        </w:rPr>
        <w:t xml:space="preserve">Experiencia mínima de tres meses en puesto similar (Secretaría, área administrativa) </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e</w:t>
      </w:r>
      <w:r>
        <w:rPr>
          <w:rFonts w:ascii="Times New Roman" w:hAnsi="Times New Roman" w:cs="Times New Roman"/>
          <w:b w:val="0"/>
          <w:sz w:val="24"/>
        </w:rPr>
        <w:t xml:space="preserve">.- </w:t>
      </w:r>
      <w:r>
        <w:rPr>
          <w:rFonts w:ascii="Times New Roman" w:hAnsi="Times New Roman" w:cs="Times New Roman"/>
          <w:b w:val="0"/>
          <w:sz w:val="24"/>
        </w:rPr>
        <w:tab/>
      </w:r>
      <w:r>
        <w:rPr>
          <w:rFonts w:ascii="Times New Roman" w:hAnsi="Times New Roman" w:cs="Times New Roman"/>
          <w:b w:val="0"/>
          <w:sz w:val="24"/>
        </w:rPr>
        <w:t xml:space="preserve">Familiarización en técnicas de atención al público.</w:t>
      </w:r>
      <w:r/>
    </w:p>
    <w:p>
      <w:pPr>
        <w:pStyle w:val="1053"/>
        <w:ind w:left="567" w:hanging="567"/>
        <w:rPr>
          <w:lang w:val="es-ES"/>
        </w:rPr>
      </w:pPr>
      <w:r>
        <w:rPr>
          <w:lang w:val="es-ES"/>
        </w:rPr>
      </w:r>
      <w:r/>
    </w:p>
    <w:p>
      <w:pPr>
        <w:pStyle w:val="1021"/>
        <w:ind w:left="567" w:hanging="567"/>
        <w:rPr>
          <w:b/>
          <w:sz w:val="24"/>
          <w:u w:val="single"/>
        </w:rPr>
      </w:pPr>
      <w:r>
        <w:rPr>
          <w:b/>
          <w:sz w:val="24"/>
        </w:rPr>
        <w:t xml:space="preserve">1</w:t>
      </w:r>
      <w:r>
        <w:rPr>
          <w:b/>
          <w:sz w:val="24"/>
        </w:rPr>
        <w:t xml:space="preserve">2</w:t>
      </w:r>
      <w:r>
        <w:rPr>
          <w:b/>
          <w:sz w:val="24"/>
        </w:rPr>
        <w:t xml:space="preserve">)</w:t>
      </w:r>
      <w:r>
        <w:rPr>
          <w:b/>
          <w:sz w:val="24"/>
          <w:u w:val="single"/>
        </w:rPr>
        <w:t xml:space="preserve"> </w:t>
      </w:r>
      <w:r>
        <w:rPr>
          <w:b/>
          <w:sz w:val="24"/>
          <w:u w:val="single"/>
        </w:rPr>
        <w:t xml:space="preserve">REFERENTE</w:t>
      </w:r>
      <w:r>
        <w:rPr>
          <w:b/>
          <w:sz w:val="24"/>
          <w:u w:val="single"/>
        </w:rPr>
        <w:t xml:space="preserve"> DE PERSONAL.</w:t>
      </w:r>
      <w:r/>
    </w:p>
    <w:p>
      <w:pPr>
        <w:pStyle w:val="1021"/>
        <w:ind w:left="567" w:hanging="567"/>
        <w:rPr>
          <w:b/>
          <w:sz w:val="24"/>
          <w:u w:val="single"/>
        </w:rPr>
      </w:pPr>
      <w:r>
        <w:rPr>
          <w:b/>
          <w:sz w:val="24"/>
          <w:u w:val="single"/>
        </w:rPr>
      </w:r>
      <w:r/>
    </w:p>
    <w:p>
      <w:pPr>
        <w:pStyle w:val="1021"/>
        <w:ind w:left="567"/>
        <w:jc w:val="both"/>
        <w:spacing w:line="276" w:lineRule="auto"/>
        <w:rPr>
          <w:sz w:val="24"/>
        </w:rPr>
      </w:pPr>
      <w:r>
        <w:rPr>
          <w:sz w:val="24"/>
        </w:rPr>
        <w:t xml:space="preserve">El </w:t>
      </w:r>
      <w:r>
        <w:rPr>
          <w:sz w:val="24"/>
        </w:rPr>
        <w:t xml:space="preserve">referente del Personal </w:t>
      </w:r>
      <w:r>
        <w:rPr>
          <w:sz w:val="24"/>
        </w:rPr>
        <w:t xml:space="preserve">en CONMO depende directamente del Jefe de CONMO.</w:t>
      </w:r>
      <w:r>
        <w:rPr>
          <w:sz w:val="24"/>
        </w:rPr>
        <w:t xml:space="preserve"> </w:t>
      </w:r>
      <w:r>
        <w:rPr>
          <w:sz w:val="24"/>
        </w:rPr>
        <w:t xml:space="preserve">Integra el Grupo de Trabajo de la OSGC de PREMO.</w:t>
      </w:r>
      <w:r>
        <w:rPr>
          <w:sz w:val="24"/>
        </w:rPr>
        <w:t xml:space="preserve"> </w:t>
      </w:r>
      <w:r>
        <w:rPr>
          <w:sz w:val="24"/>
        </w:rPr>
        <w:t xml:space="preserve">E</w:t>
      </w:r>
      <w:r>
        <w:rPr>
          <w:sz w:val="24"/>
        </w:rPr>
        <w:t xml:space="preserve">s un nexo entre el Tripulante y el </w:t>
      </w:r>
      <w:r>
        <w:rPr>
          <w:sz w:val="24"/>
        </w:rPr>
        <w:t xml:space="preserve">Encargado </w:t>
      </w:r>
      <w:r>
        <w:rPr>
          <w:sz w:val="24"/>
        </w:rPr>
        <w:t xml:space="preserve">de</w:t>
      </w:r>
      <w:r>
        <w:rPr>
          <w:sz w:val="24"/>
        </w:rPr>
        <w:t xml:space="preserve">l</w:t>
      </w:r>
      <w:r>
        <w:rPr>
          <w:sz w:val="24"/>
        </w:rPr>
        <w:t xml:space="preserve"> Personal de PREMO</w:t>
      </w:r>
      <w:r>
        <w:rPr>
          <w:sz w:val="24"/>
        </w:rPr>
        <w:t xml:space="preserve">. </w:t>
      </w:r>
      <w:r>
        <w:rPr>
          <w:sz w:val="24"/>
        </w:rPr>
      </w:r>
      <w:r/>
    </w:p>
    <w:p>
      <w:pPr>
        <w:pStyle w:val="1021"/>
        <w:ind w:left="567" w:hanging="567"/>
        <w:jc w:val="both"/>
        <w:spacing w:line="276" w:lineRule="auto"/>
        <w:rPr>
          <w:sz w:val="24"/>
        </w:rPr>
      </w:pPr>
      <w:r>
        <w:rPr>
          <w:sz w:val="24"/>
        </w:rPr>
        <w:t xml:space="preserve">Su función básica es</w:t>
      </w:r>
      <w:r>
        <w:rPr>
          <w:sz w:val="24"/>
        </w:rPr>
        <w:t xml:space="preserve">: </w:t>
      </w:r>
      <w:r/>
    </w:p>
    <w:p>
      <w:pPr>
        <w:pStyle w:val="1021"/>
        <w:numPr>
          <w:ilvl w:val="0"/>
          <w:numId w:val="32"/>
        </w:numPr>
        <w:ind w:left="567" w:hanging="567"/>
        <w:jc w:val="both"/>
        <w:spacing w:line="276" w:lineRule="auto"/>
        <w:rPr>
          <w:sz w:val="24"/>
        </w:rPr>
      </w:pPr>
      <w:r>
        <w:rPr>
          <w:sz w:val="24"/>
        </w:rPr>
        <w:t xml:space="preserve">Mantener</w:t>
      </w:r>
      <w:r>
        <w:rPr>
          <w:sz w:val="24"/>
        </w:rPr>
        <w:t xml:space="preserve"> los listados actu</w:t>
      </w:r>
      <w:r>
        <w:rPr>
          <w:sz w:val="24"/>
        </w:rPr>
        <w:t xml:space="preserve">alizados </w:t>
      </w:r>
      <w:r>
        <w:rPr>
          <w:sz w:val="24"/>
        </w:rPr>
        <w:t xml:space="preserve">de los datos </w:t>
      </w:r>
      <w:r>
        <w:rPr>
          <w:sz w:val="24"/>
        </w:rPr>
        <w:t xml:space="preserve">del Personal de CONMO</w:t>
      </w:r>
      <w:r>
        <w:rPr>
          <w:sz w:val="24"/>
        </w:rPr>
        <w:t xml:space="preserve"> y verificará periódicamente la información de la Libreta del Personal (ubicadas en la Oficina de Personal de PREMO).</w:t>
      </w:r>
      <w:r/>
    </w:p>
    <w:p>
      <w:pPr>
        <w:pStyle w:val="1021"/>
        <w:numPr>
          <w:ilvl w:val="0"/>
          <w:numId w:val="32"/>
        </w:numPr>
        <w:ind w:left="567" w:hanging="567"/>
        <w:jc w:val="both"/>
        <w:spacing w:line="276" w:lineRule="auto"/>
        <w:rPr>
          <w:sz w:val="24"/>
        </w:rPr>
      </w:pPr>
      <w:r>
        <w:rPr>
          <w:sz w:val="24"/>
        </w:rPr>
        <w:t xml:space="preserve">D</w:t>
      </w:r>
      <w:r>
        <w:rPr>
          <w:sz w:val="24"/>
        </w:rPr>
        <w:t xml:space="preserve">esigna y registra las actividades que realiza el Personal</w:t>
      </w:r>
      <w:r>
        <w:rPr>
          <w:sz w:val="24"/>
        </w:rPr>
        <w:t xml:space="preserve"> (cursos, custodias, formaciones)</w:t>
      </w:r>
      <w:r>
        <w:rPr>
          <w:sz w:val="24"/>
        </w:rPr>
        <w:t xml:space="preserve">. </w:t>
      </w:r>
      <w:r>
        <w:rPr>
          <w:sz w:val="24"/>
        </w:rPr>
      </w:r>
      <w:r/>
    </w:p>
    <w:p>
      <w:pPr>
        <w:pStyle w:val="1021"/>
        <w:numPr>
          <w:ilvl w:val="0"/>
          <w:numId w:val="32"/>
        </w:numPr>
        <w:ind w:left="567" w:hanging="567"/>
        <w:jc w:val="both"/>
        <w:spacing w:line="276" w:lineRule="auto"/>
        <w:rPr>
          <w:sz w:val="24"/>
        </w:rPr>
      </w:pPr>
      <w:r>
        <w:rPr>
          <w:sz w:val="24"/>
        </w:rPr>
        <w:t xml:space="preserve">Es</w:t>
      </w:r>
      <w:r>
        <w:rPr>
          <w:sz w:val="24"/>
        </w:rPr>
        <w:t xml:space="preserve"> el referente en CONMO del Oficial de Bienestar Naval de PREMO.</w:t>
      </w:r>
      <w:r>
        <w:rPr>
          <w:sz w:val="24"/>
        </w:rPr>
        <w:t xml:space="preserve"> </w:t>
      </w:r>
      <w:r>
        <w:rPr>
          <w:sz w:val="24"/>
        </w:rPr>
      </w:r>
      <w:r/>
    </w:p>
    <w:p>
      <w:pPr>
        <w:pStyle w:val="1021"/>
        <w:numPr>
          <w:ilvl w:val="0"/>
          <w:numId w:val="32"/>
        </w:numPr>
        <w:ind w:left="567" w:hanging="567"/>
        <w:jc w:val="both"/>
        <w:spacing w:line="276" w:lineRule="auto"/>
        <w:rPr>
          <w:sz w:val="24"/>
        </w:rPr>
      </w:pPr>
      <w:r>
        <w:rPr>
          <w:sz w:val="24"/>
        </w:rPr>
        <w:t xml:space="preserve">Verifica que el Personal posea taquilla y vestuario adecuado para el cumplimiento de su función</w:t>
      </w:r>
      <w:r>
        <w:rPr>
          <w:sz w:val="24"/>
        </w:rPr>
        <w:t xml:space="preserve">.</w:t>
      </w:r>
      <w:r>
        <w:rPr>
          <w:sz w:val="24"/>
        </w:rPr>
      </w:r>
      <w:r/>
    </w:p>
    <w:p>
      <w:pPr>
        <w:pStyle w:val="1021"/>
        <w:numPr>
          <w:ilvl w:val="0"/>
          <w:numId w:val="32"/>
        </w:numPr>
        <w:ind w:left="567" w:hanging="567"/>
        <w:jc w:val="both"/>
        <w:spacing w:line="276" w:lineRule="auto"/>
        <w:rPr>
          <w:sz w:val="24"/>
        </w:rPr>
      </w:pPr>
      <w:r>
        <w:rPr>
          <w:sz w:val="24"/>
        </w:rPr>
        <w:t xml:space="preserve">Asesora al Jefe de </w:t>
      </w:r>
      <w:r>
        <w:rPr>
          <w:sz w:val="24"/>
        </w:rPr>
        <w:t xml:space="preserve">CONMO </w:t>
      </w:r>
      <w:r>
        <w:rPr>
          <w:sz w:val="24"/>
        </w:rPr>
        <w:t xml:space="preserve">sobre las so</w:t>
      </w:r>
      <w:r>
        <w:rPr>
          <w:sz w:val="24"/>
        </w:rPr>
        <w:t xml:space="preserve">licitudes de licencia especial.</w:t>
      </w:r>
      <w:r>
        <w:rPr>
          <w:sz w:val="24"/>
        </w:rPr>
      </w:r>
      <w:r/>
    </w:p>
    <w:p>
      <w:pPr>
        <w:pStyle w:val="1021"/>
        <w:numPr>
          <w:ilvl w:val="0"/>
          <w:numId w:val="32"/>
        </w:numPr>
        <w:ind w:left="567" w:hanging="567"/>
        <w:jc w:val="both"/>
        <w:spacing w:line="276" w:lineRule="auto"/>
        <w:rPr>
          <w:sz w:val="24"/>
        </w:rPr>
      </w:pPr>
      <w:r>
        <w:rPr>
          <w:sz w:val="24"/>
        </w:rPr>
        <w:t xml:space="preserve">Verifica que las</w:t>
      </w:r>
      <w:r>
        <w:rPr>
          <w:sz w:val="24"/>
        </w:rPr>
        <w:t xml:space="preserve"> san</w:t>
      </w:r>
      <w:r>
        <w:rPr>
          <w:sz w:val="24"/>
        </w:rPr>
        <w:t xml:space="preserve">ciones del Personal Subalterno sean comunicadas a la Oficina de Personal de PREMO y al Cabo de Guardia.</w:t>
      </w:r>
      <w:r>
        <w:rPr>
          <w:sz w:val="24"/>
        </w:rPr>
      </w:r>
      <w:r/>
    </w:p>
    <w:p>
      <w:pPr>
        <w:pStyle w:val="1021"/>
        <w:numPr>
          <w:ilvl w:val="0"/>
          <w:numId w:val="32"/>
        </w:numPr>
        <w:ind w:left="567" w:hanging="567"/>
        <w:jc w:val="both"/>
        <w:spacing w:line="276" w:lineRule="auto"/>
        <w:rPr>
          <w:sz w:val="24"/>
        </w:rPr>
      </w:pPr>
      <w:r>
        <w:rPr>
          <w:sz w:val="24"/>
        </w:rPr>
        <w:t xml:space="preserve">Informa a la Oficina de Personal de PREMO sobre licencias médicas del Personal de CONMO y verifica que las mismas sean realizadas por la vía cor</w:t>
      </w:r>
      <w:r>
        <w:rPr>
          <w:sz w:val="24"/>
        </w:rPr>
        <w:t xml:space="preserve">respondiente (Médico de CANAPU).</w:t>
      </w:r>
      <w:r>
        <w:rPr>
          <w:sz w:val="24"/>
        </w:rPr>
      </w:r>
      <w:r/>
    </w:p>
    <w:p>
      <w:pPr>
        <w:pStyle w:val="1021"/>
        <w:numPr>
          <w:ilvl w:val="0"/>
          <w:numId w:val="32"/>
        </w:numPr>
        <w:ind w:left="567" w:hanging="567"/>
        <w:jc w:val="both"/>
        <w:spacing w:line="276" w:lineRule="auto"/>
        <w:rPr>
          <w:sz w:val="24"/>
        </w:rPr>
      </w:pPr>
      <w:r>
        <w:rPr>
          <w:sz w:val="24"/>
        </w:rPr>
        <w:t xml:space="preserve">Informa al Jefe de </w:t>
      </w:r>
      <w:r>
        <w:rPr>
          <w:sz w:val="24"/>
        </w:rPr>
        <w:t xml:space="preserve">CONMO</w:t>
      </w:r>
      <w:r>
        <w:rPr>
          <w:sz w:val="24"/>
        </w:rPr>
        <w:t xml:space="preserve"> de aquellos integrantes del Personal Subalterno que por su reiteración de faltas, observe una mala conducta notoria.-</w:t>
      </w:r>
      <w:r>
        <w:rPr>
          <w:sz w:val="24"/>
        </w:rPr>
      </w:r>
      <w:r/>
    </w:p>
    <w:p>
      <w:pPr>
        <w:pStyle w:val="1021"/>
        <w:numPr>
          <w:ilvl w:val="0"/>
          <w:numId w:val="32"/>
        </w:numPr>
        <w:ind w:left="567" w:hanging="567"/>
        <w:jc w:val="both"/>
        <w:spacing w:line="276" w:lineRule="auto"/>
        <w:rPr>
          <w:sz w:val="24"/>
        </w:rPr>
      </w:pPr>
      <w:r>
        <w:rPr>
          <w:sz w:val="24"/>
        </w:rPr>
        <w:t xml:space="preserve">Mantiene al día un registro de todo el personal donde conste: conformación del núcleo familiar, problemática económica y necesidades sociales</w:t>
      </w:r>
      <w:r>
        <w:rPr>
          <w:sz w:val="24"/>
        </w:rPr>
        <w:t xml:space="preserve">, situación psicológica y/o psiquiátrica del tripulante (si toma medicación controlada)</w:t>
      </w:r>
      <w:r>
        <w:rPr>
          <w:sz w:val="24"/>
        </w:rPr>
        <w:t xml:space="preserve">.</w:t>
      </w:r>
      <w:r>
        <w:rPr>
          <w:sz w:val="24"/>
        </w:rPr>
      </w:r>
      <w:r/>
    </w:p>
    <w:p>
      <w:pPr>
        <w:pStyle w:val="1021"/>
        <w:numPr>
          <w:ilvl w:val="0"/>
          <w:numId w:val="32"/>
        </w:numPr>
        <w:ind w:left="567" w:hanging="567"/>
        <w:jc w:val="both"/>
        <w:spacing w:line="276" w:lineRule="auto"/>
        <w:rPr>
          <w:sz w:val="24"/>
        </w:rPr>
      </w:pPr>
      <w:r>
        <w:rPr>
          <w:sz w:val="24"/>
        </w:rPr>
        <w:t xml:space="preserve">Debe conocer la conformación del núcleo familiar del personal que integra </w:t>
      </w:r>
      <w:r>
        <w:rPr>
          <w:sz w:val="24"/>
        </w:rPr>
        <w:t xml:space="preserve">CONMO</w:t>
      </w:r>
      <w:r>
        <w:rPr>
          <w:sz w:val="24"/>
        </w:rPr>
        <w:t xml:space="preserve">, su problemática ec</w:t>
      </w:r>
      <w:r>
        <w:rPr>
          <w:sz w:val="24"/>
        </w:rPr>
        <w:t xml:space="preserve">onómica y necesidades sociales.</w:t>
      </w:r>
      <w:r>
        <w:rPr>
          <w:sz w:val="24"/>
        </w:rPr>
      </w:r>
      <w:r/>
    </w:p>
    <w:p>
      <w:pPr>
        <w:pStyle w:val="1021"/>
        <w:ind w:left="567" w:hanging="567"/>
        <w:jc w:val="both"/>
        <w:rPr>
          <w:sz w:val="24"/>
          <w:highlight w:val="yellow"/>
        </w:rPr>
      </w:pPr>
      <w:r>
        <w:rPr>
          <w:sz w:val="24"/>
          <w:highlight w:val="yellow"/>
        </w:rPr>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t xml:space="preserve">REQUISITOS DE FORMACION PROFESIONAL</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Obligatorios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la carrera de Oficial Naval de la Armada Nacional con la Jerarquía Sub Oficial</w:t>
      </w:r>
      <w:r>
        <w:rPr>
          <w:rFonts w:ascii="Times New Roman" w:hAnsi="Times New Roman" w:cs="Times New Roman"/>
          <w:b w:val="0"/>
          <w:sz w:val="24"/>
        </w:rPr>
        <w:t xml:space="preserve"> o Cabo</w:t>
      </w:r>
      <w:r>
        <w:rPr>
          <w:rFonts w:ascii="Times New Roman" w:hAnsi="Times New Roman" w:cs="Times New Roman"/>
          <w:b w:val="0"/>
          <w:sz w:val="24"/>
        </w:rPr>
        <w:t xml:space="preserve"> de la Armada Nacional.</w:t>
      </w:r>
      <w:r>
        <w:rPr>
          <w:rFonts w:ascii="Times New Roman" w:hAnsi="Times New Roman" w:cs="Times New Roman"/>
          <w:b w:val="0"/>
          <w:sz w:val="24"/>
        </w:rPr>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b.- </w:t>
      </w:r>
      <w:r>
        <w:rPr>
          <w:rFonts w:ascii="Times New Roman" w:hAnsi="Times New Roman" w:cs="Times New Roman"/>
          <w:b w:val="0"/>
        </w:rPr>
        <w:t xml:space="preserve"> </w:t>
      </w:r>
      <w:r>
        <w:rPr>
          <w:rFonts w:ascii="Times New Roman" w:hAnsi="Times New Roman" w:cs="Times New Roman"/>
          <w:b w:val="0"/>
          <w:sz w:val="24"/>
        </w:rPr>
        <w:t xml:space="preserve">Familiarización con el Sistema de Gestión de la Calidad del Centro de Control mediante clases impartidas por Encargado del SGC de CONMO</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Recomendados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c.-  </w:t>
      </w:r>
      <w:r>
        <w:rPr>
          <w:rFonts w:ascii="Times New Roman" w:hAnsi="Times New Roman" w:cs="Times New Roman"/>
          <w:b w:val="0"/>
          <w:sz w:val="24"/>
        </w:rPr>
        <w:tab/>
      </w:r>
      <w:r>
        <w:rPr>
          <w:rFonts w:ascii="Times New Roman" w:hAnsi="Times New Roman" w:cs="Times New Roman"/>
          <w:b w:val="0"/>
          <w:sz w:val="24"/>
        </w:rPr>
        <w:t xml:space="preserve">Haber realizado tareas relacionadas a los cargos: Secretaría y/o  Personal. </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d.</w:t>
      </w:r>
      <w:r>
        <w:rPr>
          <w:rFonts w:ascii="Times New Roman" w:hAnsi="Times New Roman" w:cs="Times New Roman"/>
          <w:b w:val="0"/>
          <w:sz w:val="24"/>
        </w:rPr>
        <w:t xml:space="preserve">- </w:t>
      </w:r>
      <w:r>
        <w:rPr>
          <w:rFonts w:ascii="Times New Roman" w:hAnsi="Times New Roman" w:cs="Times New Roman"/>
          <w:b w:val="0"/>
          <w:sz w:val="24"/>
        </w:rPr>
        <w:tab/>
      </w:r>
      <w:r>
        <w:rPr>
          <w:rFonts w:ascii="Times New Roman" w:hAnsi="Times New Roman" w:cs="Times New Roman"/>
          <w:b w:val="0"/>
          <w:sz w:val="24"/>
        </w:rPr>
        <w:t xml:space="preserve">Curso de Liderazgo.</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e.- </w:t>
      </w:r>
      <w:r>
        <w:rPr>
          <w:rFonts w:ascii="Times New Roman" w:hAnsi="Times New Roman" w:cs="Times New Roman"/>
          <w:b w:val="0"/>
          <w:sz w:val="24"/>
        </w:rPr>
        <w:t xml:space="preserve"> </w:t>
        <w:tab/>
      </w:r>
      <w:r>
        <w:rPr>
          <w:rFonts w:ascii="Times New Roman" w:hAnsi="Times New Roman" w:cs="Times New Roman"/>
          <w:b w:val="0"/>
          <w:sz w:val="24"/>
        </w:rPr>
        <w:t xml:space="preserve">Conocimientos de Operador PC</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f.- </w:t>
      </w:r>
      <w:r>
        <w:rPr>
          <w:rFonts w:ascii="Times New Roman" w:hAnsi="Times New Roman" w:cs="Times New Roman"/>
          <w:b w:val="0"/>
          <w:sz w:val="24"/>
        </w:rPr>
        <w:tab/>
      </w:r>
      <w:r>
        <w:rPr>
          <w:rFonts w:ascii="Times New Roman" w:hAnsi="Times New Roman" w:cs="Times New Roman"/>
          <w:b w:val="0"/>
          <w:sz w:val="24"/>
        </w:rPr>
        <w:t xml:space="preserve">Familiarización en técnicas de atención al público.</w:t>
      </w:r>
      <w:r/>
    </w:p>
    <w:p>
      <w:pPr>
        <w:pStyle w:val="1053"/>
        <w:ind w:left="567" w:hanging="567"/>
        <w:rPr>
          <w:lang w:val="es-ES"/>
        </w:rPr>
      </w:pPr>
      <w:r>
        <w:rPr>
          <w:lang w:val="es-ES"/>
        </w:rPr>
      </w:r>
      <w:r/>
    </w:p>
    <w:p>
      <w:pPr>
        <w:pStyle w:val="1021"/>
        <w:ind w:left="567" w:hanging="567"/>
        <w:rPr>
          <w:b/>
          <w:sz w:val="24"/>
          <w:u w:val="single"/>
        </w:rPr>
      </w:pPr>
      <w:r>
        <w:rPr>
          <w:b/>
          <w:sz w:val="24"/>
        </w:rPr>
        <w:t xml:space="preserve">13)</w:t>
      </w:r>
      <w:r>
        <w:rPr>
          <w:b/>
          <w:sz w:val="24"/>
          <w:u w:val="single"/>
        </w:rPr>
        <w:t xml:space="preserve"> </w:t>
      </w:r>
      <w:r>
        <w:rPr>
          <w:b/>
          <w:sz w:val="24"/>
          <w:u w:val="single"/>
        </w:rPr>
        <w:t xml:space="preserve">ENCARGADO DEL ADIEST</w:t>
      </w:r>
      <w:r>
        <w:rPr>
          <w:b/>
          <w:sz w:val="24"/>
          <w:u w:val="single"/>
        </w:rPr>
        <w:t xml:space="preserve">R</w:t>
      </w:r>
      <w:r>
        <w:rPr>
          <w:b/>
          <w:sz w:val="24"/>
          <w:u w:val="single"/>
        </w:rPr>
        <w:t xml:space="preserve">AMIENTO DE CONMO</w:t>
      </w:r>
      <w:r>
        <w:rPr>
          <w:b/>
          <w:sz w:val="24"/>
          <w:u w:val="single"/>
        </w:rPr>
      </w:r>
      <w:r/>
    </w:p>
    <w:p>
      <w:pPr>
        <w:pStyle w:val="1021"/>
        <w:ind w:left="567" w:hanging="567"/>
        <w:rPr>
          <w:b/>
          <w:sz w:val="24"/>
          <w:u w:val="single"/>
        </w:rPr>
      </w:pPr>
      <w:r>
        <w:rPr>
          <w:b/>
          <w:sz w:val="24"/>
          <w:u w:val="single"/>
        </w:rPr>
      </w:r>
      <w:r/>
    </w:p>
    <w:p>
      <w:pPr>
        <w:pStyle w:val="1021"/>
        <w:ind w:left="567" w:hanging="567"/>
        <w:jc w:val="both"/>
        <w:spacing w:line="276" w:lineRule="auto"/>
        <w:rPr>
          <w:sz w:val="24"/>
        </w:rPr>
      </w:pPr>
      <w:r>
        <w:rPr>
          <w:sz w:val="24"/>
        </w:rPr>
        <w:t xml:space="preserve"> </w:t>
        <w:tab/>
      </w:r>
      <w:r>
        <w:rPr>
          <w:sz w:val="24"/>
        </w:rPr>
        <w:t xml:space="preserve">El </w:t>
      </w:r>
      <w:r>
        <w:rPr>
          <w:sz w:val="24"/>
        </w:rPr>
        <w:t xml:space="preserve">Encargado del </w:t>
      </w:r>
      <w:r>
        <w:rPr>
          <w:sz w:val="24"/>
        </w:rPr>
        <w:t xml:space="preserve">A</w:t>
      </w:r>
      <w:r>
        <w:rPr>
          <w:sz w:val="24"/>
        </w:rPr>
        <w:t xml:space="preserve">diestramiento</w:t>
      </w:r>
      <w:r>
        <w:rPr>
          <w:sz w:val="24"/>
        </w:rPr>
        <w:t xml:space="preserve"> en CONMO depende directamente del Jefe de CONMO.</w:t>
      </w:r>
      <w:r>
        <w:rPr>
          <w:sz w:val="24"/>
        </w:rPr>
        <w:t xml:space="preserve"> Integra el Grupo de Trabajo de la OSGC de PREMO.</w:t>
      </w:r>
      <w:r/>
    </w:p>
    <w:p>
      <w:pPr>
        <w:pStyle w:val="1021"/>
        <w:ind w:left="567" w:hanging="567"/>
        <w:jc w:val="both"/>
        <w:spacing w:line="276" w:lineRule="auto"/>
        <w:rPr>
          <w:sz w:val="24"/>
        </w:rPr>
      </w:pPr>
      <w:r>
        <w:rPr>
          <w:sz w:val="24"/>
        </w:rPr>
        <w:t xml:space="preserve">Su función básica es: </w:t>
      </w:r>
      <w:r/>
    </w:p>
    <w:p>
      <w:pPr>
        <w:pStyle w:val="1021"/>
        <w:numPr>
          <w:ilvl w:val="0"/>
          <w:numId w:val="33"/>
        </w:numPr>
        <w:ind w:left="567" w:hanging="567"/>
        <w:jc w:val="both"/>
        <w:spacing w:line="276" w:lineRule="auto"/>
        <w:rPr>
          <w:sz w:val="24"/>
        </w:rPr>
      </w:pPr>
      <w:r>
        <w:rPr>
          <w:sz w:val="24"/>
        </w:rPr>
        <w:t xml:space="preserve">Al ingresar un nuevo tripulante, </w:t>
      </w:r>
      <w:r>
        <w:rPr>
          <w:sz w:val="24"/>
        </w:rPr>
        <w:t xml:space="preserve">le </w:t>
      </w:r>
      <w:r>
        <w:rPr>
          <w:sz w:val="24"/>
        </w:rPr>
        <w:t xml:space="preserve">asigna</w:t>
      </w:r>
      <w:r>
        <w:rPr>
          <w:sz w:val="24"/>
        </w:rPr>
        <w:t xml:space="preserve"> el puesto de AROP (Aprendiz de Radio Operador) y comienza su Inducción según el PG – 621 01 “PROGRAMA DE INDUCCIÓN AL PERSONAL NUEVO”</w:t>
      </w:r>
      <w:r>
        <w:rPr>
          <w:sz w:val="24"/>
        </w:rPr>
        <w:t xml:space="preserve">.</w:t>
      </w:r>
      <w:r/>
    </w:p>
    <w:p>
      <w:pPr>
        <w:pStyle w:val="1021"/>
        <w:numPr>
          <w:ilvl w:val="0"/>
          <w:numId w:val="33"/>
        </w:numPr>
        <w:ind w:left="567" w:hanging="567"/>
        <w:jc w:val="both"/>
        <w:spacing w:line="276" w:lineRule="auto"/>
        <w:rPr>
          <w:sz w:val="24"/>
        </w:rPr>
      </w:pPr>
      <w:r>
        <w:rPr>
          <w:sz w:val="24"/>
        </w:rPr>
        <w:t xml:space="preserve">Aplica la evaluación de la Ind</w:t>
      </w:r>
      <w:r>
        <w:rPr>
          <w:sz w:val="24"/>
        </w:rPr>
        <w:t xml:space="preserve">ucción. Anexos “ALFA” y “BRAVO”</w:t>
      </w:r>
      <w:r>
        <w:rPr>
          <w:sz w:val="24"/>
        </w:rPr>
        <w:t xml:space="preserve">.</w:t>
      </w:r>
      <w:r/>
    </w:p>
    <w:p>
      <w:pPr>
        <w:pStyle w:val="1021"/>
        <w:numPr>
          <w:ilvl w:val="0"/>
          <w:numId w:val="33"/>
        </w:numPr>
        <w:ind w:left="567" w:hanging="567"/>
        <w:jc w:val="both"/>
        <w:spacing w:line="276" w:lineRule="auto"/>
        <w:rPr>
          <w:sz w:val="24"/>
        </w:rPr>
      </w:pPr>
      <w:r>
        <w:rPr>
          <w:sz w:val="24"/>
        </w:rPr>
        <w:t xml:space="preserve">Aplica anualmente la evaluación de conocimientos al Personal según PC 622 02 “Evaluación al personal”.</w:t>
      </w:r>
      <w:r/>
    </w:p>
    <w:p>
      <w:pPr>
        <w:pStyle w:val="1021"/>
        <w:numPr>
          <w:ilvl w:val="0"/>
          <w:numId w:val="33"/>
        </w:numPr>
        <w:ind w:left="567" w:hanging="567"/>
        <w:jc w:val="both"/>
        <w:spacing w:line="276" w:lineRule="auto"/>
        <w:rPr>
          <w:sz w:val="24"/>
        </w:rPr>
      </w:pPr>
      <w:r>
        <w:rPr>
          <w:sz w:val="24"/>
        </w:rPr>
        <w:t xml:space="preserve">Coordina con el Grupo de Trabajo del SGC la planificación de Actividades relacionadas con la Capacitación del Personal de CONMO.</w:t>
      </w:r>
      <w:r/>
    </w:p>
    <w:p>
      <w:pPr>
        <w:pStyle w:val="1021"/>
        <w:numPr>
          <w:ilvl w:val="0"/>
          <w:numId w:val="33"/>
        </w:numPr>
        <w:ind w:left="567" w:hanging="567"/>
        <w:jc w:val="both"/>
        <w:spacing w:line="276" w:lineRule="auto"/>
        <w:rPr>
          <w:sz w:val="24"/>
        </w:rPr>
      </w:pPr>
      <w:r>
        <w:rPr>
          <w:sz w:val="24"/>
        </w:rPr>
        <w:t xml:space="preserve">Aporta elementos de entrada en la Calificac</w:t>
      </w:r>
      <w:r>
        <w:rPr>
          <w:sz w:val="24"/>
        </w:rPr>
        <w:t xml:space="preserve">ión del Personal según el IT 715 – 01</w:t>
      </w:r>
      <w:r>
        <w:rPr>
          <w:sz w:val="24"/>
        </w:rPr>
        <w:t xml:space="preserve">.</w:t>
      </w:r>
      <w:r/>
    </w:p>
    <w:p>
      <w:pPr>
        <w:pStyle w:val="1021"/>
        <w:numPr>
          <w:ilvl w:val="0"/>
          <w:numId w:val="33"/>
        </w:numPr>
        <w:ind w:left="567" w:hanging="567"/>
        <w:jc w:val="both"/>
        <w:spacing w:line="276" w:lineRule="auto"/>
        <w:rPr>
          <w:sz w:val="24"/>
        </w:rPr>
      </w:pPr>
      <w:r>
        <w:rPr>
          <w:sz w:val="24"/>
        </w:rPr>
        <w:t xml:space="preserve">Realiza sugerencias al Jefe de CONMO relacionadas con nuevos Cursos para el Personal.</w:t>
      </w:r>
      <w:r/>
    </w:p>
    <w:p>
      <w:pPr>
        <w:pStyle w:val="1021"/>
        <w:ind w:left="567" w:hanging="567"/>
        <w:rPr>
          <w:b/>
          <w:sz w:val="24"/>
        </w:rPr>
      </w:pPr>
      <w:r>
        <w:rPr>
          <w:b/>
          <w:sz w:val="24"/>
        </w:rPr>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t xml:space="preserve">REQUISITOS DE FORMACION PROFESIONAL</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Obligatorios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la carrera de Oficial Naval de la Armada Nacional con la Jerarquía Sub Oficial o Cabo </w:t>
      </w:r>
      <w:r>
        <w:rPr>
          <w:rFonts w:ascii="Times New Roman" w:hAnsi="Times New Roman" w:cs="Times New Roman"/>
          <w:b w:val="0"/>
          <w:sz w:val="24"/>
        </w:rPr>
        <w:t xml:space="preserve">o Marinero de Primera Clase de la Armada Nacional </w:t>
      </w:r>
      <w:r>
        <w:rPr>
          <w:rFonts w:ascii="Times New Roman" w:hAnsi="Times New Roman" w:cs="Times New Roman"/>
          <w:b w:val="0"/>
          <w:sz w:val="24"/>
        </w:rPr>
        <w:t xml:space="preserve">.</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b.-  </w:t>
      </w:r>
      <w:r>
        <w:rPr>
          <w:rFonts w:ascii="Times New Roman" w:hAnsi="Times New Roman" w:cs="Times New Roman"/>
          <w:b w:val="0"/>
          <w:sz w:val="24"/>
        </w:rPr>
        <w:tab/>
      </w:r>
      <w:r>
        <w:rPr>
          <w:rFonts w:ascii="Times New Roman" w:hAnsi="Times New Roman" w:cs="Times New Roman"/>
          <w:b w:val="0"/>
          <w:sz w:val="24"/>
        </w:rPr>
        <w:t xml:space="preserve">Poseer experiencia de más de 5 años en todos los puestos PC, ZONAL y PUERTO de CONMO</w:t>
      </w:r>
      <w:r>
        <w:rPr>
          <w:rFonts w:ascii="Times New Roman" w:hAnsi="Times New Roman" w:cs="Times New Roman"/>
          <w:b w:val="0"/>
          <w:sz w:val="24"/>
        </w:rPr>
        <w:t xml:space="preserve">. </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c.- </w:t>
      </w:r>
      <w:r>
        <w:rPr>
          <w:rFonts w:ascii="Times New Roman" w:hAnsi="Times New Roman" w:cs="Times New Roman"/>
          <w:b w:val="0"/>
          <w:sz w:val="24"/>
        </w:rPr>
        <w:tab/>
      </w:r>
      <w:r>
        <w:rPr>
          <w:rFonts w:ascii="Times New Roman" w:hAnsi="Times New Roman" w:cs="Times New Roman"/>
          <w:b w:val="0"/>
          <w:sz w:val="24"/>
        </w:rPr>
        <w:t xml:space="preserve">Familiarización con el Sistema de Gestión de la Calidad del Centro de Control mediante clases impartidas por el </w:t>
      </w:r>
      <w:r>
        <w:rPr>
          <w:rFonts w:ascii="Times New Roman" w:hAnsi="Times New Roman" w:cs="Times New Roman"/>
          <w:b w:val="0"/>
          <w:sz w:val="24"/>
        </w:rPr>
        <w:t xml:space="preserve">Encargado del SGC </w:t>
      </w:r>
      <w:r>
        <w:rPr>
          <w:rFonts w:ascii="Times New Roman" w:hAnsi="Times New Roman" w:cs="Times New Roman"/>
          <w:b w:val="0"/>
          <w:sz w:val="24"/>
        </w:rPr>
        <w:t xml:space="preserve">de CONMO </w:t>
      </w:r>
      <w:r/>
    </w:p>
    <w:p>
      <w:pPr>
        <w:pStyle w:val="1021"/>
        <w:ind w:left="567" w:hanging="567"/>
        <w:rPr>
          <w:b/>
          <w:sz w:val="24"/>
        </w:rPr>
      </w:pPr>
      <w:r>
        <w:rPr>
          <w:b/>
          <w:sz w:val="24"/>
        </w:rPr>
      </w:r>
      <w:r/>
    </w:p>
    <w:p>
      <w:pPr>
        <w:pStyle w:val="1021"/>
        <w:ind w:left="567" w:hanging="567"/>
        <w:rPr>
          <w:b/>
          <w:sz w:val="24"/>
        </w:rPr>
      </w:pPr>
      <w:r>
        <w:rPr>
          <w:b/>
          <w:sz w:val="24"/>
        </w:rPr>
      </w:r>
      <w:r/>
    </w:p>
    <w:p>
      <w:pPr>
        <w:pStyle w:val="1021"/>
        <w:ind w:left="567" w:hanging="567"/>
        <w:rPr>
          <w:b/>
          <w:sz w:val="24"/>
          <w:u w:val="single"/>
        </w:rPr>
      </w:pPr>
      <w:r>
        <w:rPr>
          <w:b/>
          <w:sz w:val="24"/>
        </w:rPr>
        <w:t xml:space="preserve">1</w:t>
      </w:r>
      <w:r>
        <w:rPr>
          <w:b/>
          <w:sz w:val="24"/>
        </w:rPr>
        <w:t xml:space="preserve">4</w:t>
      </w:r>
      <w:r>
        <w:rPr>
          <w:b/>
          <w:sz w:val="24"/>
        </w:rPr>
        <w:t xml:space="preserve">)</w:t>
      </w:r>
      <w:r>
        <w:rPr>
          <w:b/>
          <w:sz w:val="24"/>
          <w:u w:val="single"/>
        </w:rPr>
        <w:t xml:space="preserve"> </w:t>
      </w:r>
      <w:r>
        <w:rPr>
          <w:b/>
          <w:sz w:val="24"/>
          <w:u w:val="single"/>
        </w:rPr>
        <w:t xml:space="preserve">ENCARGADO DEL</w:t>
      </w:r>
      <w:r>
        <w:rPr>
          <w:b/>
          <w:sz w:val="24"/>
          <w:u w:val="single"/>
        </w:rPr>
        <w:t xml:space="preserve"> MANTENIMIENTO DE L</w:t>
      </w:r>
      <w:r>
        <w:rPr>
          <w:b/>
          <w:sz w:val="24"/>
          <w:u w:val="single"/>
        </w:rPr>
        <w:t xml:space="preserve">A HIGIENE DE CONMO</w:t>
      </w:r>
      <w:r/>
    </w:p>
    <w:p>
      <w:pPr>
        <w:pStyle w:val="1021"/>
        <w:ind w:left="567" w:hanging="567"/>
        <w:rPr>
          <w:b/>
          <w:sz w:val="24"/>
          <w:u w:val="single"/>
        </w:rPr>
      </w:pPr>
      <w:r>
        <w:rPr>
          <w:b/>
          <w:sz w:val="24"/>
          <w:u w:val="single"/>
        </w:rPr>
      </w:r>
      <w:r/>
    </w:p>
    <w:p>
      <w:pPr>
        <w:pStyle w:val="1021"/>
        <w:ind w:left="567"/>
        <w:jc w:val="both"/>
        <w:spacing w:line="276" w:lineRule="auto"/>
        <w:rPr>
          <w:sz w:val="24"/>
        </w:rPr>
      </w:pPr>
      <w:r>
        <w:rPr>
          <w:sz w:val="24"/>
        </w:rPr>
        <w:t xml:space="preserve">El </w:t>
      </w:r>
      <w:r>
        <w:rPr>
          <w:sz w:val="24"/>
        </w:rPr>
        <w:t xml:space="preserve">Encargado </w:t>
      </w:r>
      <w:r>
        <w:rPr>
          <w:sz w:val="24"/>
        </w:rPr>
        <w:t xml:space="preserve">del Mantenimiento </w:t>
      </w:r>
      <w:r>
        <w:rPr>
          <w:sz w:val="24"/>
        </w:rPr>
        <w:t xml:space="preserve">de la higiene</w:t>
      </w:r>
      <w:r>
        <w:rPr>
          <w:sz w:val="24"/>
        </w:rPr>
        <w:t xml:space="preserve"> </w:t>
      </w:r>
      <w:r>
        <w:rPr>
          <w:sz w:val="24"/>
        </w:rPr>
        <w:t xml:space="preserve">en CONMO depende del </w:t>
      </w:r>
      <w:r>
        <w:rPr>
          <w:sz w:val="24"/>
        </w:rPr>
        <w:t xml:space="preserve">Oficial </w:t>
      </w:r>
      <w:r>
        <w:rPr>
          <w:sz w:val="24"/>
        </w:rPr>
        <w:t xml:space="preserve">de </w:t>
      </w:r>
      <w:r>
        <w:rPr>
          <w:sz w:val="24"/>
        </w:rPr>
        <w:t xml:space="preserve">Guardia de </w:t>
      </w:r>
      <w:r>
        <w:rPr>
          <w:sz w:val="24"/>
        </w:rPr>
        <w:t xml:space="preserve">CONMO.</w:t>
      </w:r>
      <w:r/>
    </w:p>
    <w:p>
      <w:pPr>
        <w:pStyle w:val="1021"/>
        <w:ind w:left="567" w:hanging="567"/>
        <w:jc w:val="both"/>
        <w:spacing w:line="276" w:lineRule="auto"/>
        <w:rPr>
          <w:sz w:val="24"/>
        </w:rPr>
      </w:pPr>
      <w:r>
        <w:rPr>
          <w:sz w:val="24"/>
        </w:rPr>
        <w:t xml:space="preserve">Su función básica es</w:t>
      </w:r>
      <w:r>
        <w:rPr>
          <w:sz w:val="24"/>
        </w:rPr>
        <w:t xml:space="preserve">: </w:t>
      </w:r>
      <w:r/>
    </w:p>
    <w:p>
      <w:pPr>
        <w:pStyle w:val="1021"/>
        <w:ind w:left="567" w:hanging="567"/>
        <w:jc w:val="both"/>
        <w:spacing w:line="276" w:lineRule="auto"/>
        <w:rPr>
          <w:sz w:val="24"/>
        </w:rPr>
      </w:pPr>
      <w:r>
        <w:rPr>
          <w:sz w:val="24"/>
        </w:rPr>
        <w:t xml:space="preserve">14.1 </w:t>
      </w:r>
      <w:r>
        <w:rPr>
          <w:sz w:val="24"/>
        </w:rPr>
        <w:t xml:space="preserve">Confeccionar Roles de Limpieza y Controlar que el mismo se cumpla.</w:t>
      </w:r>
      <w:r/>
    </w:p>
    <w:p>
      <w:pPr>
        <w:pStyle w:val="1021"/>
        <w:ind w:left="567" w:hanging="567"/>
        <w:jc w:val="both"/>
        <w:spacing w:line="276" w:lineRule="auto"/>
        <w:rPr>
          <w:sz w:val="24"/>
        </w:rPr>
      </w:pPr>
      <w:r>
        <w:rPr>
          <w:sz w:val="24"/>
        </w:rPr>
        <w:t xml:space="preserve">14.2 </w:t>
      </w:r>
      <w:r>
        <w:rPr>
          <w:sz w:val="24"/>
        </w:rPr>
        <w:t xml:space="preserve">Disponer de los elementos de higiene</w:t>
      </w:r>
      <w:r>
        <w:rPr>
          <w:sz w:val="24"/>
        </w:rPr>
        <w:t xml:space="preserve"> </w:t>
      </w:r>
      <w:r>
        <w:rPr>
          <w:sz w:val="24"/>
        </w:rPr>
        <w:t xml:space="preserve">para que e</w:t>
      </w:r>
      <w:r>
        <w:rPr>
          <w:sz w:val="24"/>
        </w:rPr>
        <w:t xml:space="preserve">l Personal</w:t>
      </w:r>
      <w:r>
        <w:rPr>
          <w:sz w:val="24"/>
        </w:rPr>
        <w:t xml:space="preserve"> efectúe la limpieza</w:t>
      </w:r>
      <w:r>
        <w:rPr>
          <w:sz w:val="24"/>
        </w:rPr>
        <w:t xml:space="preserve">.</w:t>
      </w:r>
      <w:r/>
    </w:p>
    <w:p>
      <w:pPr>
        <w:pStyle w:val="1021"/>
        <w:ind w:left="567" w:hanging="567"/>
        <w:jc w:val="both"/>
        <w:spacing w:line="276" w:lineRule="auto"/>
        <w:rPr>
          <w:sz w:val="24"/>
        </w:rPr>
      </w:pPr>
      <w:r>
        <w:rPr>
          <w:sz w:val="24"/>
        </w:rPr>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t xml:space="preserve">REQUISITOS DE FORMACION PROFESIONAL</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Obligatorios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la carrera de Oficial Naval de la Armada Nacional con la Jerarquía Sub Oficial o Cabo de la Armada Nacional.</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b.- </w:t>
      </w:r>
      <w:r>
        <w:rPr>
          <w:rFonts w:ascii="Times New Roman" w:hAnsi="Times New Roman" w:cs="Times New Roman"/>
          <w:b w:val="0"/>
          <w:sz w:val="24"/>
        </w:rPr>
        <w:tab/>
      </w:r>
      <w:r>
        <w:rPr>
          <w:rFonts w:ascii="Times New Roman" w:hAnsi="Times New Roman" w:cs="Times New Roman"/>
          <w:b w:val="0"/>
          <w:sz w:val="24"/>
        </w:rPr>
        <w:t xml:space="preserve">Familiarización con el Sistema de Gestión de la Calidad del Centro de Control mediante clases impartidas por el </w:t>
      </w:r>
      <w:r>
        <w:rPr>
          <w:rFonts w:ascii="Times New Roman" w:hAnsi="Times New Roman" w:cs="Times New Roman"/>
          <w:b w:val="0"/>
          <w:sz w:val="24"/>
        </w:rPr>
        <w:t xml:space="preserve">Encargado del SGC </w:t>
      </w:r>
      <w:r>
        <w:rPr>
          <w:rFonts w:ascii="Times New Roman" w:hAnsi="Times New Roman" w:cs="Times New Roman"/>
          <w:b w:val="0"/>
          <w:sz w:val="24"/>
        </w:rPr>
        <w:t xml:space="preserve">de CONMO </w:t>
      </w:r>
      <w:r/>
    </w:p>
    <w:p>
      <w:pPr>
        <w:pStyle w:val="1021"/>
        <w:ind w:left="567" w:hanging="567"/>
        <w:jc w:val="both"/>
        <w:rPr>
          <w:sz w:val="24"/>
          <w:highlight w:val="yellow"/>
        </w:rPr>
      </w:pPr>
      <w:r>
        <w:rPr>
          <w:sz w:val="24"/>
          <w:highlight w:val="yellow"/>
        </w:rPr>
      </w:r>
      <w:r/>
    </w:p>
    <w:p>
      <w:pPr>
        <w:pStyle w:val="1021"/>
        <w:ind w:left="567" w:hanging="567"/>
        <w:rPr>
          <w:b/>
          <w:sz w:val="24"/>
          <w:u w:val="single"/>
        </w:rPr>
      </w:pPr>
      <w:r>
        <w:rPr>
          <w:b/>
          <w:sz w:val="24"/>
        </w:rPr>
        <w:t xml:space="preserve">1</w:t>
      </w:r>
      <w:r>
        <w:rPr>
          <w:b/>
          <w:sz w:val="24"/>
        </w:rPr>
        <w:t xml:space="preserve">5)</w:t>
      </w:r>
      <w:r>
        <w:rPr>
          <w:b/>
          <w:sz w:val="24"/>
          <w:u w:val="single"/>
        </w:rPr>
        <w:t xml:space="preserve"> </w:t>
      </w:r>
      <w:r>
        <w:rPr>
          <w:b/>
          <w:sz w:val="24"/>
          <w:u w:val="single"/>
        </w:rPr>
        <w:t xml:space="preserve">ENCARGADO DE SUMINISTRO DE CONMO</w:t>
      </w:r>
      <w:r/>
    </w:p>
    <w:p>
      <w:pPr>
        <w:pStyle w:val="1021"/>
        <w:ind w:left="567" w:hanging="567"/>
        <w:jc w:val="both"/>
        <w:spacing w:line="276" w:lineRule="auto"/>
        <w:rPr>
          <w:b/>
          <w:sz w:val="24"/>
          <w:u w:val="single"/>
        </w:rPr>
      </w:pPr>
      <w:r>
        <w:rPr>
          <w:b/>
          <w:sz w:val="24"/>
          <w:u w:val="single"/>
        </w:rPr>
      </w:r>
      <w:r/>
    </w:p>
    <w:p>
      <w:pPr>
        <w:pStyle w:val="1021"/>
        <w:ind w:left="567" w:hanging="567"/>
        <w:jc w:val="both"/>
        <w:spacing w:line="276" w:lineRule="auto"/>
        <w:rPr>
          <w:sz w:val="24"/>
        </w:rPr>
      </w:pPr>
      <w:r>
        <w:rPr>
          <w:sz w:val="24"/>
        </w:rPr>
        <w:t xml:space="preserve">El </w:t>
      </w:r>
      <w:r>
        <w:rPr>
          <w:sz w:val="24"/>
        </w:rPr>
        <w:t xml:space="preserve">Encargado de </w:t>
      </w:r>
      <w:r>
        <w:rPr>
          <w:sz w:val="24"/>
        </w:rPr>
        <w:t xml:space="preserve">Suministro</w:t>
      </w:r>
      <w:r>
        <w:rPr>
          <w:sz w:val="24"/>
        </w:rPr>
        <w:t xml:space="preserve"> CONMO depende del Jefe de CONMO.</w:t>
      </w:r>
      <w:r>
        <w:rPr>
          <w:sz w:val="24"/>
        </w:rPr>
      </w:r>
      <w:r/>
    </w:p>
    <w:p>
      <w:pPr>
        <w:pStyle w:val="1021"/>
        <w:ind w:left="567" w:hanging="567"/>
        <w:jc w:val="both"/>
        <w:spacing w:line="276" w:lineRule="auto"/>
        <w:rPr>
          <w:sz w:val="24"/>
        </w:rPr>
      </w:pPr>
      <w:r>
        <w:rPr>
          <w:sz w:val="24"/>
        </w:rPr>
        <w:t xml:space="preserve">Su función básica es</w:t>
      </w:r>
      <w:r>
        <w:rPr>
          <w:sz w:val="24"/>
        </w:rPr>
        <w:t xml:space="preserve">: </w:t>
      </w:r>
      <w:r/>
    </w:p>
    <w:p>
      <w:pPr>
        <w:pStyle w:val="1021"/>
        <w:ind w:left="567" w:hanging="567"/>
        <w:jc w:val="both"/>
        <w:tabs>
          <w:tab w:val="left" w:pos="851" w:leader="none"/>
        </w:tabs>
        <w:rPr>
          <w:sz w:val="24"/>
          <w:highlight w:val="yellow"/>
        </w:rPr>
      </w:pPr>
      <w:r>
        <w:rPr>
          <w:sz w:val="24"/>
          <w:highlight w:val="yellow"/>
        </w:rPr>
      </w:r>
      <w:r/>
    </w:p>
    <w:p>
      <w:pPr>
        <w:pStyle w:val="1021"/>
        <w:numPr>
          <w:ilvl w:val="0"/>
          <w:numId w:val="34"/>
        </w:numPr>
        <w:ind w:left="567" w:hanging="567"/>
        <w:jc w:val="both"/>
        <w:spacing w:line="276" w:lineRule="auto"/>
        <w:rPr>
          <w:sz w:val="24"/>
        </w:rPr>
      </w:pPr>
      <w:r>
        <w:rPr>
          <w:sz w:val="24"/>
        </w:rPr>
        <w:t xml:space="preserve">Estudia el consumo de los materiales de oficina de </w:t>
      </w:r>
      <w:r>
        <w:rPr>
          <w:sz w:val="24"/>
        </w:rPr>
        <w:t xml:space="preserve">CONMO,</w:t>
      </w:r>
      <w:r>
        <w:rPr>
          <w:sz w:val="24"/>
        </w:rPr>
        <w:t xml:space="preserve"> de manera de poder calcular y predecir</w:t>
      </w:r>
      <w:r>
        <w:rPr>
          <w:sz w:val="24"/>
        </w:rPr>
        <w:t xml:space="preserve">lo</w:t>
      </w:r>
      <w:r>
        <w:rPr>
          <w:sz w:val="24"/>
        </w:rPr>
        <w:t xml:space="preserve"> a efectos de obtener la cantidad neces</w:t>
      </w:r>
      <w:r>
        <w:rPr>
          <w:sz w:val="24"/>
        </w:rPr>
        <w:t xml:space="preserve">aria y su buena administración.</w:t>
      </w:r>
      <w:r>
        <w:rPr>
          <w:sz w:val="24"/>
        </w:rPr>
      </w:r>
      <w:r/>
    </w:p>
    <w:p>
      <w:pPr>
        <w:pStyle w:val="1021"/>
        <w:numPr>
          <w:ilvl w:val="0"/>
          <w:numId w:val="34"/>
        </w:numPr>
        <w:ind w:left="567" w:hanging="567"/>
        <w:jc w:val="both"/>
        <w:spacing w:line="276" w:lineRule="auto"/>
        <w:rPr>
          <w:sz w:val="24"/>
        </w:rPr>
      </w:pPr>
      <w:r>
        <w:rPr>
          <w:sz w:val="24"/>
        </w:rPr>
        <w:t xml:space="preserve">Realiza </w:t>
      </w:r>
      <w:r>
        <w:rPr>
          <w:sz w:val="24"/>
        </w:rPr>
        <w:t xml:space="preserve">las </w:t>
      </w:r>
      <w:r>
        <w:rPr>
          <w:sz w:val="24"/>
        </w:rPr>
        <w:t xml:space="preserve">solicitudes mensuales de </w:t>
      </w:r>
      <w:r>
        <w:rPr>
          <w:sz w:val="24"/>
        </w:rPr>
        <w:t xml:space="preserve">materiales, de acuerdo al PR – 840 – 01</w:t>
      </w:r>
      <w:r>
        <w:rPr>
          <w:sz w:val="24"/>
        </w:rPr>
        <w:t xml:space="preserve"> “COMPRAS”.</w:t>
      </w:r>
      <w:r>
        <w:rPr>
          <w:sz w:val="24"/>
        </w:rPr>
      </w:r>
      <w:r/>
    </w:p>
    <w:p>
      <w:pPr>
        <w:pStyle w:val="1021"/>
        <w:numPr>
          <w:ilvl w:val="0"/>
          <w:numId w:val="34"/>
        </w:numPr>
        <w:ind w:left="567" w:hanging="567"/>
        <w:jc w:val="both"/>
        <w:spacing w:line="276" w:lineRule="auto"/>
        <w:rPr>
          <w:sz w:val="24"/>
        </w:rPr>
      </w:pPr>
      <w:r>
        <w:rPr>
          <w:sz w:val="24"/>
        </w:rPr>
        <w:t xml:space="preserve">Coordina con la Encargada de</w:t>
      </w:r>
      <w:r>
        <w:rPr>
          <w:sz w:val="24"/>
        </w:rPr>
        <w:t xml:space="preserve">l Mantenimiento de</w:t>
      </w:r>
      <w:r>
        <w:rPr>
          <w:sz w:val="24"/>
        </w:rPr>
        <w:t xml:space="preserve"> la Higiene la necesidad de elementos </w:t>
      </w:r>
      <w:r>
        <w:rPr>
          <w:sz w:val="24"/>
        </w:rPr>
        <w:t xml:space="preserve">nuevos </w:t>
      </w:r>
      <w:r>
        <w:rPr>
          <w:sz w:val="24"/>
        </w:rPr>
        <w:t xml:space="preserve">que se deban adquirir. </w:t>
      </w:r>
      <w:r>
        <w:rPr>
          <w:sz w:val="24"/>
        </w:rPr>
      </w:r>
      <w:r/>
    </w:p>
    <w:p>
      <w:pPr>
        <w:pStyle w:val="1053"/>
        <w:ind w:left="567" w:hanging="567"/>
        <w:rPr>
          <w:rFonts w:ascii="Times New Roman" w:hAnsi="Times New Roman" w:cs="Times New Roman"/>
          <w:lang w:val="es-ES"/>
        </w:rPr>
      </w:pPr>
      <w:r>
        <w:rPr>
          <w:rFonts w:ascii="Times New Roman" w:hAnsi="Times New Roman" w:cs="Times New Roman"/>
          <w:lang w:val="es-ES"/>
        </w:rPr>
      </w:r>
      <w:r/>
    </w:p>
    <w:p>
      <w:pPr>
        <w:pStyle w:val="1053"/>
        <w:ind w:left="567" w:hanging="567"/>
        <w:rPr>
          <w:rFonts w:ascii="Times New Roman" w:hAnsi="Times New Roman" w:cs="Times New Roman"/>
          <w:lang w:val="es-ES"/>
        </w:rPr>
      </w:pPr>
      <w:r>
        <w:rPr>
          <w:rFonts w:ascii="Times New Roman" w:hAnsi="Times New Roman" w:cs="Times New Roman"/>
          <w:lang w:val="es-ES"/>
        </w:rPr>
      </w:r>
      <w:r/>
    </w:p>
    <w:p>
      <w:pPr>
        <w:pStyle w:val="1053"/>
        <w:ind w:left="567" w:hanging="567"/>
        <w:rPr>
          <w:rFonts w:ascii="Times New Roman" w:hAnsi="Times New Roman" w:cs="Times New Roman"/>
          <w:lang w:val="es-ES"/>
        </w:rPr>
      </w:pPr>
      <w:r>
        <w:rPr>
          <w:rFonts w:ascii="Times New Roman" w:hAnsi="Times New Roman" w:cs="Times New Roman"/>
          <w:lang w:val="es-ES"/>
        </w:rPr>
      </w:r>
      <w:r/>
    </w:p>
    <w:p>
      <w:pPr>
        <w:pStyle w:val="1069"/>
        <w:ind w:left="567" w:hanging="567"/>
        <w:rPr>
          <w:rFonts w:ascii="Times New Roman" w:hAnsi="Times New Roman" w:cs="Times New Roman"/>
          <w:szCs w:val="28"/>
          <w:u w:val="single"/>
        </w:rPr>
      </w:pPr>
      <w:r>
        <w:rPr>
          <w:rFonts w:ascii="Times New Roman" w:hAnsi="Times New Roman" w:cs="Times New Roman"/>
          <w:szCs w:val="28"/>
          <w:u w:val="single"/>
        </w:rPr>
        <w:t xml:space="preserve">REQUISITOS DE FORMACION PROFESIONAL</w:t>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Obligatorios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t xml:space="preserve">a.- </w:t>
      </w:r>
      <w:r>
        <w:rPr>
          <w:rFonts w:ascii="Times New Roman" w:hAnsi="Times New Roman" w:cs="Times New Roman"/>
          <w:b w:val="0"/>
          <w:sz w:val="24"/>
        </w:rPr>
        <w:tab/>
      </w:r>
      <w:r>
        <w:rPr>
          <w:rFonts w:ascii="Times New Roman" w:hAnsi="Times New Roman" w:cs="Times New Roman"/>
          <w:b w:val="0"/>
          <w:sz w:val="24"/>
        </w:rPr>
        <w:t xml:space="preserve">Los propios de la carrera de Oficial Naval de la Armada Nacional con la Jerarquía Sub Oficial o Cabo de la Armada Nacional.</w:t>
      </w:r>
      <w:r/>
    </w:p>
    <w:p>
      <w:pPr>
        <w:pStyle w:val="1053"/>
        <w:ind w:left="567" w:hanging="567"/>
        <w:rPr>
          <w:lang w:val="es-ES"/>
        </w:rPr>
      </w:pPr>
      <w:r>
        <w:rPr>
          <w:rFonts w:ascii="Times New Roman" w:hAnsi="Times New Roman" w:cs="Times New Roman"/>
          <w:b w:val="0"/>
          <w:bCs w:val="0"/>
        </w:rPr>
        <w:t xml:space="preserve">b</w:t>
      </w:r>
      <w:r>
        <w:rPr>
          <w:rFonts w:ascii="Times New Roman" w:hAnsi="Times New Roman" w:cs="Times New Roman"/>
          <w:b/>
        </w:rPr>
        <w:t xml:space="preserve">.-</w:t>
      </w:r>
      <w:r>
        <w:rPr>
          <w:rFonts w:ascii="Times New Roman" w:hAnsi="Times New Roman" w:cs="Times New Roman"/>
          <w:b/>
        </w:rPr>
        <w:t xml:space="preserve"> </w:t>
      </w:r>
      <w:r>
        <w:rPr>
          <w:rFonts w:ascii="Times New Roman" w:hAnsi="Times New Roman" w:cs="Times New Roman"/>
          <w:b/>
        </w:rPr>
        <w:tab/>
      </w:r>
      <w:r>
        <w:rPr>
          <w:rFonts w:ascii="Times New Roman" w:hAnsi="Times New Roman" w:cs="Times New Roman"/>
        </w:rPr>
        <w:t xml:space="preserve">Familiarización con el Sistema de Gestión de la Calidad del Centro de Control mediante clases impartidas por el Encargado del SGC de CONMO</w:t>
      </w:r>
      <w:r>
        <w:rPr>
          <w:lang w:val="es-ES"/>
        </w:rPr>
      </w:r>
      <w:r/>
    </w:p>
    <w:p>
      <w:pPr>
        <w:pStyle w:val="1069"/>
        <w:ind w:left="567" w:hanging="567"/>
        <w:jc w:val="left"/>
        <w:rPr>
          <w:rFonts w:ascii="Times New Roman" w:hAnsi="Times New Roman" w:cs="Times New Roman"/>
          <w:sz w:val="24"/>
        </w:rPr>
      </w:pPr>
      <w:r>
        <w:rPr>
          <w:rFonts w:ascii="Times New Roman" w:hAnsi="Times New Roman" w:cs="Times New Roman"/>
          <w:sz w:val="24"/>
        </w:rPr>
        <w:t xml:space="preserve">Recomendados</w:t>
      </w:r>
      <w:r/>
    </w:p>
    <w:p>
      <w:pPr>
        <w:pStyle w:val="1069"/>
        <w:ind w:left="567" w:hanging="567"/>
        <w:jc w:val="left"/>
        <w:rPr>
          <w:rFonts w:ascii="Times New Roman" w:hAnsi="Times New Roman" w:cs="Times New Roman"/>
          <w:b w:val="0"/>
          <w:sz w:val="24"/>
        </w:rPr>
      </w:pPr>
      <w:r>
        <w:rPr>
          <w:rFonts w:ascii="Times New Roman" w:hAnsi="Times New Roman" w:cs="Times New Roman"/>
          <w:b w:val="0"/>
          <w:sz w:val="24"/>
        </w:rPr>
      </w:r>
      <w:r/>
    </w:p>
    <w:p>
      <w:pPr>
        <w:pStyle w:val="1053"/>
        <w:ind w:left="567" w:hanging="567"/>
        <w:rPr>
          <w:rFonts w:ascii="Times New Roman" w:hAnsi="Times New Roman" w:cs="Times New Roman"/>
          <w:lang w:val="es-ES"/>
        </w:rPr>
      </w:pPr>
      <w:r>
        <w:rPr>
          <w:rFonts w:ascii="Times New Roman" w:hAnsi="Times New Roman" w:cs="Times New Roman"/>
          <w:lang w:val="es-ES"/>
        </w:rPr>
      </w:r>
      <w:r/>
    </w:p>
    <w:p>
      <w:pPr>
        <w:pStyle w:val="1069"/>
        <w:numPr>
          <w:ilvl w:val="0"/>
          <w:numId w:val="31"/>
        </w:numPr>
        <w:ind w:left="567" w:hanging="567"/>
        <w:jc w:val="both"/>
        <w:rPr>
          <w:rFonts w:ascii="Times New Roman" w:hAnsi="Times New Roman" w:cs="Times New Roman"/>
          <w:b w:val="0"/>
          <w:sz w:val="24"/>
        </w:rPr>
      </w:pPr>
      <w:r>
        <w:rPr>
          <w:rFonts w:ascii="Times New Roman" w:hAnsi="Times New Roman" w:cs="Times New Roman"/>
          <w:b w:val="0"/>
          <w:sz w:val="24"/>
        </w:rPr>
        <w:t xml:space="preserve">El Jefe de CONMO deberá asegurarse de la eficacia del adiestramiento impartido a su personal por medio de evaluaciones de la capacitación recibida según el PG – 621 – 01 (Programa de Inducción al Persona</w:t>
      </w:r>
      <w:r>
        <w:rPr>
          <w:rFonts w:ascii="Times New Roman" w:hAnsi="Times New Roman" w:cs="Times New Roman"/>
          <w:b w:val="0"/>
          <w:sz w:val="24"/>
        </w:rPr>
        <w:t xml:space="preserve">l nuevo) y PC – 622 – 02 (Evaluación anual al Personal de CONMO), como también deberá evaluar el trabajo desarrollado diariamente por el tripulante en la aplicación de estos conocimientos adquiridos, debiendo ser tomados en cuenta para la evaluación de su </w:t>
      </w:r>
      <w:r>
        <w:rPr>
          <w:rFonts w:ascii="Times New Roman" w:hAnsi="Times New Roman" w:cs="Times New Roman"/>
          <w:b w:val="0"/>
          <w:sz w:val="24"/>
        </w:rPr>
        <w:t xml:space="preserve">desempeño anual del IT 715 – 01.</w:t>
      </w:r>
      <w:r>
        <w:rPr>
          <w:rFonts w:ascii="Times New Roman" w:hAnsi="Times New Roman" w:cs="Times New Roman"/>
          <w:b w:val="0"/>
          <w:sz w:val="24"/>
        </w:rPr>
      </w:r>
      <w:r/>
    </w:p>
    <w:p>
      <w:pPr>
        <w:pStyle w:val="1053"/>
        <w:ind w:left="567" w:hanging="567"/>
        <w:rPr>
          <w:lang w:val="es-ES"/>
        </w:rPr>
      </w:pPr>
      <w:r>
        <w:rPr>
          <w:lang w:val="es-ES"/>
        </w:rPr>
      </w:r>
      <w:r/>
    </w:p>
    <w:p>
      <w:pPr>
        <w:pStyle w:val="1053"/>
        <w:rPr>
          <w:lang w:val="es-ES"/>
        </w:rPr>
      </w:pPr>
      <w:r>
        <w:rPr>
          <w:lang w:val="es-ES"/>
        </w:rPr>
      </w:r>
      <w:r/>
    </w:p>
    <w:tbl>
      <w:tblPr>
        <w:tblW w:w="9991" w:type="dxa"/>
        <w:tblInd w:w="1" w:type="dxa"/>
        <w:tblLayout w:type="fixed"/>
        <w:tblCellMar>
          <w:left w:w="0" w:type="dxa"/>
          <w:top w:w="0" w:type="dxa"/>
          <w:right w:w="0" w:type="dxa"/>
          <w:bottom w:w="0" w:type="dxa"/>
        </w:tblCellMar>
        <w:tblLook w:val="04A0" w:firstRow="1" w:lastRow="0" w:firstColumn="1" w:lastColumn="0" w:noHBand="0" w:noVBand="1"/>
      </w:tblPr>
      <w:tblGrid>
        <w:gridCol w:w="1418"/>
        <w:gridCol w:w="1559"/>
        <w:gridCol w:w="7014"/>
      </w:tblGrid>
      <w:tr>
        <w:trPr>
          <w:tblHeader/>
        </w:trPr>
        <w:tc>
          <w:tcPr>
            <w:tcBorders>
              <w:top w:val="single" w:color="000000" w:sz="1" w:space="0"/>
              <w:left w:val="single" w:color="000000" w:sz="1" w:space="0"/>
              <w:bottom w:val="single" w:color="000000" w:sz="1" w:space="0"/>
            </w:tcBorders>
            <w:tcW w:w="1418" w:type="dxa"/>
            <w:vAlign w:val="top"/>
            <w:textDirection w:val="lrTb"/>
            <w:noWrap w:val="false"/>
          </w:tcPr>
          <w:p>
            <w:pPr>
              <w:pStyle w:val="1087"/>
              <w:spacing w:after="0" w:line="360" w:lineRule="auto"/>
              <w:rPr>
                <w:i w:val="0"/>
                <w:iCs/>
                <w:sz w:val="22"/>
              </w:rPr>
            </w:pPr>
            <w:r>
              <w:rPr>
                <w:i w:val="0"/>
                <w:iCs/>
                <w:sz w:val="22"/>
              </w:rPr>
              <w:t xml:space="preserve">REVISION</w:t>
            </w:r>
            <w:r/>
          </w:p>
        </w:tc>
        <w:tc>
          <w:tcPr>
            <w:tcBorders>
              <w:top w:val="single" w:color="000000" w:sz="1" w:space="0"/>
              <w:left w:val="single" w:color="000000" w:sz="1" w:space="0"/>
              <w:bottom w:val="single" w:color="000000" w:sz="1" w:space="0"/>
            </w:tcBorders>
            <w:tcW w:w="1559" w:type="dxa"/>
            <w:vAlign w:val="top"/>
            <w:textDirection w:val="lrTb"/>
            <w:noWrap w:val="false"/>
          </w:tcPr>
          <w:p>
            <w:pPr>
              <w:pStyle w:val="1087"/>
              <w:spacing w:after="0" w:line="360" w:lineRule="auto"/>
              <w:rPr>
                <w:i w:val="0"/>
                <w:iCs/>
                <w:sz w:val="22"/>
              </w:rPr>
            </w:pPr>
            <w:r>
              <w:rPr>
                <w:i w:val="0"/>
                <w:iCs/>
                <w:sz w:val="22"/>
              </w:rPr>
              <w:t xml:space="preserve">FECHA</w:t>
            </w:r>
            <w:r/>
          </w:p>
        </w:tc>
        <w:tc>
          <w:tcPr>
            <w:tcBorders>
              <w:top w:val="single" w:color="000000" w:sz="1" w:space="0"/>
              <w:left w:val="single" w:color="000000" w:sz="1" w:space="0"/>
              <w:bottom w:val="single" w:color="000000" w:sz="1" w:space="0"/>
              <w:right w:val="single" w:color="000000" w:sz="1" w:space="0"/>
            </w:tcBorders>
            <w:tcW w:w="7014" w:type="dxa"/>
            <w:vAlign w:val="top"/>
            <w:textDirection w:val="lrTb"/>
            <w:noWrap w:val="false"/>
          </w:tcPr>
          <w:p>
            <w:pPr>
              <w:pStyle w:val="1087"/>
              <w:spacing w:after="0" w:line="360" w:lineRule="auto"/>
              <w:rPr>
                <w:i w:val="0"/>
                <w:iCs/>
                <w:sz w:val="22"/>
              </w:rPr>
            </w:pPr>
            <w:r>
              <w:rPr>
                <w:i w:val="0"/>
                <w:iCs/>
                <w:sz w:val="22"/>
              </w:rPr>
              <w:t xml:space="preserve">MODIFICACIONES</w:t>
            </w:r>
            <w:r/>
          </w:p>
        </w:tc>
      </w:tr>
      <w:tr>
        <w:trPr/>
        <w:tc>
          <w:tcPr>
            <w:tcBorders>
              <w:left w:val="single" w:color="000000" w:sz="1" w:space="0"/>
              <w:bottom w:val="single" w:color="000000" w:sz="1" w:space="0"/>
            </w:tcBorders>
            <w:tcW w:w="1418" w:type="dxa"/>
            <w:vAlign w:val="top"/>
            <w:textDirection w:val="lrTb"/>
            <w:noWrap w:val="false"/>
          </w:tcPr>
          <w:p>
            <w:pPr>
              <w:pStyle w:val="1086"/>
              <w:jc w:val="center"/>
              <w:spacing w:after="0" w:line="360" w:lineRule="auto"/>
              <w:rPr>
                <w:sz w:val="22"/>
              </w:rPr>
            </w:pPr>
            <w:r>
              <w:rPr>
                <w:sz w:val="22"/>
              </w:rPr>
              <w:t xml:space="preserve">2</w:t>
            </w:r>
            <w:r/>
          </w:p>
        </w:tc>
        <w:tc>
          <w:tcPr>
            <w:tcBorders>
              <w:left w:val="single" w:color="000000" w:sz="1" w:space="0"/>
              <w:bottom w:val="single" w:color="000000" w:sz="1" w:space="0"/>
            </w:tcBorders>
            <w:tcW w:w="1559" w:type="dxa"/>
            <w:vAlign w:val="top"/>
            <w:textDirection w:val="lrTb"/>
            <w:noWrap w:val="false"/>
          </w:tcPr>
          <w:p>
            <w:pPr>
              <w:pStyle w:val="1086"/>
              <w:jc w:val="center"/>
              <w:spacing w:after="0" w:line="360" w:lineRule="auto"/>
              <w:rPr>
                <w:sz w:val="22"/>
              </w:rPr>
            </w:pPr>
            <w:r>
              <w:rPr>
                <w:sz w:val="22"/>
              </w:rPr>
              <w:t xml:space="preserve">19/08/2020</w:t>
            </w:r>
            <w:r>
              <w:rPr>
                <w:sz w:val="22"/>
              </w:rPr>
            </w:r>
            <w:r/>
          </w:p>
        </w:tc>
        <w:tc>
          <w:tcPr>
            <w:tcBorders>
              <w:left w:val="single" w:color="000000" w:sz="1" w:space="0"/>
              <w:bottom w:val="single" w:color="000000" w:sz="1" w:space="0"/>
              <w:right w:val="single" w:color="000000" w:sz="1" w:space="0"/>
            </w:tcBorders>
            <w:tcW w:w="7014" w:type="dxa"/>
            <w:vAlign w:val="top"/>
            <w:textDirection w:val="lrTb"/>
            <w:noWrap w:val="false"/>
          </w:tcPr>
          <w:p>
            <w:pPr>
              <w:pStyle w:val="1086"/>
              <w:jc w:val="both"/>
              <w:spacing w:after="0"/>
              <w:rPr>
                <w:sz w:val="22"/>
              </w:rPr>
            </w:pPr>
            <w:r>
              <w:rPr>
                <w:sz w:val="22"/>
              </w:rPr>
              <w:t xml:space="preserve">Relevo de Prefecto del Puerto de Montevideo.</w:t>
            </w:r>
            <w:r/>
          </w:p>
        </w:tc>
      </w:tr>
      <w:tr>
        <w:trPr/>
        <w:tc>
          <w:tcPr>
            <w:tcBorders>
              <w:left w:val="single" w:color="000000" w:sz="1" w:space="0"/>
              <w:bottom w:val="single" w:color="000000" w:sz="1" w:space="0"/>
            </w:tcBorders>
            <w:tcW w:w="1418" w:type="dxa"/>
            <w:vAlign w:val="top"/>
            <w:textDirection w:val="lrTb"/>
            <w:noWrap w:val="false"/>
          </w:tcPr>
          <w:p>
            <w:pPr>
              <w:pStyle w:val="1086"/>
              <w:jc w:val="center"/>
              <w:spacing w:after="0" w:line="360" w:lineRule="auto"/>
              <w:rPr>
                <w:sz w:val="22"/>
              </w:rPr>
            </w:pPr>
            <w:r>
              <w:rPr>
                <w:sz w:val="22"/>
              </w:rPr>
              <w:t xml:space="preserve">3</w:t>
            </w:r>
            <w:r/>
          </w:p>
        </w:tc>
        <w:tc>
          <w:tcPr>
            <w:tcBorders>
              <w:left w:val="single" w:color="000000" w:sz="1" w:space="0"/>
              <w:bottom w:val="single" w:color="000000" w:sz="1" w:space="0"/>
            </w:tcBorders>
            <w:tcW w:w="1559" w:type="dxa"/>
            <w:vAlign w:val="top"/>
            <w:textDirection w:val="lrTb"/>
            <w:noWrap w:val="false"/>
          </w:tcPr>
          <w:p>
            <w:pPr>
              <w:pStyle w:val="1086"/>
              <w:jc w:val="center"/>
              <w:spacing w:after="0" w:line="360" w:lineRule="auto"/>
              <w:rPr>
                <w:sz w:val="22"/>
              </w:rPr>
            </w:pPr>
            <w:r>
              <w:rPr>
                <w:sz w:val="22"/>
              </w:rPr>
              <w:t xml:space="preserve">09/08/2022</w:t>
            </w:r>
            <w:r>
              <w:rPr>
                <w:sz w:val="22"/>
              </w:rPr>
            </w:r>
            <w:r/>
          </w:p>
        </w:tc>
        <w:tc>
          <w:tcPr>
            <w:tcBorders>
              <w:left w:val="single" w:color="000000" w:sz="1" w:space="0"/>
              <w:bottom w:val="single" w:color="000000" w:sz="1" w:space="0"/>
              <w:right w:val="single" w:color="000000" w:sz="1" w:space="0"/>
            </w:tcBorders>
            <w:tcW w:w="7014" w:type="dxa"/>
            <w:vAlign w:val="top"/>
            <w:textDirection w:val="lrTb"/>
            <w:noWrap w:val="false"/>
          </w:tcPr>
          <w:p>
            <w:pPr>
              <w:pStyle w:val="1086"/>
              <w:jc w:val="both"/>
              <w:spacing w:after="0" w:line="360" w:lineRule="auto"/>
              <w:rPr>
                <w:sz w:val="22"/>
              </w:rPr>
            </w:pPr>
            <w:r>
              <w:rPr>
                <w:sz w:val="22"/>
              </w:rPr>
              <w:t xml:space="preserve">Se modifica como requisito </w:t>
            </w:r>
            <w:r>
              <w:rPr>
                <w:sz w:val="22"/>
              </w:rPr>
              <w:t xml:space="preserve">necesario</w:t>
            </w:r>
            <w:r>
              <w:rPr>
                <w:sz w:val="22"/>
              </w:rPr>
              <w:t xml:space="preserve">, el curso de introducción a los sistemas de gestión de calidad</w:t>
            </w:r>
            <w:r>
              <w:rPr>
                <w:sz w:val="22"/>
              </w:rPr>
              <w:t xml:space="preserve">  en los perfiles que figuraba como recomendado</w:t>
            </w:r>
            <w:r>
              <w:rPr>
                <w:sz w:val="22"/>
              </w:rPr>
              <w:t xml:space="preserve">. </w:t>
            </w:r>
            <w:r>
              <w:rPr>
                <w:sz w:val="22"/>
              </w:rPr>
            </w:r>
            <w:r/>
          </w:p>
        </w:tc>
      </w:tr>
      <w:tr>
        <w:trPr/>
        <w:tc>
          <w:tcPr>
            <w:tcBorders>
              <w:left w:val="single" w:color="000000" w:sz="1" w:space="0"/>
              <w:bottom w:val="single" w:color="000000" w:sz="4" w:space="0"/>
            </w:tcBorders>
            <w:tcW w:w="1418" w:type="dxa"/>
            <w:vAlign w:val="top"/>
            <w:textDirection w:val="lrTb"/>
            <w:noWrap w:val="false"/>
          </w:tcPr>
          <w:p>
            <w:pPr>
              <w:pStyle w:val="1086"/>
              <w:jc w:val="center"/>
              <w:spacing w:after="0" w:line="360" w:lineRule="auto"/>
              <w:rPr>
                <w:sz w:val="22"/>
              </w:rPr>
            </w:pPr>
            <w:r>
              <w:rPr>
                <w:sz w:val="22"/>
              </w:rPr>
            </w:r>
            <w:r/>
          </w:p>
        </w:tc>
        <w:tc>
          <w:tcPr>
            <w:tcBorders>
              <w:left w:val="single" w:color="000000" w:sz="1" w:space="0"/>
              <w:bottom w:val="single" w:color="000000" w:sz="4" w:space="0"/>
            </w:tcBorders>
            <w:tcW w:w="1559" w:type="dxa"/>
            <w:vAlign w:val="top"/>
            <w:textDirection w:val="lrTb"/>
            <w:noWrap w:val="false"/>
          </w:tcPr>
          <w:p>
            <w:pPr>
              <w:pStyle w:val="1086"/>
              <w:jc w:val="center"/>
              <w:spacing w:after="0" w:line="360" w:lineRule="auto"/>
              <w:rPr>
                <w:sz w:val="22"/>
              </w:rPr>
            </w:pPr>
            <w:r>
              <w:rPr>
                <w:sz w:val="22"/>
              </w:rPr>
            </w:r>
            <w:r/>
          </w:p>
        </w:tc>
        <w:tc>
          <w:tcPr>
            <w:tcBorders>
              <w:left w:val="single" w:color="000000" w:sz="1" w:space="0"/>
              <w:bottom w:val="single" w:color="000000" w:sz="4" w:space="0"/>
              <w:right w:val="single" w:color="000000" w:sz="1" w:space="0"/>
            </w:tcBorders>
            <w:tcW w:w="7014" w:type="dxa"/>
            <w:vAlign w:val="top"/>
            <w:textDirection w:val="lrTb"/>
            <w:noWrap w:val="false"/>
          </w:tcPr>
          <w:p>
            <w:pPr>
              <w:pStyle w:val="1086"/>
              <w:jc w:val="both"/>
              <w:spacing w:after="0" w:line="360" w:lineRule="auto"/>
              <w:rPr>
                <w:sz w:val="22"/>
              </w:rPr>
            </w:pPr>
            <w:r>
              <w:rPr>
                <w:sz w:val="22"/>
              </w:rPr>
            </w:r>
            <w:r/>
          </w:p>
        </w:tc>
      </w:tr>
    </w:tbl>
    <w:p>
      <w:r/>
      <w:r/>
    </w:p>
    <w:sectPr>
      <w:headerReference w:type="default" r:id="rId9"/>
      <w:footerReference w:type="default" r:id="rId10"/>
      <w:footnotePr/>
      <w:endnotePr/>
      <w:type w:val="nextPage"/>
      <w:pgSz w:w="11906" w:h="16838" w:orient="portrait"/>
      <w:pgMar w:top="1678" w:right="849" w:bottom="1134" w:left="1134" w:header="425" w:footer="735" w:gutter="0"/>
      <w:cols w:num="1"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Wingdings">
    <w:panose1 w:val="05000000000000000000"/>
  </w:font>
  <w:font w:name="Mangal">
    <w:panose1 w:val="02040503050406030204"/>
  </w:font>
  <w:font w:name="Courier New">
    <w:panose1 w:val="02070309020205020404"/>
  </w:font>
  <w:font w:name="Times New Roman">
    <w:panose1 w:val="02020603050405020304"/>
  </w:font>
  <w:font w:name="Symbol">
    <w:panose1 w:val="05050102010706020507"/>
  </w:font>
  <w:font w:name="Arial Unicode MS">
    <w:panose1 w:val="020B0604020202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58"/>
      <w:jc w:val="center"/>
    </w:pPr>
    <w:r>
      <w:fldChar w:fldCharType="begin"/>
    </w:r>
    <w:r>
      <w:instrText xml:space="preserve"> PAGE   \* MERGEFORMAT </w:instrText>
    </w:r>
    <w:r>
      <w:fldChar w:fldCharType="separate"/>
    </w:r>
    <w:r>
      <w:t xml:space="preserve">16</w:t>
    </w:r>
    <w:r>
      <w:fldChar w:fldCharType="end"/>
    </w:r>
    <w:r>
      <w:t xml:space="preserve"> de 17</w:t>
    </w:r>
    <w:r/>
  </w:p>
  <w:p>
    <w:pPr>
      <w:pStyle w:val="1058"/>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70" w:type="dxa"/>
      <w:tblLayout w:type="fixed"/>
      <w:tblCellMar>
        <w:left w:w="70" w:type="dxa"/>
        <w:top w:w="0" w:type="dxa"/>
        <w:right w:w="70" w:type="dxa"/>
        <w:bottom w:w="0" w:type="dxa"/>
      </w:tblCellMar>
      <w:tblLook w:val="04A0" w:firstRow="1" w:lastRow="0" w:firstColumn="1" w:lastColumn="0" w:noHBand="0" w:noVBand="1"/>
    </w:tblPr>
    <w:tblGrid>
      <w:gridCol w:w="1134"/>
      <w:gridCol w:w="1985"/>
      <w:gridCol w:w="5103"/>
      <w:gridCol w:w="1994"/>
    </w:tblGrid>
    <w:tr>
      <w:trPr>
        <w:cantSplit/>
        <w:trHeight w:val="557"/>
      </w:trPr>
      <w:tc>
        <w:tcPr>
          <w:tcBorders>
            <w:top w:val="single" w:color="000000" w:sz="4" w:space="0"/>
            <w:left w:val="single" w:color="000000" w:sz="4" w:space="0"/>
            <w:bottom w:val="single" w:color="000000" w:sz="4" w:space="0"/>
          </w:tcBorders>
          <w:tcW w:w="1134" w:type="dxa"/>
          <w:vAlign w:val="top"/>
          <w:vMerge w:val="restart"/>
          <w:textDirection w:val="lrTb"/>
          <w:noWrap w:val="false"/>
        </w:tcPr>
        <w:p>
          <w:pPr>
            <w:pStyle w:val="1057"/>
            <w:rPr>
              <w:b/>
              <w:bCs/>
              <w:sz w:val="28"/>
            </w:rPr>
          </w:pPr>
          <w:r>
            <mc:AlternateContent>
              <mc:Choice Requires="wpg">
                <w:drawing>
                  <wp:inline xmlns:wp="http://schemas.openxmlformats.org/drawingml/2006/wordprocessingDrawing" distT="0" distB="0" distL="0" distR="0">
                    <wp:extent cx="661256" cy="630456"/>
                    <wp:effectExtent l="0" t="0" r="0" b="0"/>
                    <wp:docPr id="1" name="_x0000_i2051"/>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661256" cy="630456"/>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2.1pt;height:49.6pt;mso-wrap-distance-left:0.0pt;mso-wrap-distance-top:0.0pt;mso-wrap-distance-right:0.0pt;mso-wrap-distance-bottom:0.0pt;" stroked="f">
                    <v:path textboxrect="0,0,0,0"/>
                    <v:imagedata r:id="rId1" o:title=""/>
                  </v:shape>
                </w:pict>
              </mc:Fallback>
            </mc:AlternateContent>
          </w:r>
          <w:r>
            <w:rPr>
              <w:b/>
              <w:bCs/>
              <w:sz w:val="28"/>
            </w:rPr>
          </w:r>
          <w:r/>
        </w:p>
      </w:tc>
      <w:tc>
        <w:tcPr>
          <w:tcBorders>
            <w:top w:val="single" w:color="000000" w:sz="4" w:space="0"/>
            <w:left w:val="single" w:color="000000" w:sz="4" w:space="0"/>
            <w:bottom w:val="single" w:color="000000" w:sz="4" w:space="0"/>
          </w:tcBorders>
          <w:tcW w:w="1985" w:type="dxa"/>
          <w:vAlign w:val="center"/>
          <w:vMerge w:val="restart"/>
          <w:textDirection w:val="lrTb"/>
          <w:noWrap w:val="false"/>
        </w:tcPr>
        <w:p>
          <w:pPr>
            <w:pStyle w:val="1057"/>
            <w:jc w:val="center"/>
            <w:rPr>
              <w:b/>
              <w:bCs/>
              <w:sz w:val="28"/>
            </w:rPr>
          </w:pPr>
          <w:r>
            <w:rPr>
              <w:b/>
              <w:bCs/>
              <w:sz w:val="28"/>
            </w:rPr>
            <w:t xml:space="preserve">Centro de Control Montevideo</w:t>
          </w:r>
          <w:r/>
        </w:p>
      </w:tc>
      <w:tc>
        <w:tcPr>
          <w:tcBorders>
            <w:top w:val="single" w:color="000000" w:sz="4" w:space="0"/>
            <w:left w:val="single" w:color="000000" w:sz="4" w:space="0"/>
            <w:bottom w:val="single" w:color="000000" w:sz="4" w:space="0"/>
          </w:tcBorders>
          <w:tcW w:w="5103" w:type="dxa"/>
          <w:vAlign w:val="center"/>
          <w:vMerge w:val="restart"/>
          <w:textDirection w:val="lrTb"/>
          <w:noWrap w:val="false"/>
        </w:tcPr>
        <w:p>
          <w:pPr>
            <w:pStyle w:val="1057"/>
            <w:jc w:val="center"/>
            <w:rPr>
              <w:b/>
              <w:sz w:val="24"/>
            </w:rPr>
          </w:pPr>
          <w:r>
            <w:rPr>
              <w:b/>
              <w:sz w:val="24"/>
            </w:rPr>
            <w:t xml:space="preserve">MANUAL DE PERFILES DE CARGO</w:t>
          </w:r>
          <w:r/>
        </w:p>
      </w:tc>
      <w:tc>
        <w:tcPr>
          <w:tcBorders>
            <w:top w:val="single" w:color="000000" w:sz="4" w:space="0"/>
            <w:left w:val="single" w:color="000000" w:sz="4" w:space="0"/>
            <w:bottom w:val="single" w:color="000000" w:sz="4" w:space="0"/>
            <w:right w:val="single" w:color="000000" w:sz="4" w:space="0"/>
          </w:tcBorders>
          <w:tcW w:w="1994" w:type="dxa"/>
          <w:vAlign w:val="center"/>
          <w:textDirection w:val="lrTb"/>
          <w:noWrap w:val="false"/>
        </w:tcPr>
        <w:p>
          <w:pPr>
            <w:pStyle w:val="1057"/>
            <w:jc w:val="center"/>
            <w:rPr>
              <w:b/>
              <w:sz w:val="24"/>
            </w:rPr>
          </w:pPr>
          <w:r>
            <w:rPr>
              <w:b/>
              <w:sz w:val="24"/>
            </w:rPr>
            <w:t xml:space="preserve">PC – 530</w:t>
          </w:r>
          <w:r>
            <w:rPr>
              <w:b/>
              <w:sz w:val="24"/>
            </w:rPr>
            <w:t xml:space="preserve"> - 01</w:t>
          </w:r>
          <w:r/>
        </w:p>
      </w:tc>
    </w:tr>
    <w:tr>
      <w:trPr>
        <w:cantSplit/>
        <w:trHeight w:val="515"/>
      </w:trPr>
      <w:tc>
        <w:tcPr>
          <w:tcBorders>
            <w:top w:val="single" w:color="000000" w:sz="4" w:space="0"/>
            <w:left w:val="single" w:color="000000" w:sz="4" w:space="0"/>
            <w:bottom w:val="single" w:color="000000" w:sz="4" w:space="0"/>
          </w:tcBorders>
          <w:tcW w:w="1134" w:type="dxa"/>
          <w:vAlign w:val="top"/>
          <w:vMerge w:val="continue"/>
          <w:textDirection w:val="lrTb"/>
          <w:noWrap w:val="false"/>
        </w:tcPr>
        <w:p>
          <w:pPr>
            <w:pStyle w:val="1057"/>
          </w:pPr>
          <w:r/>
          <w:r/>
        </w:p>
      </w:tc>
      <w:tc>
        <w:tcPr>
          <w:tcBorders>
            <w:top w:val="single" w:color="000000" w:sz="4" w:space="0"/>
            <w:left w:val="single" w:color="000000" w:sz="4" w:space="0"/>
            <w:bottom w:val="single" w:color="000000" w:sz="4" w:space="0"/>
          </w:tcBorders>
          <w:tcW w:w="1985" w:type="dxa"/>
          <w:vAlign w:val="top"/>
          <w:vMerge w:val="continue"/>
          <w:textDirection w:val="lrTb"/>
          <w:noWrap w:val="false"/>
        </w:tcPr>
        <w:p>
          <w:pPr>
            <w:pStyle w:val="1057"/>
          </w:pPr>
          <w:r/>
          <w:r/>
        </w:p>
      </w:tc>
      <w:tc>
        <w:tcPr>
          <w:tcBorders>
            <w:top w:val="single" w:color="000000" w:sz="4" w:space="0"/>
            <w:left w:val="single" w:color="000000" w:sz="4" w:space="0"/>
            <w:bottom w:val="single" w:color="000000" w:sz="4" w:space="0"/>
          </w:tcBorders>
          <w:tcW w:w="5103" w:type="dxa"/>
          <w:vAlign w:val="top"/>
          <w:vMerge w:val="continue"/>
          <w:textDirection w:val="lrTb"/>
          <w:noWrap w:val="false"/>
        </w:tcPr>
        <w:p>
          <w:pPr>
            <w:pStyle w:val="1057"/>
          </w:pPr>
          <w:r/>
          <w:r/>
        </w:p>
      </w:tc>
      <w:tc>
        <w:tcPr>
          <w:tcBorders>
            <w:top w:val="single" w:color="000000" w:sz="4" w:space="0"/>
            <w:left w:val="single" w:color="000000" w:sz="4" w:space="0"/>
            <w:bottom w:val="single" w:color="000000" w:sz="4" w:space="0"/>
            <w:right w:val="single" w:color="000000" w:sz="4" w:space="0"/>
          </w:tcBorders>
          <w:tcW w:w="1994" w:type="dxa"/>
          <w:vAlign w:val="center"/>
          <w:textDirection w:val="lrTb"/>
          <w:noWrap w:val="false"/>
        </w:tcPr>
        <w:p>
          <w:pPr>
            <w:pStyle w:val="1057"/>
            <w:jc w:val="center"/>
            <w:rPr>
              <w:b/>
              <w:sz w:val="24"/>
            </w:rPr>
          </w:pPr>
          <w:r>
            <w:rPr>
              <w:b/>
              <w:sz w:val="24"/>
            </w:rPr>
            <w:t xml:space="preserve">Revisión </w:t>
          </w:r>
          <w:r>
            <w:rPr>
              <w:b/>
              <w:sz w:val="24"/>
            </w:rPr>
            <w:t xml:space="preserve">3</w:t>
          </w:r>
          <w:r>
            <w:rPr>
              <w:b/>
              <w:sz w:val="24"/>
            </w:rPr>
          </w:r>
          <w:r/>
        </w:p>
      </w:tc>
    </w:tr>
  </w:tbl>
  <w:p>
    <w:pPr>
      <w:pStyle w:val="1057"/>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lowerLetter"/>
      <w:isLgl w:val="false"/>
      <w:suff w:val="tab"/>
      <w:lvlText w:val="%1."/>
      <w:lvlJc w:val="left"/>
      <w:pPr>
        <w:pStyle w:val="1021"/>
        <w:ind w:left="1776" w:hanging="360"/>
        <w:tabs>
          <w:tab w:val="num" w:pos="1776" w:leader="none"/>
        </w:tabs>
      </w:pPr>
    </w:lvl>
    <w:lvl w:ilvl="1">
      <w:start w:val="1"/>
      <w:numFmt w:val="upperRoman"/>
      <w:isLgl w:val="false"/>
      <w:suff w:val="tab"/>
      <w:lvlText w:val="%2."/>
      <w:lvlJc w:val="left"/>
      <w:pPr>
        <w:pStyle w:val="1021"/>
        <w:ind w:left="2316" w:hanging="180"/>
        <w:tabs>
          <w:tab w:val="num" w:pos="2316" w:leader="none"/>
        </w:tabs>
      </w:pPr>
    </w:lvl>
    <w:lvl w:ilvl="2">
      <w:start w:val="1"/>
      <w:numFmt w:val="lowerLetter"/>
      <w:isLgl w:val="false"/>
      <w:suff w:val="tab"/>
      <w:lvlText w:val="%3."/>
      <w:lvlJc w:val="left"/>
      <w:pPr>
        <w:pStyle w:val="1021"/>
        <w:ind w:left="3396" w:hanging="360"/>
        <w:tabs>
          <w:tab w:val="num" w:pos="3396" w:leader="none"/>
        </w:tabs>
      </w:pPr>
    </w:lvl>
    <w:lvl w:ilvl="3">
      <w:start w:val="1"/>
      <w:numFmt w:val="decimal"/>
      <w:isLgl w:val="false"/>
      <w:suff w:val="tab"/>
      <w:lvlText w:val="%4."/>
      <w:lvlJc w:val="left"/>
      <w:pPr>
        <w:pStyle w:val="1021"/>
        <w:ind w:left="3936" w:hanging="360"/>
        <w:tabs>
          <w:tab w:val="num" w:pos="3936" w:leader="none"/>
        </w:tabs>
      </w:pPr>
    </w:lvl>
    <w:lvl w:ilvl="4">
      <w:start w:val="1"/>
      <w:numFmt w:val="upperRoman"/>
      <w:pStyle w:val="1026"/>
      <w:isLgl w:val="false"/>
      <w:suff w:val="tab"/>
      <w:lvlText w:val="%5."/>
      <w:lvlJc w:val="left"/>
      <w:pPr>
        <w:pStyle w:val="1021"/>
        <w:ind w:left="2316" w:hanging="180"/>
        <w:tabs>
          <w:tab w:val="num" w:pos="2316" w:leader="none"/>
        </w:tabs>
      </w:pPr>
    </w:lvl>
    <w:lvl w:ilvl="5">
      <w:start w:val="1"/>
      <w:numFmt w:val="upperRoman"/>
      <w:pStyle w:val="1027"/>
      <w:isLgl w:val="false"/>
      <w:suff w:val="tab"/>
      <w:lvlText w:val="%6."/>
      <w:lvlJc w:val="left"/>
      <w:pPr>
        <w:pStyle w:val="1021"/>
        <w:ind w:left="2316" w:hanging="180"/>
        <w:tabs>
          <w:tab w:val="num" w:pos="2316" w:leader="none"/>
        </w:tabs>
      </w:pPr>
    </w:lvl>
    <w:lvl w:ilvl="6">
      <w:start w:val="1"/>
      <w:numFmt w:val="upperRoman"/>
      <w:pStyle w:val="1028"/>
      <w:isLgl w:val="false"/>
      <w:suff w:val="tab"/>
      <w:lvlText w:val="%7."/>
      <w:lvlJc w:val="left"/>
      <w:pPr>
        <w:pStyle w:val="1021"/>
        <w:ind w:left="2316" w:hanging="180"/>
        <w:tabs>
          <w:tab w:val="num" w:pos="2316" w:leader="none"/>
        </w:tabs>
      </w:pPr>
    </w:lvl>
    <w:lvl w:ilvl="7">
      <w:start w:val="1"/>
      <w:numFmt w:val="lowerLetter"/>
      <w:isLgl w:val="false"/>
      <w:suff w:val="tab"/>
      <w:lvlText w:val="%8."/>
      <w:lvlJc w:val="left"/>
      <w:pPr>
        <w:pStyle w:val="1021"/>
        <w:ind w:left="6816" w:hanging="360"/>
        <w:tabs>
          <w:tab w:val="num" w:pos="6816" w:leader="none"/>
        </w:tabs>
      </w:pPr>
    </w:lvl>
    <w:lvl w:ilvl="8">
      <w:start w:val="1"/>
      <w:numFmt w:val="lowerRoman"/>
      <w:isLgl w:val="false"/>
      <w:suff w:val="tab"/>
      <w:lvlText w:val="%9."/>
      <w:lvlJc w:val="left"/>
      <w:pPr>
        <w:pStyle w:val="1021"/>
        <w:ind w:left="7536" w:hanging="180"/>
        <w:tabs>
          <w:tab w:val="num" w:pos="7536" w:leader="none"/>
        </w:tabs>
      </w:pPr>
    </w:lvl>
  </w:abstractNum>
  <w:abstractNum w:abstractNumId="1">
    <w:multiLevelType w:val="hybridMultilevel"/>
    <w:lvl w:ilvl="0">
      <w:start w:val="1"/>
      <w:numFmt w:val="bullet"/>
      <w:pStyle w:val="1078"/>
      <w:isLgl w:val="false"/>
      <w:suff w:val="tab"/>
      <w:lvlText w:val=""/>
      <w:lvlJc w:val="left"/>
      <w:pPr>
        <w:pStyle w:val="1021"/>
        <w:ind w:left="1492" w:hanging="360"/>
        <w:tabs>
          <w:tab w:val="num" w:pos="1492" w:leader="none"/>
        </w:tabs>
      </w:pPr>
      <w:rPr>
        <w:rFonts w:ascii="Symbol" w:hAnsi="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
    <w:multiLevelType w:val="hybridMultilevel"/>
    <w:lvl w:ilvl="0">
      <w:start w:val="1"/>
      <w:numFmt w:val="bullet"/>
      <w:pStyle w:val="1077"/>
      <w:isLgl w:val="false"/>
      <w:suff w:val="tab"/>
      <w:lvlText w:val=""/>
      <w:lvlJc w:val="left"/>
      <w:pPr>
        <w:pStyle w:val="1021"/>
        <w:ind w:left="1209" w:hanging="360"/>
        <w:tabs>
          <w:tab w:val="num" w:pos="1209" w:leader="none"/>
        </w:tabs>
      </w:pPr>
      <w:rPr>
        <w:rFonts w:ascii="Symbol" w:hAnsi="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3">
    <w:multiLevelType w:val="hybridMultilevel"/>
    <w:lvl w:ilvl="0">
      <w:start w:val="1"/>
      <w:numFmt w:val="bullet"/>
      <w:pStyle w:val="1076"/>
      <w:isLgl w:val="false"/>
      <w:suff w:val="tab"/>
      <w:lvlText w:val=""/>
      <w:lvlJc w:val="left"/>
      <w:pPr>
        <w:pStyle w:val="1021"/>
        <w:ind w:left="926" w:hanging="360"/>
        <w:tabs>
          <w:tab w:val="num" w:pos="926" w:leader="none"/>
        </w:tabs>
      </w:pPr>
      <w:rPr>
        <w:rFonts w:ascii="Symbol" w:hAnsi="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4">
    <w:multiLevelType w:val="hybridMultilevel"/>
    <w:lvl w:ilvl="0">
      <w:start w:val="1"/>
      <w:numFmt w:val="bullet"/>
      <w:pStyle w:val="1075"/>
      <w:isLgl w:val="false"/>
      <w:suff w:val="tab"/>
      <w:lvlText w:val=""/>
      <w:lvlJc w:val="left"/>
      <w:pPr>
        <w:pStyle w:val="1021"/>
        <w:ind w:left="643" w:hanging="360"/>
        <w:tabs>
          <w:tab w:val="num" w:pos="643" w:leader="none"/>
        </w:tabs>
      </w:pPr>
      <w:rPr>
        <w:rFonts w:ascii="Symbol" w:hAnsi="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5">
    <w:multiLevelType w:val="hybridMultilevel"/>
    <w:lvl w:ilvl="0">
      <w:start w:val="1"/>
      <w:numFmt w:val="bullet"/>
      <w:pStyle w:val="1074"/>
      <w:isLgl w:val="false"/>
      <w:suff w:val="tab"/>
      <w:lvlText w:val=""/>
      <w:lvlJc w:val="left"/>
      <w:pPr>
        <w:pStyle w:val="1021"/>
        <w:ind w:left="360" w:hanging="360"/>
        <w:tabs>
          <w:tab w:val="num" w:pos="360" w:leader="none"/>
        </w:tabs>
      </w:pPr>
      <w:rPr>
        <w:rFonts w:ascii="Symbol" w:hAnsi="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6">
    <w:multiLevelType w:val="hybridMultilevel"/>
    <w:lvl w:ilvl="0">
      <w:start w:val="8"/>
      <w:numFmt w:val="decimal"/>
      <w:isLgl w:val="false"/>
      <w:suff w:val="tab"/>
      <w:lvlText w:val="%1."/>
      <w:lvlJc w:val="left"/>
      <w:pPr>
        <w:pStyle w:val="1021"/>
        <w:ind w:left="435" w:hanging="435"/>
        <w:tabs>
          <w:tab w:val="num" w:pos="435" w:leader="none"/>
        </w:tabs>
      </w:pPr>
    </w:lvl>
    <w:lvl w:ilvl="1">
      <w:start w:val="1"/>
      <w:numFmt w:val="decimal"/>
      <w:isLgl w:val="false"/>
      <w:suff w:val="tab"/>
      <w:lvlText w:val="%1.%2)"/>
      <w:lvlJc w:val="left"/>
      <w:pPr>
        <w:pStyle w:val="1021"/>
        <w:ind w:left="1440" w:hanging="720"/>
        <w:tabs>
          <w:tab w:val="num" w:pos="1440" w:leader="none"/>
        </w:tabs>
      </w:pPr>
    </w:lvl>
    <w:lvl w:ilvl="2">
      <w:start w:val="1"/>
      <w:numFmt w:val="decimal"/>
      <w:isLgl w:val="false"/>
      <w:suff w:val="tab"/>
      <w:lvlText w:val="%1.%2.%3."/>
      <w:lvlJc w:val="left"/>
      <w:pPr>
        <w:pStyle w:val="1021"/>
        <w:ind w:left="2160" w:hanging="720"/>
        <w:tabs>
          <w:tab w:val="num" w:pos="2160" w:leader="none"/>
        </w:tabs>
      </w:pPr>
    </w:lvl>
    <w:lvl w:ilvl="3">
      <w:start w:val="1"/>
      <w:numFmt w:val="decimal"/>
      <w:isLgl w:val="false"/>
      <w:suff w:val="tab"/>
      <w:lvlText w:val="%1.%2.%3.%4."/>
      <w:lvlJc w:val="left"/>
      <w:pPr>
        <w:pStyle w:val="1021"/>
        <w:ind w:left="3240" w:hanging="1080"/>
        <w:tabs>
          <w:tab w:val="num" w:pos="3240" w:leader="none"/>
        </w:tabs>
      </w:pPr>
    </w:lvl>
    <w:lvl w:ilvl="4">
      <w:start w:val="1"/>
      <w:numFmt w:val="decimal"/>
      <w:isLgl w:val="false"/>
      <w:suff w:val="tab"/>
      <w:lvlText w:val="%1.%2.%3.%4.%5."/>
      <w:lvlJc w:val="left"/>
      <w:pPr>
        <w:pStyle w:val="1021"/>
        <w:ind w:left="3960" w:hanging="1080"/>
        <w:tabs>
          <w:tab w:val="num" w:pos="3960" w:leader="none"/>
        </w:tabs>
      </w:pPr>
    </w:lvl>
    <w:lvl w:ilvl="5">
      <w:start w:val="1"/>
      <w:numFmt w:val="decimal"/>
      <w:isLgl w:val="false"/>
      <w:suff w:val="tab"/>
      <w:lvlText w:val="%1.%2.%3.%4.%5.%6."/>
      <w:lvlJc w:val="left"/>
      <w:pPr>
        <w:pStyle w:val="1021"/>
        <w:ind w:left="5040" w:hanging="1440"/>
        <w:tabs>
          <w:tab w:val="num" w:pos="5040" w:leader="none"/>
        </w:tabs>
      </w:pPr>
    </w:lvl>
    <w:lvl w:ilvl="6">
      <w:start w:val="1"/>
      <w:numFmt w:val="decimal"/>
      <w:isLgl w:val="false"/>
      <w:suff w:val="tab"/>
      <w:lvlText w:val="%1.%2.%3.%4.%5.%6.%7."/>
      <w:lvlJc w:val="left"/>
      <w:pPr>
        <w:pStyle w:val="1021"/>
        <w:ind w:left="6120" w:hanging="1800"/>
        <w:tabs>
          <w:tab w:val="num" w:pos="6120" w:leader="none"/>
        </w:tabs>
      </w:pPr>
    </w:lvl>
    <w:lvl w:ilvl="7">
      <w:start w:val="1"/>
      <w:numFmt w:val="decimal"/>
      <w:isLgl w:val="false"/>
      <w:suff w:val="tab"/>
      <w:lvlText w:val="%1.%2.%3.%4.%5.%6.%7.%8."/>
      <w:lvlJc w:val="left"/>
      <w:pPr>
        <w:pStyle w:val="1021"/>
        <w:ind w:left="6840" w:hanging="1800"/>
        <w:tabs>
          <w:tab w:val="num" w:pos="6840" w:leader="none"/>
        </w:tabs>
      </w:pPr>
    </w:lvl>
    <w:lvl w:ilvl="8">
      <w:start w:val="1"/>
      <w:numFmt w:val="decimal"/>
      <w:isLgl w:val="false"/>
      <w:suff w:val="tab"/>
      <w:lvlText w:val="%1.%2.%3.%4.%5.%6.%7.%8.%9."/>
      <w:lvlJc w:val="left"/>
      <w:pPr>
        <w:pStyle w:val="1021"/>
        <w:ind w:left="7920" w:hanging="2160"/>
        <w:tabs>
          <w:tab w:val="num" w:pos="7920" w:leader="none"/>
        </w:tabs>
      </w:pPr>
    </w:lvl>
  </w:abstractNum>
  <w:abstractNum w:abstractNumId="7">
    <w:multiLevelType w:val="hybridMultilevel"/>
    <w:lvl w:ilvl="0">
      <w:start w:val="5"/>
      <w:numFmt w:val="decimal"/>
      <w:isLgl w:val="false"/>
      <w:suff w:val="tab"/>
      <w:lvlText w:val="%1."/>
      <w:lvlJc w:val="left"/>
      <w:pPr>
        <w:pStyle w:val="1021"/>
        <w:ind w:left="435" w:hanging="435"/>
        <w:tabs>
          <w:tab w:val="num" w:pos="435" w:leader="none"/>
        </w:tabs>
      </w:pPr>
    </w:lvl>
    <w:lvl w:ilvl="1">
      <w:start w:val="1"/>
      <w:numFmt w:val="decimal"/>
      <w:isLgl w:val="false"/>
      <w:suff w:val="tab"/>
      <w:lvlText w:val="%1.%2)"/>
      <w:lvlJc w:val="left"/>
      <w:pPr>
        <w:pStyle w:val="1021"/>
        <w:ind w:left="1440" w:hanging="720"/>
        <w:tabs>
          <w:tab w:val="num" w:pos="1440" w:leader="none"/>
        </w:tabs>
      </w:pPr>
    </w:lvl>
    <w:lvl w:ilvl="2">
      <w:start w:val="1"/>
      <w:numFmt w:val="decimal"/>
      <w:isLgl w:val="false"/>
      <w:suff w:val="tab"/>
      <w:lvlText w:val="%1.%2.%3."/>
      <w:lvlJc w:val="left"/>
      <w:pPr>
        <w:pStyle w:val="1021"/>
        <w:ind w:left="2160" w:hanging="720"/>
        <w:tabs>
          <w:tab w:val="num" w:pos="2160" w:leader="none"/>
        </w:tabs>
      </w:pPr>
    </w:lvl>
    <w:lvl w:ilvl="3">
      <w:start w:val="1"/>
      <w:numFmt w:val="decimal"/>
      <w:isLgl w:val="false"/>
      <w:suff w:val="tab"/>
      <w:lvlText w:val="%1.%2.%3.%4."/>
      <w:lvlJc w:val="left"/>
      <w:pPr>
        <w:pStyle w:val="1021"/>
        <w:ind w:left="3240" w:hanging="1080"/>
        <w:tabs>
          <w:tab w:val="num" w:pos="3240" w:leader="none"/>
        </w:tabs>
      </w:pPr>
    </w:lvl>
    <w:lvl w:ilvl="4">
      <w:start w:val="1"/>
      <w:numFmt w:val="decimal"/>
      <w:isLgl w:val="false"/>
      <w:suff w:val="tab"/>
      <w:lvlText w:val="%1.%2.%3.%4.%5."/>
      <w:lvlJc w:val="left"/>
      <w:pPr>
        <w:pStyle w:val="1021"/>
        <w:ind w:left="3960" w:hanging="1080"/>
        <w:tabs>
          <w:tab w:val="num" w:pos="3960" w:leader="none"/>
        </w:tabs>
      </w:pPr>
    </w:lvl>
    <w:lvl w:ilvl="5">
      <w:start w:val="1"/>
      <w:numFmt w:val="decimal"/>
      <w:isLgl w:val="false"/>
      <w:suff w:val="tab"/>
      <w:lvlText w:val="%1.%2.%3.%4.%5.%6."/>
      <w:lvlJc w:val="left"/>
      <w:pPr>
        <w:pStyle w:val="1021"/>
        <w:ind w:left="5040" w:hanging="1440"/>
        <w:tabs>
          <w:tab w:val="num" w:pos="5040" w:leader="none"/>
        </w:tabs>
      </w:pPr>
    </w:lvl>
    <w:lvl w:ilvl="6">
      <w:start w:val="1"/>
      <w:numFmt w:val="decimal"/>
      <w:isLgl w:val="false"/>
      <w:suff w:val="tab"/>
      <w:lvlText w:val="%1.%2.%3.%4.%5.%6.%7."/>
      <w:lvlJc w:val="left"/>
      <w:pPr>
        <w:pStyle w:val="1021"/>
        <w:ind w:left="6120" w:hanging="1800"/>
        <w:tabs>
          <w:tab w:val="num" w:pos="6120" w:leader="none"/>
        </w:tabs>
      </w:pPr>
    </w:lvl>
    <w:lvl w:ilvl="7">
      <w:start w:val="1"/>
      <w:numFmt w:val="decimal"/>
      <w:isLgl w:val="false"/>
      <w:suff w:val="tab"/>
      <w:lvlText w:val="%1.%2.%3.%4.%5.%6.%7.%8."/>
      <w:lvlJc w:val="left"/>
      <w:pPr>
        <w:pStyle w:val="1021"/>
        <w:ind w:left="6840" w:hanging="1800"/>
        <w:tabs>
          <w:tab w:val="num" w:pos="6840" w:leader="none"/>
        </w:tabs>
      </w:pPr>
    </w:lvl>
    <w:lvl w:ilvl="8">
      <w:start w:val="1"/>
      <w:numFmt w:val="decimal"/>
      <w:isLgl w:val="false"/>
      <w:suff w:val="tab"/>
      <w:lvlText w:val="%1.%2.%3.%4.%5.%6.%7.%8.%9."/>
      <w:lvlJc w:val="left"/>
      <w:pPr>
        <w:pStyle w:val="1021"/>
        <w:ind w:left="7920" w:hanging="2160"/>
        <w:tabs>
          <w:tab w:val="num" w:pos="7920" w:leader="none"/>
        </w:tabs>
      </w:pPr>
    </w:lvl>
  </w:abstractNum>
  <w:abstractNum w:abstractNumId="8">
    <w:multiLevelType w:val="hybridMultilevel"/>
    <w:lvl w:ilvl="0">
      <w:start w:val="1"/>
      <w:numFmt w:val="decimal"/>
      <w:isLgl w:val="false"/>
      <w:suff w:val="tab"/>
      <w:lvlText w:val="%1)"/>
      <w:lvlJc w:val="left"/>
      <w:pPr>
        <w:pStyle w:val="1021"/>
        <w:ind w:left="360" w:hanging="360"/>
        <w:tabs>
          <w:tab w:val="num" w:pos="360" w:leader="none"/>
        </w:tabs>
      </w:pPr>
    </w:lvl>
    <w:lvl w:ilvl="1">
      <w:start w:val="1"/>
      <w:numFmt w:val="lowerLetter"/>
      <w:isLgl w:val="false"/>
      <w:suff w:val="tab"/>
      <w:lvlText w:val="%2)"/>
      <w:lvlJc w:val="left"/>
      <w:pPr>
        <w:pStyle w:val="1021"/>
        <w:ind w:left="720" w:hanging="360"/>
        <w:tabs>
          <w:tab w:val="num" w:pos="720" w:leader="none"/>
        </w:tabs>
      </w:pPr>
    </w:lvl>
    <w:lvl w:ilvl="2">
      <w:start w:val="1"/>
      <w:numFmt w:val="lowerLetter"/>
      <w:isLgl w:val="false"/>
      <w:suff w:val="tab"/>
      <w:lvlText w:val="%3)"/>
      <w:lvlJc w:val="left"/>
      <w:pPr>
        <w:pStyle w:val="1021"/>
        <w:ind w:left="1080" w:hanging="360"/>
        <w:tabs>
          <w:tab w:val="num" w:pos="1080" w:leader="none"/>
        </w:tabs>
      </w:pPr>
    </w:lvl>
    <w:lvl w:ilvl="3">
      <w:start w:val="1"/>
      <w:numFmt w:val="decimal"/>
      <w:isLgl w:val="false"/>
      <w:suff w:val="tab"/>
      <w:lvlText w:val="(%4)"/>
      <w:lvlJc w:val="left"/>
      <w:pPr>
        <w:pStyle w:val="1021"/>
        <w:ind w:left="1440" w:hanging="360"/>
        <w:tabs>
          <w:tab w:val="num" w:pos="1440" w:leader="none"/>
        </w:tabs>
      </w:pPr>
    </w:lvl>
    <w:lvl w:ilvl="4">
      <w:start w:val="1"/>
      <w:numFmt w:val="lowerLetter"/>
      <w:isLgl w:val="false"/>
      <w:suff w:val="tab"/>
      <w:lvlText w:val="(%5)"/>
      <w:lvlJc w:val="left"/>
      <w:pPr>
        <w:pStyle w:val="1021"/>
        <w:ind w:left="1800" w:hanging="360"/>
        <w:tabs>
          <w:tab w:val="num" w:pos="1800" w:leader="none"/>
        </w:tabs>
      </w:pPr>
    </w:lvl>
    <w:lvl w:ilvl="5">
      <w:start w:val="1"/>
      <w:numFmt w:val="lowerRoman"/>
      <w:isLgl w:val="false"/>
      <w:suff w:val="tab"/>
      <w:lvlText w:val="(%6)"/>
      <w:lvlJc w:val="left"/>
      <w:pPr>
        <w:pStyle w:val="1021"/>
        <w:ind w:left="2160" w:hanging="360"/>
        <w:tabs>
          <w:tab w:val="num" w:pos="2160" w:leader="none"/>
        </w:tabs>
      </w:pPr>
    </w:lvl>
    <w:lvl w:ilvl="6">
      <w:start w:val="1"/>
      <w:numFmt w:val="decimal"/>
      <w:isLgl w:val="false"/>
      <w:suff w:val="tab"/>
      <w:lvlText w:val="%7."/>
      <w:lvlJc w:val="left"/>
      <w:pPr>
        <w:pStyle w:val="1021"/>
        <w:ind w:left="2520" w:hanging="360"/>
        <w:tabs>
          <w:tab w:val="num" w:pos="2520" w:leader="none"/>
        </w:tabs>
      </w:pPr>
    </w:lvl>
    <w:lvl w:ilvl="7">
      <w:start w:val="1"/>
      <w:numFmt w:val="lowerLetter"/>
      <w:isLgl w:val="false"/>
      <w:suff w:val="tab"/>
      <w:lvlText w:val="%8."/>
      <w:lvlJc w:val="left"/>
      <w:pPr>
        <w:pStyle w:val="1021"/>
        <w:ind w:left="2880" w:hanging="360"/>
        <w:tabs>
          <w:tab w:val="num" w:pos="2880" w:leader="none"/>
        </w:tabs>
      </w:pPr>
    </w:lvl>
    <w:lvl w:ilvl="8">
      <w:start w:val="1"/>
      <w:numFmt w:val="lowerRoman"/>
      <w:isLgl w:val="false"/>
      <w:suff w:val="tab"/>
      <w:lvlText w:val="%9."/>
      <w:lvlJc w:val="left"/>
      <w:pPr>
        <w:pStyle w:val="1021"/>
        <w:ind w:left="3240" w:hanging="360"/>
        <w:tabs>
          <w:tab w:val="num" w:pos="3240" w:leader="none"/>
        </w:tabs>
      </w:pPr>
    </w:lvl>
  </w:abstractNum>
  <w:abstractNum w:abstractNumId="9">
    <w:multiLevelType w:val="hybridMultilevel"/>
    <w:lvl w:ilvl="0">
      <w:start w:val="9"/>
      <w:numFmt w:val="decimal"/>
      <w:isLgl w:val="false"/>
      <w:suff w:val="tab"/>
      <w:lvlText w:val="%1."/>
      <w:lvlJc w:val="left"/>
      <w:pPr>
        <w:pStyle w:val="1021"/>
        <w:ind w:left="435" w:hanging="435"/>
        <w:tabs>
          <w:tab w:val="num" w:pos="435" w:leader="none"/>
        </w:tabs>
      </w:pPr>
    </w:lvl>
    <w:lvl w:ilvl="1">
      <w:start w:val="1"/>
      <w:numFmt w:val="decimal"/>
      <w:isLgl w:val="false"/>
      <w:suff w:val="tab"/>
      <w:lvlText w:val="%1.%2)"/>
      <w:lvlJc w:val="left"/>
      <w:pPr>
        <w:pStyle w:val="1021"/>
        <w:ind w:left="1440" w:hanging="720"/>
        <w:tabs>
          <w:tab w:val="num" w:pos="1440" w:leader="none"/>
        </w:tabs>
      </w:pPr>
    </w:lvl>
    <w:lvl w:ilvl="2">
      <w:start w:val="1"/>
      <w:numFmt w:val="decimal"/>
      <w:isLgl w:val="false"/>
      <w:suff w:val="tab"/>
      <w:lvlText w:val="%1.%2.%3."/>
      <w:lvlJc w:val="left"/>
      <w:pPr>
        <w:pStyle w:val="1021"/>
        <w:ind w:left="2160" w:hanging="720"/>
        <w:tabs>
          <w:tab w:val="num" w:pos="2160" w:leader="none"/>
        </w:tabs>
      </w:pPr>
    </w:lvl>
    <w:lvl w:ilvl="3">
      <w:start w:val="1"/>
      <w:numFmt w:val="decimal"/>
      <w:isLgl w:val="false"/>
      <w:suff w:val="tab"/>
      <w:lvlText w:val="%1.%2.%3.%4."/>
      <w:lvlJc w:val="left"/>
      <w:pPr>
        <w:pStyle w:val="1021"/>
        <w:ind w:left="3240" w:hanging="1080"/>
        <w:tabs>
          <w:tab w:val="num" w:pos="3240" w:leader="none"/>
        </w:tabs>
      </w:pPr>
    </w:lvl>
    <w:lvl w:ilvl="4">
      <w:start w:val="1"/>
      <w:numFmt w:val="decimal"/>
      <w:isLgl w:val="false"/>
      <w:suff w:val="tab"/>
      <w:lvlText w:val="%1.%2.%3.%4.%5."/>
      <w:lvlJc w:val="left"/>
      <w:pPr>
        <w:pStyle w:val="1021"/>
        <w:ind w:left="3960" w:hanging="1080"/>
        <w:tabs>
          <w:tab w:val="num" w:pos="3960" w:leader="none"/>
        </w:tabs>
      </w:pPr>
    </w:lvl>
    <w:lvl w:ilvl="5">
      <w:start w:val="1"/>
      <w:numFmt w:val="decimal"/>
      <w:isLgl w:val="false"/>
      <w:suff w:val="tab"/>
      <w:lvlText w:val="%1.%2.%3.%4.%5.%6."/>
      <w:lvlJc w:val="left"/>
      <w:pPr>
        <w:pStyle w:val="1021"/>
        <w:ind w:left="5040" w:hanging="1440"/>
        <w:tabs>
          <w:tab w:val="num" w:pos="5040" w:leader="none"/>
        </w:tabs>
      </w:pPr>
    </w:lvl>
    <w:lvl w:ilvl="6">
      <w:start w:val="1"/>
      <w:numFmt w:val="decimal"/>
      <w:isLgl w:val="false"/>
      <w:suff w:val="tab"/>
      <w:lvlText w:val="%1.%2.%3.%4.%5.%6.%7."/>
      <w:lvlJc w:val="left"/>
      <w:pPr>
        <w:pStyle w:val="1021"/>
        <w:ind w:left="6120" w:hanging="1800"/>
        <w:tabs>
          <w:tab w:val="num" w:pos="6120" w:leader="none"/>
        </w:tabs>
      </w:pPr>
    </w:lvl>
    <w:lvl w:ilvl="7">
      <w:start w:val="1"/>
      <w:numFmt w:val="decimal"/>
      <w:isLgl w:val="false"/>
      <w:suff w:val="tab"/>
      <w:lvlText w:val="%1.%2.%3.%4.%5.%6.%7.%8."/>
      <w:lvlJc w:val="left"/>
      <w:pPr>
        <w:pStyle w:val="1021"/>
        <w:ind w:left="6840" w:hanging="1800"/>
        <w:tabs>
          <w:tab w:val="num" w:pos="6840" w:leader="none"/>
        </w:tabs>
      </w:pPr>
    </w:lvl>
    <w:lvl w:ilvl="8">
      <w:start w:val="1"/>
      <w:numFmt w:val="decimal"/>
      <w:isLgl w:val="false"/>
      <w:suff w:val="tab"/>
      <w:lvlText w:val="%1.%2.%3.%4.%5.%6.%7.%8.%9."/>
      <w:lvlJc w:val="left"/>
      <w:pPr>
        <w:pStyle w:val="1021"/>
        <w:ind w:left="7920" w:hanging="2160"/>
        <w:tabs>
          <w:tab w:val="num" w:pos="7920" w:leader="none"/>
        </w:tabs>
      </w:pPr>
    </w:lvl>
  </w:abstractNum>
  <w:abstractNum w:abstractNumId="10">
    <w:multiLevelType w:val="hybridMultilevel"/>
    <w:lvl w:ilvl="0">
      <w:start w:val="3"/>
      <w:numFmt w:val="decimal"/>
      <w:isLgl w:val="false"/>
      <w:suff w:val="tab"/>
      <w:lvlText w:val="%1."/>
      <w:lvlJc w:val="left"/>
      <w:pPr>
        <w:pStyle w:val="1021"/>
        <w:ind w:left="435" w:hanging="435"/>
        <w:tabs>
          <w:tab w:val="num" w:pos="435" w:leader="none"/>
        </w:tabs>
      </w:pPr>
    </w:lvl>
    <w:lvl w:ilvl="1">
      <w:start w:val="1"/>
      <w:numFmt w:val="decimal"/>
      <w:isLgl w:val="false"/>
      <w:suff w:val="tab"/>
      <w:lvlText w:val="%1.%2)"/>
      <w:lvlJc w:val="left"/>
      <w:pPr>
        <w:pStyle w:val="1021"/>
        <w:ind w:left="1440" w:hanging="720"/>
        <w:tabs>
          <w:tab w:val="num" w:pos="1440" w:leader="none"/>
        </w:tabs>
      </w:pPr>
    </w:lvl>
    <w:lvl w:ilvl="2">
      <w:start w:val="1"/>
      <w:numFmt w:val="decimal"/>
      <w:isLgl w:val="false"/>
      <w:suff w:val="tab"/>
      <w:lvlText w:val="%1.%2.%3."/>
      <w:lvlJc w:val="left"/>
      <w:pPr>
        <w:pStyle w:val="1021"/>
        <w:ind w:left="2160" w:hanging="720"/>
        <w:tabs>
          <w:tab w:val="num" w:pos="2160" w:leader="none"/>
        </w:tabs>
      </w:pPr>
    </w:lvl>
    <w:lvl w:ilvl="3">
      <w:start w:val="1"/>
      <w:numFmt w:val="decimal"/>
      <w:isLgl w:val="false"/>
      <w:suff w:val="tab"/>
      <w:lvlText w:val="%1.%2.%3.%4."/>
      <w:lvlJc w:val="left"/>
      <w:pPr>
        <w:pStyle w:val="1021"/>
        <w:ind w:left="3240" w:hanging="1080"/>
        <w:tabs>
          <w:tab w:val="num" w:pos="3240" w:leader="none"/>
        </w:tabs>
      </w:pPr>
    </w:lvl>
    <w:lvl w:ilvl="4">
      <w:start w:val="1"/>
      <w:numFmt w:val="decimal"/>
      <w:isLgl w:val="false"/>
      <w:suff w:val="tab"/>
      <w:lvlText w:val="%1.%2.%3.%4.%5."/>
      <w:lvlJc w:val="left"/>
      <w:pPr>
        <w:pStyle w:val="1021"/>
        <w:ind w:left="3960" w:hanging="1080"/>
        <w:tabs>
          <w:tab w:val="num" w:pos="3960" w:leader="none"/>
        </w:tabs>
      </w:pPr>
    </w:lvl>
    <w:lvl w:ilvl="5">
      <w:start w:val="1"/>
      <w:numFmt w:val="decimal"/>
      <w:isLgl w:val="false"/>
      <w:suff w:val="tab"/>
      <w:lvlText w:val="%1.%2.%3.%4.%5.%6."/>
      <w:lvlJc w:val="left"/>
      <w:pPr>
        <w:pStyle w:val="1021"/>
        <w:ind w:left="5040" w:hanging="1440"/>
        <w:tabs>
          <w:tab w:val="num" w:pos="5040" w:leader="none"/>
        </w:tabs>
      </w:pPr>
    </w:lvl>
    <w:lvl w:ilvl="6">
      <w:start w:val="1"/>
      <w:numFmt w:val="decimal"/>
      <w:isLgl w:val="false"/>
      <w:suff w:val="tab"/>
      <w:lvlText w:val="%1.%2.%3.%4.%5.%6.%7."/>
      <w:lvlJc w:val="left"/>
      <w:pPr>
        <w:pStyle w:val="1021"/>
        <w:ind w:left="6120" w:hanging="1800"/>
        <w:tabs>
          <w:tab w:val="num" w:pos="6120" w:leader="none"/>
        </w:tabs>
      </w:pPr>
    </w:lvl>
    <w:lvl w:ilvl="7">
      <w:start w:val="1"/>
      <w:numFmt w:val="decimal"/>
      <w:isLgl w:val="false"/>
      <w:suff w:val="tab"/>
      <w:lvlText w:val="%1.%2.%3.%4.%5.%6.%7.%8."/>
      <w:lvlJc w:val="left"/>
      <w:pPr>
        <w:pStyle w:val="1021"/>
        <w:ind w:left="6840" w:hanging="1800"/>
        <w:tabs>
          <w:tab w:val="num" w:pos="6840" w:leader="none"/>
        </w:tabs>
      </w:pPr>
    </w:lvl>
    <w:lvl w:ilvl="8">
      <w:start w:val="1"/>
      <w:numFmt w:val="decimal"/>
      <w:isLgl w:val="false"/>
      <w:suff w:val="tab"/>
      <w:lvlText w:val="%1.%2.%3.%4.%5.%6.%7.%8.%9."/>
      <w:lvlJc w:val="left"/>
      <w:pPr>
        <w:pStyle w:val="1021"/>
        <w:ind w:left="7920" w:hanging="2160"/>
        <w:tabs>
          <w:tab w:val="num" w:pos="7920" w:leader="none"/>
        </w:tabs>
      </w:pPr>
    </w:lvl>
  </w:abstractNum>
  <w:abstractNum w:abstractNumId="11">
    <w:multiLevelType w:val="hybridMultilevel"/>
    <w:lvl w:ilvl="0">
      <w:start w:val="6"/>
      <w:numFmt w:val="decimal"/>
      <w:isLgl w:val="false"/>
      <w:suff w:val="tab"/>
      <w:lvlText w:val="%1."/>
      <w:lvlJc w:val="left"/>
      <w:pPr>
        <w:pStyle w:val="1021"/>
        <w:ind w:left="435" w:hanging="435"/>
        <w:tabs>
          <w:tab w:val="num" w:pos="435" w:leader="none"/>
        </w:tabs>
      </w:pPr>
    </w:lvl>
    <w:lvl w:ilvl="1">
      <w:start w:val="1"/>
      <w:numFmt w:val="decimal"/>
      <w:isLgl w:val="false"/>
      <w:suff w:val="tab"/>
      <w:lvlText w:val="10.%2"/>
      <w:lvlJc w:val="left"/>
      <w:pPr>
        <w:pStyle w:val="1021"/>
        <w:ind w:left="1440" w:hanging="720"/>
        <w:tabs>
          <w:tab w:val="num" w:pos="1440" w:leader="none"/>
        </w:tabs>
      </w:pPr>
    </w:lvl>
    <w:lvl w:ilvl="2">
      <w:start w:val="1"/>
      <w:numFmt w:val="decimal"/>
      <w:isLgl w:val="false"/>
      <w:suff w:val="tab"/>
      <w:lvlText w:val="%1.%2.%3."/>
      <w:lvlJc w:val="left"/>
      <w:pPr>
        <w:pStyle w:val="1021"/>
        <w:ind w:left="2160" w:hanging="720"/>
        <w:tabs>
          <w:tab w:val="num" w:pos="2160" w:leader="none"/>
        </w:tabs>
      </w:pPr>
    </w:lvl>
    <w:lvl w:ilvl="3">
      <w:start w:val="1"/>
      <w:numFmt w:val="decimal"/>
      <w:isLgl w:val="false"/>
      <w:suff w:val="tab"/>
      <w:lvlText w:val="%1.%2.%3.%4."/>
      <w:lvlJc w:val="left"/>
      <w:pPr>
        <w:pStyle w:val="1021"/>
        <w:ind w:left="3240" w:hanging="1080"/>
        <w:tabs>
          <w:tab w:val="num" w:pos="3240" w:leader="none"/>
        </w:tabs>
      </w:pPr>
    </w:lvl>
    <w:lvl w:ilvl="4">
      <w:start w:val="1"/>
      <w:numFmt w:val="decimal"/>
      <w:isLgl w:val="false"/>
      <w:suff w:val="tab"/>
      <w:lvlText w:val="%1.%2.%3.%4.%5."/>
      <w:lvlJc w:val="left"/>
      <w:pPr>
        <w:pStyle w:val="1021"/>
        <w:ind w:left="3960" w:hanging="1080"/>
        <w:tabs>
          <w:tab w:val="num" w:pos="3960" w:leader="none"/>
        </w:tabs>
      </w:pPr>
    </w:lvl>
    <w:lvl w:ilvl="5">
      <w:start w:val="1"/>
      <w:numFmt w:val="decimal"/>
      <w:isLgl w:val="false"/>
      <w:suff w:val="tab"/>
      <w:lvlText w:val="%1.%2.%3.%4.%5.%6."/>
      <w:lvlJc w:val="left"/>
      <w:pPr>
        <w:pStyle w:val="1021"/>
        <w:ind w:left="5040" w:hanging="1440"/>
        <w:tabs>
          <w:tab w:val="num" w:pos="5040" w:leader="none"/>
        </w:tabs>
      </w:pPr>
    </w:lvl>
    <w:lvl w:ilvl="6">
      <w:start w:val="1"/>
      <w:numFmt w:val="decimal"/>
      <w:isLgl w:val="false"/>
      <w:suff w:val="tab"/>
      <w:lvlText w:val="%1.%2.%3.%4.%5.%6.%7."/>
      <w:lvlJc w:val="left"/>
      <w:pPr>
        <w:pStyle w:val="1021"/>
        <w:ind w:left="6120" w:hanging="1800"/>
        <w:tabs>
          <w:tab w:val="num" w:pos="6120" w:leader="none"/>
        </w:tabs>
      </w:pPr>
    </w:lvl>
    <w:lvl w:ilvl="7">
      <w:start w:val="1"/>
      <w:numFmt w:val="decimal"/>
      <w:isLgl w:val="false"/>
      <w:suff w:val="tab"/>
      <w:lvlText w:val="%1.%2.%3.%4.%5.%6.%7.%8."/>
      <w:lvlJc w:val="left"/>
      <w:pPr>
        <w:pStyle w:val="1021"/>
        <w:ind w:left="6840" w:hanging="1800"/>
        <w:tabs>
          <w:tab w:val="num" w:pos="6840" w:leader="none"/>
        </w:tabs>
      </w:pPr>
    </w:lvl>
    <w:lvl w:ilvl="8">
      <w:start w:val="1"/>
      <w:numFmt w:val="decimal"/>
      <w:isLgl w:val="false"/>
      <w:suff w:val="tab"/>
      <w:lvlText w:val="%1.%2.%3.%4.%5.%6.%7.%8.%9."/>
      <w:lvlJc w:val="left"/>
      <w:pPr>
        <w:pStyle w:val="1021"/>
        <w:ind w:left="7920" w:hanging="2160"/>
        <w:tabs>
          <w:tab w:val="num" w:pos="7920" w:leader="none"/>
        </w:tabs>
      </w:pPr>
    </w:lvl>
  </w:abstractNum>
  <w:abstractNum w:abstractNumId="12">
    <w:multiLevelType w:val="hybridMultilevel"/>
    <w:lvl w:ilvl="0">
      <w:start w:val="4"/>
      <w:numFmt w:val="decimal"/>
      <w:isLgl w:val="false"/>
      <w:suff w:val="tab"/>
      <w:lvlText w:val="%1."/>
      <w:lvlJc w:val="left"/>
      <w:pPr>
        <w:pStyle w:val="1021"/>
        <w:ind w:left="435" w:hanging="435"/>
        <w:tabs>
          <w:tab w:val="num" w:pos="435" w:leader="none"/>
        </w:tabs>
      </w:pPr>
    </w:lvl>
    <w:lvl w:ilvl="1">
      <w:start w:val="1"/>
      <w:numFmt w:val="decimal"/>
      <w:isLgl w:val="false"/>
      <w:suff w:val="tab"/>
      <w:lvlText w:val="%1.%2)"/>
      <w:lvlJc w:val="left"/>
      <w:pPr>
        <w:pStyle w:val="1021"/>
        <w:ind w:left="1440" w:hanging="720"/>
        <w:tabs>
          <w:tab w:val="num" w:pos="1440" w:leader="none"/>
        </w:tabs>
      </w:pPr>
    </w:lvl>
    <w:lvl w:ilvl="2">
      <w:start w:val="1"/>
      <w:numFmt w:val="decimal"/>
      <w:isLgl w:val="false"/>
      <w:suff w:val="tab"/>
      <w:lvlText w:val="%1.%2.%3."/>
      <w:lvlJc w:val="left"/>
      <w:pPr>
        <w:pStyle w:val="1021"/>
        <w:ind w:left="2160" w:hanging="720"/>
        <w:tabs>
          <w:tab w:val="num" w:pos="2160" w:leader="none"/>
        </w:tabs>
      </w:pPr>
    </w:lvl>
    <w:lvl w:ilvl="3">
      <w:start w:val="1"/>
      <w:numFmt w:val="decimal"/>
      <w:isLgl w:val="false"/>
      <w:suff w:val="tab"/>
      <w:lvlText w:val="%1.%2.%3.%4."/>
      <w:lvlJc w:val="left"/>
      <w:pPr>
        <w:pStyle w:val="1021"/>
        <w:ind w:left="3240" w:hanging="1080"/>
        <w:tabs>
          <w:tab w:val="num" w:pos="3240" w:leader="none"/>
        </w:tabs>
      </w:pPr>
    </w:lvl>
    <w:lvl w:ilvl="4">
      <w:start w:val="1"/>
      <w:numFmt w:val="decimal"/>
      <w:isLgl w:val="false"/>
      <w:suff w:val="tab"/>
      <w:lvlText w:val="%1.%2.%3.%4.%5."/>
      <w:lvlJc w:val="left"/>
      <w:pPr>
        <w:pStyle w:val="1021"/>
        <w:ind w:left="3960" w:hanging="1080"/>
        <w:tabs>
          <w:tab w:val="num" w:pos="3960" w:leader="none"/>
        </w:tabs>
      </w:pPr>
    </w:lvl>
    <w:lvl w:ilvl="5">
      <w:start w:val="1"/>
      <w:numFmt w:val="decimal"/>
      <w:isLgl w:val="false"/>
      <w:suff w:val="tab"/>
      <w:lvlText w:val="%1.%2.%3.%4.%5.%6."/>
      <w:lvlJc w:val="left"/>
      <w:pPr>
        <w:pStyle w:val="1021"/>
        <w:ind w:left="5040" w:hanging="1440"/>
        <w:tabs>
          <w:tab w:val="num" w:pos="5040" w:leader="none"/>
        </w:tabs>
      </w:pPr>
    </w:lvl>
    <w:lvl w:ilvl="6">
      <w:start w:val="1"/>
      <w:numFmt w:val="decimal"/>
      <w:isLgl w:val="false"/>
      <w:suff w:val="tab"/>
      <w:lvlText w:val="%1.%2.%3.%4.%5.%6.%7."/>
      <w:lvlJc w:val="left"/>
      <w:pPr>
        <w:pStyle w:val="1021"/>
        <w:ind w:left="6120" w:hanging="1800"/>
        <w:tabs>
          <w:tab w:val="num" w:pos="6120" w:leader="none"/>
        </w:tabs>
      </w:pPr>
    </w:lvl>
    <w:lvl w:ilvl="7">
      <w:start w:val="1"/>
      <w:numFmt w:val="decimal"/>
      <w:isLgl w:val="false"/>
      <w:suff w:val="tab"/>
      <w:lvlText w:val="%1.%2.%3.%4.%5.%6.%7.%8."/>
      <w:lvlJc w:val="left"/>
      <w:pPr>
        <w:pStyle w:val="1021"/>
        <w:ind w:left="6840" w:hanging="1800"/>
        <w:tabs>
          <w:tab w:val="num" w:pos="6840" w:leader="none"/>
        </w:tabs>
      </w:pPr>
    </w:lvl>
    <w:lvl w:ilvl="8">
      <w:start w:val="1"/>
      <w:numFmt w:val="decimal"/>
      <w:isLgl w:val="false"/>
      <w:suff w:val="tab"/>
      <w:lvlText w:val="%1.%2.%3.%4.%5.%6.%7.%8.%9."/>
      <w:lvlJc w:val="left"/>
      <w:pPr>
        <w:pStyle w:val="1021"/>
        <w:ind w:left="7920" w:hanging="2160"/>
        <w:tabs>
          <w:tab w:val="num" w:pos="7920" w:leader="none"/>
        </w:tabs>
      </w:pPr>
    </w:lvl>
  </w:abstractNum>
  <w:abstractNum w:abstractNumId="13">
    <w:multiLevelType w:val="hybridMultilevel"/>
    <w:lvl w:ilvl="0">
      <w:start w:val="6"/>
      <w:numFmt w:val="decimal"/>
      <w:isLgl w:val="false"/>
      <w:suff w:val="tab"/>
      <w:lvlText w:val="%1."/>
      <w:lvlJc w:val="left"/>
      <w:pPr>
        <w:pStyle w:val="1021"/>
        <w:ind w:left="435" w:hanging="435"/>
        <w:tabs>
          <w:tab w:val="num" w:pos="435" w:leader="none"/>
        </w:tabs>
      </w:pPr>
    </w:lvl>
    <w:lvl w:ilvl="1">
      <w:start w:val="1"/>
      <w:numFmt w:val="decimal"/>
      <w:isLgl w:val="false"/>
      <w:suff w:val="tab"/>
      <w:lvlText w:val="%1.%2)"/>
      <w:lvlJc w:val="left"/>
      <w:pPr>
        <w:pStyle w:val="1021"/>
        <w:ind w:left="1440" w:hanging="720"/>
        <w:tabs>
          <w:tab w:val="num" w:pos="1440" w:leader="none"/>
        </w:tabs>
      </w:pPr>
    </w:lvl>
    <w:lvl w:ilvl="2">
      <w:start w:val="1"/>
      <w:numFmt w:val="decimal"/>
      <w:isLgl w:val="false"/>
      <w:suff w:val="tab"/>
      <w:lvlText w:val="%1.%2.%3."/>
      <w:lvlJc w:val="left"/>
      <w:pPr>
        <w:pStyle w:val="1021"/>
        <w:ind w:left="2160" w:hanging="720"/>
        <w:tabs>
          <w:tab w:val="num" w:pos="2160" w:leader="none"/>
        </w:tabs>
      </w:pPr>
    </w:lvl>
    <w:lvl w:ilvl="3">
      <w:start w:val="1"/>
      <w:numFmt w:val="decimal"/>
      <w:isLgl w:val="false"/>
      <w:suff w:val="tab"/>
      <w:lvlText w:val="%1.%2.%3.%4."/>
      <w:lvlJc w:val="left"/>
      <w:pPr>
        <w:pStyle w:val="1021"/>
        <w:ind w:left="3240" w:hanging="1080"/>
        <w:tabs>
          <w:tab w:val="num" w:pos="3240" w:leader="none"/>
        </w:tabs>
      </w:pPr>
    </w:lvl>
    <w:lvl w:ilvl="4">
      <w:start w:val="1"/>
      <w:numFmt w:val="decimal"/>
      <w:isLgl w:val="false"/>
      <w:suff w:val="tab"/>
      <w:lvlText w:val="%1.%2.%3.%4.%5."/>
      <w:lvlJc w:val="left"/>
      <w:pPr>
        <w:pStyle w:val="1021"/>
        <w:ind w:left="3960" w:hanging="1080"/>
        <w:tabs>
          <w:tab w:val="num" w:pos="3960" w:leader="none"/>
        </w:tabs>
      </w:pPr>
    </w:lvl>
    <w:lvl w:ilvl="5">
      <w:start w:val="1"/>
      <w:numFmt w:val="decimal"/>
      <w:isLgl w:val="false"/>
      <w:suff w:val="tab"/>
      <w:lvlText w:val="%1.%2.%3.%4.%5.%6."/>
      <w:lvlJc w:val="left"/>
      <w:pPr>
        <w:pStyle w:val="1021"/>
        <w:ind w:left="5040" w:hanging="1440"/>
        <w:tabs>
          <w:tab w:val="num" w:pos="5040" w:leader="none"/>
        </w:tabs>
      </w:pPr>
    </w:lvl>
    <w:lvl w:ilvl="6">
      <w:start w:val="1"/>
      <w:numFmt w:val="decimal"/>
      <w:isLgl w:val="false"/>
      <w:suff w:val="tab"/>
      <w:lvlText w:val="%1.%2.%3.%4.%5.%6.%7."/>
      <w:lvlJc w:val="left"/>
      <w:pPr>
        <w:pStyle w:val="1021"/>
        <w:ind w:left="6120" w:hanging="1800"/>
        <w:tabs>
          <w:tab w:val="num" w:pos="6120" w:leader="none"/>
        </w:tabs>
      </w:pPr>
    </w:lvl>
    <w:lvl w:ilvl="7">
      <w:start w:val="1"/>
      <w:numFmt w:val="decimal"/>
      <w:isLgl w:val="false"/>
      <w:suff w:val="tab"/>
      <w:lvlText w:val="%1.%2.%3.%4.%5.%6.%7.%8."/>
      <w:lvlJc w:val="left"/>
      <w:pPr>
        <w:pStyle w:val="1021"/>
        <w:ind w:left="6840" w:hanging="1800"/>
        <w:tabs>
          <w:tab w:val="num" w:pos="6840" w:leader="none"/>
        </w:tabs>
      </w:pPr>
    </w:lvl>
    <w:lvl w:ilvl="8">
      <w:start w:val="1"/>
      <w:numFmt w:val="decimal"/>
      <w:isLgl w:val="false"/>
      <w:suff w:val="tab"/>
      <w:lvlText w:val="%1.%2.%3.%4.%5.%6.%7.%8.%9."/>
      <w:lvlJc w:val="left"/>
      <w:pPr>
        <w:pStyle w:val="1021"/>
        <w:ind w:left="7920" w:hanging="2160"/>
        <w:tabs>
          <w:tab w:val="num" w:pos="7920" w:leader="none"/>
        </w:tabs>
      </w:pPr>
    </w:lvl>
  </w:abstractNum>
  <w:abstractNum w:abstractNumId="14">
    <w:multiLevelType w:val="hybridMultilevel"/>
    <w:lvl w:ilvl="0">
      <w:start w:val="4"/>
      <w:numFmt w:val="decimal"/>
      <w:isLgl w:val="false"/>
      <w:suff w:val="tab"/>
      <w:lvlText w:val="%1)"/>
      <w:lvlJc w:val="left"/>
      <w:pPr>
        <w:pStyle w:val="1021"/>
        <w:ind w:left="720" w:hanging="360"/>
        <w:tabs>
          <w:tab w:val="num" w:pos="720"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5">
    <w:multiLevelType w:val="hybridMultilevel"/>
    <w:lvl w:ilvl="0">
      <w:start w:val="1"/>
      <w:numFmt w:val="decimal"/>
      <w:isLgl w:val="false"/>
      <w:suff w:val="tab"/>
      <w:lvlText w:val="%1)"/>
      <w:lvlJc w:val="left"/>
      <w:pPr>
        <w:pStyle w:val="1021"/>
        <w:ind w:left="360" w:hanging="360"/>
        <w:tabs>
          <w:tab w:val="num" w:pos="360" w:leader="none"/>
        </w:tabs>
      </w:pPr>
    </w:lvl>
    <w:lvl w:ilvl="1">
      <w:start w:val="1"/>
      <w:numFmt w:val="lowerLetter"/>
      <w:isLgl w:val="false"/>
      <w:suff w:val="tab"/>
      <w:lvlText w:val="%2)"/>
      <w:lvlJc w:val="left"/>
      <w:pPr>
        <w:pStyle w:val="1021"/>
        <w:ind w:left="720" w:hanging="360"/>
        <w:tabs>
          <w:tab w:val="num" w:pos="720" w:leader="none"/>
        </w:tabs>
      </w:pPr>
    </w:lvl>
    <w:lvl w:ilvl="2">
      <w:start w:val="0"/>
      <w:numFmt w:val="decimal"/>
      <w:isLgl w:val="false"/>
      <w:suff w:val="nothing"/>
      <w:lvlText w:val=""/>
      <w:lvlJc w:val="left"/>
      <w:pPr>
        <w:pStyle w:val="1021"/>
        <w:ind w:left="0" w:firstLine="0"/>
        <w:tabs>
          <w:tab w:val="num" w:pos="360" w:leader="none"/>
        </w:tabs>
      </w:pPr>
    </w:lvl>
    <w:lvl w:ilvl="3">
      <w:start w:val="1"/>
      <w:numFmt w:val="decimal"/>
      <w:isLgl w:val="false"/>
      <w:suff w:val="tab"/>
      <w:lvlText w:val="(%4)"/>
      <w:lvlJc w:val="left"/>
      <w:pPr>
        <w:pStyle w:val="1021"/>
        <w:ind w:left="1440" w:hanging="360"/>
        <w:tabs>
          <w:tab w:val="num" w:pos="1440" w:leader="none"/>
        </w:tabs>
      </w:pPr>
    </w:lvl>
    <w:lvl w:ilvl="4">
      <w:start w:val="1"/>
      <w:numFmt w:val="lowerLetter"/>
      <w:isLgl w:val="false"/>
      <w:suff w:val="tab"/>
      <w:lvlText w:val="(%5)"/>
      <w:lvlJc w:val="left"/>
      <w:pPr>
        <w:pStyle w:val="1021"/>
        <w:ind w:left="1800" w:hanging="360"/>
        <w:tabs>
          <w:tab w:val="num" w:pos="1800" w:leader="none"/>
        </w:tabs>
      </w:pPr>
    </w:lvl>
    <w:lvl w:ilvl="5">
      <w:start w:val="1"/>
      <w:numFmt w:val="lowerRoman"/>
      <w:isLgl w:val="false"/>
      <w:suff w:val="tab"/>
      <w:lvlText w:val="(%6)"/>
      <w:lvlJc w:val="left"/>
      <w:pPr>
        <w:pStyle w:val="1021"/>
        <w:ind w:left="2160" w:hanging="360"/>
        <w:tabs>
          <w:tab w:val="num" w:pos="2160" w:leader="none"/>
        </w:tabs>
      </w:pPr>
    </w:lvl>
    <w:lvl w:ilvl="6">
      <w:start w:val="1"/>
      <w:numFmt w:val="decimal"/>
      <w:isLgl w:val="false"/>
      <w:suff w:val="tab"/>
      <w:lvlText w:val="%7."/>
      <w:lvlJc w:val="left"/>
      <w:pPr>
        <w:pStyle w:val="1021"/>
        <w:ind w:left="2520" w:hanging="360"/>
        <w:tabs>
          <w:tab w:val="num" w:pos="2520" w:leader="none"/>
        </w:tabs>
      </w:pPr>
    </w:lvl>
    <w:lvl w:ilvl="7">
      <w:start w:val="1"/>
      <w:numFmt w:val="lowerLetter"/>
      <w:isLgl w:val="false"/>
      <w:suff w:val="tab"/>
      <w:lvlText w:val="%8."/>
      <w:lvlJc w:val="left"/>
      <w:pPr>
        <w:pStyle w:val="1021"/>
        <w:ind w:left="2880" w:hanging="360"/>
        <w:tabs>
          <w:tab w:val="num" w:pos="2880" w:leader="none"/>
        </w:tabs>
      </w:pPr>
    </w:lvl>
    <w:lvl w:ilvl="8">
      <w:start w:val="1"/>
      <w:numFmt w:val="lowerRoman"/>
      <w:isLgl w:val="false"/>
      <w:suff w:val="tab"/>
      <w:lvlText w:val="%9."/>
      <w:lvlJc w:val="left"/>
      <w:pPr>
        <w:pStyle w:val="1021"/>
        <w:ind w:left="3240" w:hanging="360"/>
        <w:tabs>
          <w:tab w:val="num" w:pos="3240" w:leader="none"/>
        </w:tabs>
      </w:pPr>
    </w:lvl>
  </w:abstractNum>
  <w:abstractNum w:abstractNumId="16">
    <w:multiLevelType w:val="hybridMultilevel"/>
    <w:lvl w:ilvl="0">
      <w:start w:val="2"/>
      <w:numFmt w:val="decimal"/>
      <w:isLgl w:val="false"/>
      <w:suff w:val="tab"/>
      <w:lvlText w:val="%1."/>
      <w:lvlJc w:val="left"/>
      <w:pPr>
        <w:pStyle w:val="1021"/>
        <w:ind w:left="435" w:hanging="435"/>
        <w:tabs>
          <w:tab w:val="num" w:pos="435" w:leader="none"/>
        </w:tabs>
      </w:pPr>
    </w:lvl>
    <w:lvl w:ilvl="1">
      <w:start w:val="1"/>
      <w:numFmt w:val="decimal"/>
      <w:isLgl w:val="false"/>
      <w:suff w:val="tab"/>
      <w:lvlText w:val="%1.%2)"/>
      <w:lvlJc w:val="left"/>
      <w:pPr>
        <w:pStyle w:val="1021"/>
        <w:ind w:left="1440" w:hanging="720"/>
        <w:tabs>
          <w:tab w:val="num" w:pos="1440" w:leader="none"/>
        </w:tabs>
      </w:pPr>
    </w:lvl>
    <w:lvl w:ilvl="2">
      <w:start w:val="1"/>
      <w:numFmt w:val="decimal"/>
      <w:isLgl w:val="false"/>
      <w:suff w:val="tab"/>
      <w:lvlText w:val="%1.%2.%3."/>
      <w:lvlJc w:val="left"/>
      <w:pPr>
        <w:pStyle w:val="1021"/>
        <w:ind w:left="2160" w:hanging="720"/>
        <w:tabs>
          <w:tab w:val="num" w:pos="2160" w:leader="none"/>
        </w:tabs>
      </w:pPr>
    </w:lvl>
    <w:lvl w:ilvl="3">
      <w:start w:val="1"/>
      <w:numFmt w:val="decimal"/>
      <w:isLgl w:val="false"/>
      <w:suff w:val="tab"/>
      <w:lvlText w:val="%1.%2.%3.%4."/>
      <w:lvlJc w:val="left"/>
      <w:pPr>
        <w:pStyle w:val="1021"/>
        <w:ind w:left="3240" w:hanging="1080"/>
        <w:tabs>
          <w:tab w:val="num" w:pos="3240" w:leader="none"/>
        </w:tabs>
      </w:pPr>
    </w:lvl>
    <w:lvl w:ilvl="4">
      <w:start w:val="1"/>
      <w:numFmt w:val="decimal"/>
      <w:isLgl w:val="false"/>
      <w:suff w:val="tab"/>
      <w:lvlText w:val="%1.%2.%3.%4.%5."/>
      <w:lvlJc w:val="left"/>
      <w:pPr>
        <w:pStyle w:val="1021"/>
        <w:ind w:left="3960" w:hanging="1080"/>
        <w:tabs>
          <w:tab w:val="num" w:pos="3960" w:leader="none"/>
        </w:tabs>
      </w:pPr>
    </w:lvl>
    <w:lvl w:ilvl="5">
      <w:start w:val="1"/>
      <w:numFmt w:val="decimal"/>
      <w:isLgl w:val="false"/>
      <w:suff w:val="tab"/>
      <w:lvlText w:val="%1.%2.%3.%4.%5.%6."/>
      <w:lvlJc w:val="left"/>
      <w:pPr>
        <w:pStyle w:val="1021"/>
        <w:ind w:left="5040" w:hanging="1440"/>
        <w:tabs>
          <w:tab w:val="num" w:pos="5040" w:leader="none"/>
        </w:tabs>
      </w:pPr>
    </w:lvl>
    <w:lvl w:ilvl="6">
      <w:start w:val="1"/>
      <w:numFmt w:val="decimal"/>
      <w:isLgl w:val="false"/>
      <w:suff w:val="tab"/>
      <w:lvlText w:val="%1.%2.%3.%4.%5.%6.%7."/>
      <w:lvlJc w:val="left"/>
      <w:pPr>
        <w:pStyle w:val="1021"/>
        <w:ind w:left="6120" w:hanging="1800"/>
        <w:tabs>
          <w:tab w:val="num" w:pos="6120" w:leader="none"/>
        </w:tabs>
      </w:pPr>
    </w:lvl>
    <w:lvl w:ilvl="7">
      <w:start w:val="1"/>
      <w:numFmt w:val="decimal"/>
      <w:isLgl w:val="false"/>
      <w:suff w:val="tab"/>
      <w:lvlText w:val="%1.%2.%3.%4.%5.%6.%7.%8."/>
      <w:lvlJc w:val="left"/>
      <w:pPr>
        <w:pStyle w:val="1021"/>
        <w:ind w:left="6840" w:hanging="1800"/>
        <w:tabs>
          <w:tab w:val="num" w:pos="6840" w:leader="none"/>
        </w:tabs>
      </w:pPr>
    </w:lvl>
    <w:lvl w:ilvl="8">
      <w:start w:val="1"/>
      <w:numFmt w:val="decimal"/>
      <w:isLgl w:val="false"/>
      <w:suff w:val="tab"/>
      <w:lvlText w:val="%1.%2.%3.%4.%5.%6.%7.%8.%9."/>
      <w:lvlJc w:val="left"/>
      <w:pPr>
        <w:pStyle w:val="1021"/>
        <w:ind w:left="7920" w:hanging="2160"/>
        <w:tabs>
          <w:tab w:val="num" w:pos="7920" w:leader="none"/>
        </w:tabs>
      </w:pPr>
    </w:lvl>
  </w:abstractNum>
  <w:abstractNum w:abstractNumId="17">
    <w:multiLevelType w:val="hybridMultilevel"/>
    <w:lvl w:ilvl="0">
      <w:start w:val="9"/>
      <w:numFmt w:val="lowerLetter"/>
      <w:isLgl w:val="false"/>
      <w:suff w:val="tab"/>
      <w:lvlText w:val="%1)"/>
      <w:lvlJc w:val="left"/>
      <w:pPr>
        <w:pStyle w:val="1021"/>
        <w:ind w:left="1080" w:hanging="360"/>
        <w:tabs>
          <w:tab w:val="num" w:pos="1080" w:leader="none"/>
        </w:tabs>
      </w:pPr>
    </w:lvl>
    <w:lvl w:ilvl="1">
      <w:start w:val="1"/>
      <w:numFmt w:val="lowerLetter"/>
      <w:isLgl w:val="false"/>
      <w:suff w:val="tab"/>
      <w:lvlText w:val="%2)"/>
      <w:lvlJc w:val="left"/>
      <w:pPr>
        <w:pStyle w:val="1021"/>
        <w:ind w:left="1800" w:hanging="360"/>
        <w:tabs>
          <w:tab w:val="num" w:pos="1800" w:leader="none"/>
        </w:tabs>
      </w:pPr>
      <w:rPr>
        <w:rFonts w:ascii="Times New Roman" w:hAnsi="Times New Roman" w:eastAsia="Times New Roman" w:cs="Times New Roman"/>
      </w:rPr>
    </w:lvl>
    <w:lvl w:ilvl="2">
      <w:start w:val="1"/>
      <w:numFmt w:val="lowerRoman"/>
      <w:isLgl w:val="false"/>
      <w:suff w:val="tab"/>
      <w:lvlText w:val="%3."/>
      <w:lvlJc w:val="left"/>
      <w:pPr>
        <w:pStyle w:val="1021"/>
        <w:ind w:left="2520" w:hanging="180"/>
        <w:tabs>
          <w:tab w:val="num" w:pos="2520" w:leader="none"/>
        </w:tabs>
      </w:pPr>
    </w:lvl>
    <w:lvl w:ilvl="3">
      <w:start w:val="1"/>
      <w:numFmt w:val="decimal"/>
      <w:isLgl w:val="false"/>
      <w:suff w:val="tab"/>
      <w:lvlText w:val="%4."/>
      <w:lvlJc w:val="left"/>
      <w:pPr>
        <w:pStyle w:val="1021"/>
        <w:ind w:left="3240" w:hanging="360"/>
        <w:tabs>
          <w:tab w:val="num" w:pos="3240" w:leader="none"/>
        </w:tabs>
      </w:pPr>
    </w:lvl>
    <w:lvl w:ilvl="4">
      <w:start w:val="1"/>
      <w:numFmt w:val="lowerLetter"/>
      <w:isLgl w:val="false"/>
      <w:suff w:val="tab"/>
      <w:lvlText w:val="%5."/>
      <w:lvlJc w:val="left"/>
      <w:pPr>
        <w:pStyle w:val="1021"/>
        <w:ind w:left="3960" w:hanging="360"/>
        <w:tabs>
          <w:tab w:val="num" w:pos="3960" w:leader="none"/>
        </w:tabs>
      </w:pPr>
    </w:lvl>
    <w:lvl w:ilvl="5">
      <w:start w:val="1"/>
      <w:numFmt w:val="lowerRoman"/>
      <w:isLgl w:val="false"/>
      <w:suff w:val="tab"/>
      <w:lvlText w:val="%6."/>
      <w:lvlJc w:val="left"/>
      <w:pPr>
        <w:pStyle w:val="1021"/>
        <w:ind w:left="4680" w:hanging="180"/>
        <w:tabs>
          <w:tab w:val="num" w:pos="4680" w:leader="none"/>
        </w:tabs>
      </w:pPr>
    </w:lvl>
    <w:lvl w:ilvl="6">
      <w:start w:val="1"/>
      <w:numFmt w:val="decimal"/>
      <w:isLgl w:val="false"/>
      <w:suff w:val="tab"/>
      <w:lvlText w:val="%7."/>
      <w:lvlJc w:val="left"/>
      <w:pPr>
        <w:pStyle w:val="1021"/>
        <w:ind w:left="5400" w:hanging="360"/>
        <w:tabs>
          <w:tab w:val="num" w:pos="5400" w:leader="none"/>
        </w:tabs>
      </w:pPr>
    </w:lvl>
    <w:lvl w:ilvl="7">
      <w:start w:val="1"/>
      <w:numFmt w:val="lowerLetter"/>
      <w:isLgl w:val="false"/>
      <w:suff w:val="tab"/>
      <w:lvlText w:val="%8."/>
      <w:lvlJc w:val="left"/>
      <w:pPr>
        <w:pStyle w:val="1021"/>
        <w:ind w:left="6120" w:hanging="360"/>
        <w:tabs>
          <w:tab w:val="num" w:pos="6120" w:leader="none"/>
        </w:tabs>
      </w:pPr>
    </w:lvl>
    <w:lvl w:ilvl="8">
      <w:start w:val="1"/>
      <w:numFmt w:val="lowerRoman"/>
      <w:isLgl w:val="false"/>
      <w:suff w:val="tab"/>
      <w:lvlText w:val="%9."/>
      <w:lvlJc w:val="left"/>
      <w:pPr>
        <w:pStyle w:val="1021"/>
        <w:ind w:left="6840" w:hanging="180"/>
        <w:tabs>
          <w:tab w:val="num" w:pos="6840" w:leader="none"/>
        </w:tabs>
      </w:pPr>
    </w:lvl>
  </w:abstractNum>
  <w:abstractNum w:abstractNumId="18">
    <w:multiLevelType w:val="hybridMultilevel"/>
    <w:lvl w:ilvl="0">
      <w:start w:val="7"/>
      <w:numFmt w:val="decimal"/>
      <w:isLgl w:val="false"/>
      <w:suff w:val="tab"/>
      <w:lvlText w:val="%1."/>
      <w:lvlJc w:val="left"/>
      <w:pPr>
        <w:pStyle w:val="1021"/>
        <w:ind w:left="435" w:hanging="435"/>
        <w:tabs>
          <w:tab w:val="num" w:pos="435" w:leader="none"/>
        </w:tabs>
      </w:pPr>
    </w:lvl>
    <w:lvl w:ilvl="1">
      <w:start w:val="1"/>
      <w:numFmt w:val="decimal"/>
      <w:isLgl w:val="false"/>
      <w:suff w:val="tab"/>
      <w:lvlText w:val="%1.%2)"/>
      <w:lvlJc w:val="left"/>
      <w:pPr>
        <w:pStyle w:val="1021"/>
        <w:ind w:left="1440" w:hanging="720"/>
        <w:tabs>
          <w:tab w:val="num" w:pos="1440" w:leader="none"/>
        </w:tabs>
      </w:pPr>
    </w:lvl>
    <w:lvl w:ilvl="2">
      <w:start w:val="1"/>
      <w:numFmt w:val="decimal"/>
      <w:isLgl w:val="false"/>
      <w:suff w:val="tab"/>
      <w:lvlText w:val="%1.%2.%3."/>
      <w:lvlJc w:val="left"/>
      <w:pPr>
        <w:pStyle w:val="1021"/>
        <w:ind w:left="2160" w:hanging="720"/>
        <w:tabs>
          <w:tab w:val="num" w:pos="2160" w:leader="none"/>
        </w:tabs>
      </w:pPr>
    </w:lvl>
    <w:lvl w:ilvl="3">
      <w:start w:val="1"/>
      <w:numFmt w:val="decimal"/>
      <w:isLgl w:val="false"/>
      <w:suff w:val="tab"/>
      <w:lvlText w:val="%1.%2.%3.%4."/>
      <w:lvlJc w:val="left"/>
      <w:pPr>
        <w:pStyle w:val="1021"/>
        <w:ind w:left="3240" w:hanging="1080"/>
        <w:tabs>
          <w:tab w:val="num" w:pos="3240" w:leader="none"/>
        </w:tabs>
      </w:pPr>
    </w:lvl>
    <w:lvl w:ilvl="4">
      <w:start w:val="1"/>
      <w:numFmt w:val="decimal"/>
      <w:isLgl w:val="false"/>
      <w:suff w:val="tab"/>
      <w:lvlText w:val="%1.%2.%3.%4.%5."/>
      <w:lvlJc w:val="left"/>
      <w:pPr>
        <w:pStyle w:val="1021"/>
        <w:ind w:left="3960" w:hanging="1080"/>
        <w:tabs>
          <w:tab w:val="num" w:pos="3960" w:leader="none"/>
        </w:tabs>
      </w:pPr>
    </w:lvl>
    <w:lvl w:ilvl="5">
      <w:start w:val="1"/>
      <w:numFmt w:val="decimal"/>
      <w:isLgl w:val="false"/>
      <w:suff w:val="tab"/>
      <w:lvlText w:val="%1.%2.%3.%4.%5.%6."/>
      <w:lvlJc w:val="left"/>
      <w:pPr>
        <w:pStyle w:val="1021"/>
        <w:ind w:left="5040" w:hanging="1440"/>
        <w:tabs>
          <w:tab w:val="num" w:pos="5040" w:leader="none"/>
        </w:tabs>
      </w:pPr>
    </w:lvl>
    <w:lvl w:ilvl="6">
      <w:start w:val="1"/>
      <w:numFmt w:val="decimal"/>
      <w:isLgl w:val="false"/>
      <w:suff w:val="tab"/>
      <w:lvlText w:val="%1.%2.%3.%4.%5.%6.%7."/>
      <w:lvlJc w:val="left"/>
      <w:pPr>
        <w:pStyle w:val="1021"/>
        <w:ind w:left="6120" w:hanging="1800"/>
        <w:tabs>
          <w:tab w:val="num" w:pos="6120" w:leader="none"/>
        </w:tabs>
      </w:pPr>
    </w:lvl>
    <w:lvl w:ilvl="7">
      <w:start w:val="1"/>
      <w:numFmt w:val="decimal"/>
      <w:isLgl w:val="false"/>
      <w:suff w:val="tab"/>
      <w:lvlText w:val="%1.%2.%3.%4.%5.%6.%7.%8."/>
      <w:lvlJc w:val="left"/>
      <w:pPr>
        <w:pStyle w:val="1021"/>
        <w:ind w:left="6840" w:hanging="1800"/>
        <w:tabs>
          <w:tab w:val="num" w:pos="6840" w:leader="none"/>
        </w:tabs>
      </w:pPr>
    </w:lvl>
    <w:lvl w:ilvl="8">
      <w:start w:val="1"/>
      <w:numFmt w:val="decimal"/>
      <w:isLgl w:val="false"/>
      <w:suff w:val="tab"/>
      <w:lvlText w:val="%1.%2.%3.%4.%5.%6.%7.%8.%9."/>
      <w:lvlJc w:val="left"/>
      <w:pPr>
        <w:pStyle w:val="1021"/>
        <w:ind w:left="7920" w:hanging="2160"/>
        <w:tabs>
          <w:tab w:val="num" w:pos="7920" w:leader="none"/>
        </w:tabs>
      </w:pPr>
    </w:lvl>
  </w:abstractNum>
  <w:abstractNum w:abstractNumId="19">
    <w:multiLevelType w:val="hybridMultilevel"/>
    <w:lvl w:ilvl="0">
      <w:start w:val="3"/>
      <w:numFmt w:val="lowerLetter"/>
      <w:isLgl w:val="false"/>
      <w:suff w:val="tab"/>
      <w:lvlText w:val="%1)"/>
      <w:lvlJc w:val="left"/>
      <w:pPr>
        <w:pStyle w:val="1021"/>
        <w:ind w:left="720" w:hanging="360"/>
        <w:tabs>
          <w:tab w:val="num" w:pos="0"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0">
    <w:multiLevelType w:val="hybridMultilevel"/>
    <w:lvl w:ilvl="0">
      <w:start w:val="1"/>
      <w:numFmt w:val="decimal"/>
      <w:isLgl w:val="false"/>
      <w:suff w:val="tab"/>
      <w:lvlText w:val="%1."/>
      <w:lvlJc w:val="left"/>
      <w:pPr>
        <w:pStyle w:val="1021"/>
        <w:ind w:left="525" w:hanging="525"/>
        <w:tabs>
          <w:tab w:val="num" w:pos="525" w:leader="none"/>
        </w:tabs>
      </w:pPr>
    </w:lvl>
    <w:lvl w:ilvl="1">
      <w:start w:val="1"/>
      <w:numFmt w:val="decimal"/>
      <w:isLgl w:val="false"/>
      <w:suff w:val="tab"/>
      <w:lvlText w:val="%1.%2)"/>
      <w:lvlJc w:val="left"/>
      <w:pPr>
        <w:pStyle w:val="1021"/>
        <w:ind w:left="1440" w:hanging="720"/>
        <w:tabs>
          <w:tab w:val="num" w:pos="1440" w:leader="none"/>
        </w:tabs>
      </w:pPr>
    </w:lvl>
    <w:lvl w:ilvl="2">
      <w:start w:val="1"/>
      <w:numFmt w:val="decimal"/>
      <w:isLgl w:val="false"/>
      <w:suff w:val="tab"/>
      <w:lvlText w:val="%1.%2.%3."/>
      <w:lvlJc w:val="left"/>
      <w:pPr>
        <w:pStyle w:val="1021"/>
        <w:ind w:left="2160" w:hanging="720"/>
        <w:tabs>
          <w:tab w:val="num" w:pos="2160" w:leader="none"/>
        </w:tabs>
      </w:pPr>
    </w:lvl>
    <w:lvl w:ilvl="3">
      <w:start w:val="1"/>
      <w:numFmt w:val="decimal"/>
      <w:isLgl w:val="false"/>
      <w:suff w:val="tab"/>
      <w:lvlText w:val="%1.%2.%3.%4."/>
      <w:lvlJc w:val="left"/>
      <w:pPr>
        <w:pStyle w:val="1021"/>
        <w:ind w:left="3240" w:hanging="1080"/>
        <w:tabs>
          <w:tab w:val="num" w:pos="3240" w:leader="none"/>
        </w:tabs>
      </w:pPr>
    </w:lvl>
    <w:lvl w:ilvl="4">
      <w:start w:val="1"/>
      <w:numFmt w:val="decimal"/>
      <w:isLgl w:val="false"/>
      <w:suff w:val="tab"/>
      <w:lvlText w:val="%1.%2.%3.%4.%5."/>
      <w:lvlJc w:val="left"/>
      <w:pPr>
        <w:pStyle w:val="1021"/>
        <w:ind w:left="3960" w:hanging="1080"/>
        <w:tabs>
          <w:tab w:val="num" w:pos="3960" w:leader="none"/>
        </w:tabs>
      </w:pPr>
    </w:lvl>
    <w:lvl w:ilvl="5">
      <w:start w:val="1"/>
      <w:numFmt w:val="decimal"/>
      <w:isLgl w:val="false"/>
      <w:suff w:val="tab"/>
      <w:lvlText w:val="%1.%2.%3.%4.%5.%6."/>
      <w:lvlJc w:val="left"/>
      <w:pPr>
        <w:pStyle w:val="1021"/>
        <w:ind w:left="5040" w:hanging="1440"/>
        <w:tabs>
          <w:tab w:val="num" w:pos="5040" w:leader="none"/>
        </w:tabs>
      </w:pPr>
    </w:lvl>
    <w:lvl w:ilvl="6">
      <w:start w:val="1"/>
      <w:numFmt w:val="decimal"/>
      <w:isLgl w:val="false"/>
      <w:suff w:val="tab"/>
      <w:lvlText w:val="%1.%2.%3.%4.%5.%6.%7."/>
      <w:lvlJc w:val="left"/>
      <w:pPr>
        <w:pStyle w:val="1021"/>
        <w:ind w:left="6120" w:hanging="1800"/>
        <w:tabs>
          <w:tab w:val="num" w:pos="6120" w:leader="none"/>
        </w:tabs>
      </w:pPr>
    </w:lvl>
    <w:lvl w:ilvl="7">
      <w:start w:val="1"/>
      <w:numFmt w:val="decimal"/>
      <w:isLgl w:val="false"/>
      <w:suff w:val="tab"/>
      <w:lvlText w:val="%1.%2.%3.%4.%5.%6.%7.%8."/>
      <w:lvlJc w:val="left"/>
      <w:pPr>
        <w:pStyle w:val="1021"/>
        <w:ind w:left="6840" w:hanging="1800"/>
        <w:tabs>
          <w:tab w:val="num" w:pos="6840" w:leader="none"/>
        </w:tabs>
      </w:pPr>
    </w:lvl>
    <w:lvl w:ilvl="8">
      <w:start w:val="1"/>
      <w:numFmt w:val="decimal"/>
      <w:isLgl w:val="false"/>
      <w:suff w:val="tab"/>
      <w:lvlText w:val="%1.%2.%3.%4.%5.%6.%7.%8.%9."/>
      <w:lvlJc w:val="left"/>
      <w:pPr>
        <w:pStyle w:val="1021"/>
        <w:ind w:left="7920" w:hanging="2160"/>
        <w:tabs>
          <w:tab w:val="num" w:pos="7920" w:leader="none"/>
        </w:tabs>
      </w:pPr>
    </w:lvl>
  </w:abstractNum>
  <w:abstractNum w:abstractNumId="21">
    <w:multiLevelType w:val="hybridMultilevel"/>
    <w:lvl w:ilvl="0">
      <w:start w:val="5"/>
      <w:numFmt w:val="decimal"/>
      <w:isLgl w:val="false"/>
      <w:suff w:val="tab"/>
      <w:lvlText w:val="%1"/>
      <w:lvlJc w:val="left"/>
      <w:pPr>
        <w:pStyle w:val="1021"/>
        <w:ind w:left="360" w:hanging="360"/>
      </w:pPr>
    </w:lvl>
    <w:lvl w:ilvl="1">
      <w:start w:val="2"/>
      <w:numFmt w:val="decimal"/>
      <w:isLgl w:val="false"/>
      <w:suff w:val="tab"/>
      <w:lvlText w:val="%1.%2"/>
      <w:lvlJc w:val="left"/>
      <w:pPr>
        <w:pStyle w:val="1021"/>
        <w:ind w:left="360" w:hanging="360"/>
      </w:pPr>
    </w:lvl>
    <w:lvl w:ilvl="2">
      <w:start w:val="1"/>
      <w:numFmt w:val="decimal"/>
      <w:isLgl w:val="false"/>
      <w:suff w:val="tab"/>
      <w:lvlText w:val="%1.%2.%3"/>
      <w:lvlJc w:val="left"/>
      <w:pPr>
        <w:pStyle w:val="1021"/>
        <w:ind w:left="720" w:hanging="720"/>
      </w:pPr>
    </w:lvl>
    <w:lvl w:ilvl="3">
      <w:start w:val="1"/>
      <w:numFmt w:val="decimal"/>
      <w:isLgl w:val="false"/>
      <w:suff w:val="tab"/>
      <w:lvlText w:val="%1.%2.%3.%4"/>
      <w:lvlJc w:val="left"/>
      <w:pPr>
        <w:pStyle w:val="1021"/>
        <w:ind w:left="720" w:hanging="720"/>
      </w:pPr>
    </w:lvl>
    <w:lvl w:ilvl="4">
      <w:start w:val="1"/>
      <w:numFmt w:val="decimal"/>
      <w:isLgl w:val="false"/>
      <w:suff w:val="tab"/>
      <w:lvlText w:val="%1.%2.%3.%4.%5"/>
      <w:lvlJc w:val="left"/>
      <w:pPr>
        <w:pStyle w:val="1021"/>
        <w:ind w:left="1080" w:hanging="1080"/>
      </w:pPr>
    </w:lvl>
    <w:lvl w:ilvl="5">
      <w:start w:val="1"/>
      <w:numFmt w:val="decimal"/>
      <w:isLgl w:val="false"/>
      <w:suff w:val="tab"/>
      <w:lvlText w:val="%1.%2.%3.%4.%5.%6"/>
      <w:lvlJc w:val="left"/>
      <w:pPr>
        <w:pStyle w:val="1021"/>
        <w:ind w:left="1080" w:hanging="1080"/>
      </w:pPr>
    </w:lvl>
    <w:lvl w:ilvl="6">
      <w:start w:val="1"/>
      <w:numFmt w:val="decimal"/>
      <w:isLgl w:val="false"/>
      <w:suff w:val="tab"/>
      <w:lvlText w:val="%1.%2.%3.%4.%5.%6.%7"/>
      <w:lvlJc w:val="left"/>
      <w:pPr>
        <w:pStyle w:val="1021"/>
        <w:ind w:left="1440" w:hanging="1440"/>
      </w:pPr>
    </w:lvl>
    <w:lvl w:ilvl="7">
      <w:start w:val="1"/>
      <w:numFmt w:val="decimal"/>
      <w:isLgl w:val="false"/>
      <w:suff w:val="tab"/>
      <w:lvlText w:val="%1.%2.%3.%4.%5.%6.%7.%8"/>
      <w:lvlJc w:val="left"/>
      <w:pPr>
        <w:pStyle w:val="1021"/>
        <w:ind w:left="1440" w:hanging="1440"/>
      </w:pPr>
    </w:lvl>
    <w:lvl w:ilvl="8">
      <w:start w:val="1"/>
      <w:numFmt w:val="decimal"/>
      <w:isLgl w:val="false"/>
      <w:suff w:val="tab"/>
      <w:lvlText w:val="%1.%2.%3.%4.%5.%6.%7.%8.%9"/>
      <w:lvlJc w:val="left"/>
      <w:pPr>
        <w:pStyle w:val="1021"/>
        <w:ind w:left="1800" w:hanging="1800"/>
      </w:pPr>
    </w:lvl>
  </w:abstractNum>
  <w:abstractNum w:abstractNumId="22">
    <w:multiLevelType w:val="hybridMultilevel"/>
    <w:lvl w:ilvl="0">
      <w:start w:val="3"/>
      <w:numFmt w:val="decimal"/>
      <w:isLgl w:val="false"/>
      <w:suff w:val="tab"/>
      <w:lvlText w:val="%1"/>
      <w:lvlJc w:val="left"/>
      <w:pPr>
        <w:pStyle w:val="1021"/>
        <w:ind w:left="360" w:hanging="360"/>
      </w:pPr>
    </w:lvl>
    <w:lvl w:ilvl="1">
      <w:start w:val="1"/>
      <w:numFmt w:val="decimal"/>
      <w:isLgl w:val="false"/>
      <w:suff w:val="tab"/>
      <w:lvlText w:val="%1.%2"/>
      <w:lvlJc w:val="left"/>
      <w:pPr>
        <w:pStyle w:val="1021"/>
        <w:ind w:left="360" w:hanging="360"/>
      </w:pPr>
    </w:lvl>
    <w:lvl w:ilvl="2">
      <w:start w:val="1"/>
      <w:numFmt w:val="decimal"/>
      <w:isLgl w:val="false"/>
      <w:suff w:val="tab"/>
      <w:lvlText w:val="%1.%2.%3"/>
      <w:lvlJc w:val="left"/>
      <w:pPr>
        <w:pStyle w:val="1021"/>
        <w:ind w:left="720" w:hanging="720"/>
      </w:pPr>
    </w:lvl>
    <w:lvl w:ilvl="3">
      <w:start w:val="1"/>
      <w:numFmt w:val="decimal"/>
      <w:isLgl w:val="false"/>
      <w:suff w:val="tab"/>
      <w:lvlText w:val="%1.%2.%3.%4"/>
      <w:lvlJc w:val="left"/>
      <w:pPr>
        <w:pStyle w:val="1021"/>
        <w:ind w:left="720" w:hanging="720"/>
      </w:pPr>
    </w:lvl>
    <w:lvl w:ilvl="4">
      <w:start w:val="1"/>
      <w:numFmt w:val="decimal"/>
      <w:isLgl w:val="false"/>
      <w:suff w:val="tab"/>
      <w:lvlText w:val="%1.%2.%3.%4.%5"/>
      <w:lvlJc w:val="left"/>
      <w:pPr>
        <w:pStyle w:val="1021"/>
        <w:ind w:left="1080" w:hanging="1080"/>
      </w:pPr>
    </w:lvl>
    <w:lvl w:ilvl="5">
      <w:start w:val="1"/>
      <w:numFmt w:val="decimal"/>
      <w:isLgl w:val="false"/>
      <w:suff w:val="tab"/>
      <w:lvlText w:val="%1.%2.%3.%4.%5.%6"/>
      <w:lvlJc w:val="left"/>
      <w:pPr>
        <w:pStyle w:val="1021"/>
        <w:ind w:left="1080" w:hanging="1080"/>
      </w:pPr>
    </w:lvl>
    <w:lvl w:ilvl="6">
      <w:start w:val="1"/>
      <w:numFmt w:val="decimal"/>
      <w:isLgl w:val="false"/>
      <w:suff w:val="tab"/>
      <w:lvlText w:val="%1.%2.%3.%4.%5.%6.%7"/>
      <w:lvlJc w:val="left"/>
      <w:pPr>
        <w:pStyle w:val="1021"/>
        <w:ind w:left="1440" w:hanging="1440"/>
      </w:pPr>
    </w:lvl>
    <w:lvl w:ilvl="7">
      <w:start w:val="1"/>
      <w:numFmt w:val="decimal"/>
      <w:isLgl w:val="false"/>
      <w:suff w:val="tab"/>
      <w:lvlText w:val="%1.%2.%3.%4.%5.%6.%7.%8"/>
      <w:lvlJc w:val="left"/>
      <w:pPr>
        <w:pStyle w:val="1021"/>
        <w:ind w:left="1440" w:hanging="1440"/>
      </w:pPr>
    </w:lvl>
    <w:lvl w:ilvl="8">
      <w:start w:val="1"/>
      <w:numFmt w:val="decimal"/>
      <w:isLgl w:val="false"/>
      <w:suff w:val="tab"/>
      <w:lvlText w:val="%1.%2.%3.%4.%5.%6.%7.%8.%9"/>
      <w:lvlJc w:val="left"/>
      <w:pPr>
        <w:pStyle w:val="1021"/>
        <w:ind w:left="1800" w:hanging="1800"/>
      </w:pPr>
    </w:lvl>
  </w:abstractNum>
  <w:abstractNum w:abstractNumId="23">
    <w:multiLevelType w:val="hybridMultilevel"/>
    <w:lvl w:ilvl="0">
      <w:start w:val="1"/>
      <w:numFmt w:val="decimal"/>
      <w:isLgl w:val="false"/>
      <w:suff w:val="tab"/>
      <w:lvlText w:val="15.%1"/>
      <w:lvlJc w:val="left"/>
      <w:pPr>
        <w:pStyle w:val="1021"/>
        <w:ind w:left="720" w:hanging="360"/>
      </w:pPr>
    </w:lvl>
    <w:lvl w:ilvl="1">
      <w:start w:val="1"/>
      <w:numFmt w:val="lowerLetter"/>
      <w:isLgl w:val="false"/>
      <w:suff w:val="tab"/>
      <w:lvlText w:val="%2."/>
      <w:lvlJc w:val="left"/>
      <w:pPr>
        <w:pStyle w:val="1021"/>
        <w:ind w:left="1440" w:hanging="360"/>
      </w:pPr>
    </w:lvl>
    <w:lvl w:ilvl="2">
      <w:start w:val="1"/>
      <w:numFmt w:val="lowerRoman"/>
      <w:isLgl w:val="false"/>
      <w:suff w:val="tab"/>
      <w:lvlText w:val="%3."/>
      <w:lvlJc w:val="right"/>
      <w:pPr>
        <w:pStyle w:val="1021"/>
        <w:ind w:left="2160" w:hanging="180"/>
      </w:pPr>
    </w:lvl>
    <w:lvl w:ilvl="3">
      <w:start w:val="1"/>
      <w:numFmt w:val="decimal"/>
      <w:isLgl w:val="false"/>
      <w:suff w:val="tab"/>
      <w:lvlText w:val="%4."/>
      <w:lvlJc w:val="left"/>
      <w:pPr>
        <w:pStyle w:val="1021"/>
        <w:ind w:left="2880" w:hanging="360"/>
      </w:pPr>
    </w:lvl>
    <w:lvl w:ilvl="4">
      <w:start w:val="1"/>
      <w:numFmt w:val="lowerLetter"/>
      <w:isLgl w:val="false"/>
      <w:suff w:val="tab"/>
      <w:lvlText w:val="%5."/>
      <w:lvlJc w:val="left"/>
      <w:pPr>
        <w:pStyle w:val="1021"/>
        <w:ind w:left="3600" w:hanging="360"/>
      </w:pPr>
    </w:lvl>
    <w:lvl w:ilvl="5">
      <w:start w:val="1"/>
      <w:numFmt w:val="lowerRoman"/>
      <w:isLgl w:val="false"/>
      <w:suff w:val="tab"/>
      <w:lvlText w:val="%6."/>
      <w:lvlJc w:val="right"/>
      <w:pPr>
        <w:pStyle w:val="1021"/>
        <w:ind w:left="4320" w:hanging="180"/>
      </w:pPr>
    </w:lvl>
    <w:lvl w:ilvl="6">
      <w:start w:val="1"/>
      <w:numFmt w:val="decimal"/>
      <w:isLgl w:val="false"/>
      <w:suff w:val="tab"/>
      <w:lvlText w:val="%7."/>
      <w:lvlJc w:val="left"/>
      <w:pPr>
        <w:pStyle w:val="1021"/>
        <w:ind w:left="5040" w:hanging="360"/>
      </w:pPr>
    </w:lvl>
    <w:lvl w:ilvl="7">
      <w:start w:val="1"/>
      <w:numFmt w:val="lowerLetter"/>
      <w:isLgl w:val="false"/>
      <w:suff w:val="tab"/>
      <w:lvlText w:val="%8."/>
      <w:lvlJc w:val="left"/>
      <w:pPr>
        <w:pStyle w:val="1021"/>
        <w:ind w:left="5760" w:hanging="360"/>
      </w:pPr>
    </w:lvl>
    <w:lvl w:ilvl="8">
      <w:start w:val="1"/>
      <w:numFmt w:val="lowerRoman"/>
      <w:isLgl w:val="false"/>
      <w:suff w:val="tab"/>
      <w:lvlText w:val="%9."/>
      <w:lvlJc w:val="right"/>
      <w:pPr>
        <w:pStyle w:val="1021"/>
        <w:ind w:left="6480" w:hanging="180"/>
      </w:pPr>
    </w:lvl>
  </w:abstractNum>
  <w:abstractNum w:abstractNumId="24">
    <w:multiLevelType w:val="hybridMultilevel"/>
    <w:lvl w:ilvl="0">
      <w:start w:val="1"/>
      <w:numFmt w:val="decimal"/>
      <w:isLgl w:val="false"/>
      <w:suff w:val="tab"/>
      <w:lvlText w:val="11.%1"/>
      <w:lvlJc w:val="left"/>
      <w:pPr>
        <w:pStyle w:val="1021"/>
        <w:ind w:left="3555" w:hanging="360"/>
      </w:pPr>
      <w:rPr>
        <w:b w:val="0"/>
      </w:rPr>
    </w:lvl>
    <w:lvl w:ilvl="1">
      <w:start w:val="1"/>
      <w:numFmt w:val="lowerLetter"/>
      <w:isLgl w:val="false"/>
      <w:suff w:val="tab"/>
      <w:lvlText w:val="%2."/>
      <w:lvlJc w:val="left"/>
      <w:pPr>
        <w:pStyle w:val="1021"/>
        <w:ind w:left="4275" w:hanging="360"/>
      </w:pPr>
    </w:lvl>
    <w:lvl w:ilvl="2">
      <w:start w:val="1"/>
      <w:numFmt w:val="lowerRoman"/>
      <w:isLgl w:val="false"/>
      <w:suff w:val="tab"/>
      <w:lvlText w:val="%3."/>
      <w:lvlJc w:val="right"/>
      <w:pPr>
        <w:pStyle w:val="1021"/>
        <w:ind w:left="4995" w:hanging="180"/>
      </w:pPr>
    </w:lvl>
    <w:lvl w:ilvl="3">
      <w:start w:val="1"/>
      <w:numFmt w:val="decimal"/>
      <w:isLgl w:val="false"/>
      <w:suff w:val="tab"/>
      <w:lvlText w:val="%4."/>
      <w:lvlJc w:val="left"/>
      <w:pPr>
        <w:pStyle w:val="1021"/>
        <w:ind w:left="5715" w:hanging="360"/>
      </w:pPr>
    </w:lvl>
    <w:lvl w:ilvl="4">
      <w:start w:val="1"/>
      <w:numFmt w:val="lowerLetter"/>
      <w:isLgl w:val="false"/>
      <w:suff w:val="tab"/>
      <w:lvlText w:val="%5."/>
      <w:lvlJc w:val="left"/>
      <w:pPr>
        <w:pStyle w:val="1021"/>
        <w:ind w:left="6435" w:hanging="360"/>
      </w:pPr>
    </w:lvl>
    <w:lvl w:ilvl="5">
      <w:start w:val="1"/>
      <w:numFmt w:val="lowerRoman"/>
      <w:isLgl w:val="false"/>
      <w:suff w:val="tab"/>
      <w:lvlText w:val="%6."/>
      <w:lvlJc w:val="right"/>
      <w:pPr>
        <w:pStyle w:val="1021"/>
        <w:ind w:left="7155" w:hanging="180"/>
      </w:pPr>
    </w:lvl>
    <w:lvl w:ilvl="6">
      <w:start w:val="1"/>
      <w:numFmt w:val="decimal"/>
      <w:isLgl w:val="false"/>
      <w:suff w:val="tab"/>
      <w:lvlText w:val="%7."/>
      <w:lvlJc w:val="left"/>
      <w:pPr>
        <w:pStyle w:val="1021"/>
        <w:ind w:left="7875" w:hanging="360"/>
      </w:pPr>
    </w:lvl>
    <w:lvl w:ilvl="7">
      <w:start w:val="1"/>
      <w:numFmt w:val="lowerLetter"/>
      <w:isLgl w:val="false"/>
      <w:suff w:val="tab"/>
      <w:lvlText w:val="%8."/>
      <w:lvlJc w:val="left"/>
      <w:pPr>
        <w:pStyle w:val="1021"/>
        <w:ind w:left="8595" w:hanging="360"/>
      </w:pPr>
    </w:lvl>
    <w:lvl w:ilvl="8">
      <w:start w:val="1"/>
      <w:numFmt w:val="lowerRoman"/>
      <w:isLgl w:val="false"/>
      <w:suff w:val="tab"/>
      <w:lvlText w:val="%9."/>
      <w:lvlJc w:val="right"/>
      <w:pPr>
        <w:pStyle w:val="1021"/>
        <w:ind w:left="9315" w:hanging="180"/>
      </w:pPr>
    </w:lvl>
  </w:abstractNum>
  <w:abstractNum w:abstractNumId="25">
    <w:multiLevelType w:val="hybridMultilevel"/>
    <w:lvl w:ilvl="0">
      <w:start w:val="1"/>
      <w:numFmt w:val="lowerLetter"/>
      <w:isLgl w:val="false"/>
      <w:suff w:val="tab"/>
      <w:lvlText w:val="%1)"/>
      <w:lvlJc w:val="left"/>
      <w:pPr>
        <w:pStyle w:val="1021"/>
        <w:ind w:left="720" w:hanging="360"/>
      </w:pPr>
    </w:lvl>
    <w:lvl w:ilvl="1">
      <w:start w:val="1"/>
      <w:numFmt w:val="lowerLetter"/>
      <w:isLgl w:val="false"/>
      <w:suff w:val="tab"/>
      <w:lvlText w:val="%2."/>
      <w:lvlJc w:val="left"/>
      <w:pPr>
        <w:pStyle w:val="1021"/>
        <w:ind w:left="1440" w:hanging="360"/>
      </w:pPr>
    </w:lvl>
    <w:lvl w:ilvl="2">
      <w:start w:val="1"/>
      <w:numFmt w:val="lowerRoman"/>
      <w:isLgl w:val="false"/>
      <w:suff w:val="tab"/>
      <w:lvlText w:val="%3."/>
      <w:lvlJc w:val="right"/>
      <w:pPr>
        <w:pStyle w:val="1021"/>
        <w:ind w:left="2160" w:hanging="180"/>
      </w:pPr>
    </w:lvl>
    <w:lvl w:ilvl="3">
      <w:start w:val="1"/>
      <w:numFmt w:val="decimal"/>
      <w:isLgl w:val="false"/>
      <w:suff w:val="tab"/>
      <w:lvlText w:val="%4."/>
      <w:lvlJc w:val="left"/>
      <w:pPr>
        <w:pStyle w:val="1021"/>
        <w:ind w:left="2880" w:hanging="360"/>
      </w:pPr>
    </w:lvl>
    <w:lvl w:ilvl="4">
      <w:start w:val="1"/>
      <w:numFmt w:val="lowerLetter"/>
      <w:isLgl w:val="false"/>
      <w:suff w:val="tab"/>
      <w:lvlText w:val="%5."/>
      <w:lvlJc w:val="left"/>
      <w:pPr>
        <w:pStyle w:val="1021"/>
        <w:ind w:left="3600" w:hanging="360"/>
      </w:pPr>
    </w:lvl>
    <w:lvl w:ilvl="5">
      <w:start w:val="1"/>
      <w:numFmt w:val="lowerRoman"/>
      <w:isLgl w:val="false"/>
      <w:suff w:val="tab"/>
      <w:lvlText w:val="%6."/>
      <w:lvlJc w:val="right"/>
      <w:pPr>
        <w:pStyle w:val="1021"/>
        <w:ind w:left="4320" w:hanging="180"/>
      </w:pPr>
    </w:lvl>
    <w:lvl w:ilvl="6">
      <w:start w:val="1"/>
      <w:numFmt w:val="decimal"/>
      <w:isLgl w:val="false"/>
      <w:suff w:val="tab"/>
      <w:lvlText w:val="%7."/>
      <w:lvlJc w:val="left"/>
      <w:pPr>
        <w:pStyle w:val="1021"/>
        <w:ind w:left="5040" w:hanging="360"/>
      </w:pPr>
    </w:lvl>
    <w:lvl w:ilvl="7">
      <w:start w:val="1"/>
      <w:numFmt w:val="lowerLetter"/>
      <w:isLgl w:val="false"/>
      <w:suff w:val="tab"/>
      <w:lvlText w:val="%8."/>
      <w:lvlJc w:val="left"/>
      <w:pPr>
        <w:pStyle w:val="1021"/>
        <w:ind w:left="5760" w:hanging="360"/>
      </w:pPr>
    </w:lvl>
    <w:lvl w:ilvl="8">
      <w:start w:val="1"/>
      <w:numFmt w:val="lowerRoman"/>
      <w:isLgl w:val="false"/>
      <w:suff w:val="tab"/>
      <w:lvlText w:val="%9."/>
      <w:lvlJc w:val="right"/>
      <w:pPr>
        <w:pStyle w:val="1021"/>
        <w:ind w:left="6480" w:hanging="180"/>
      </w:pPr>
    </w:lvl>
  </w:abstractNum>
  <w:abstractNum w:abstractNumId="26">
    <w:multiLevelType w:val="hybridMultilevel"/>
    <w:lvl w:ilvl="0">
      <w:start w:val="10"/>
      <w:numFmt w:val="decimal"/>
      <w:isLgl w:val="false"/>
      <w:suff w:val="tab"/>
      <w:lvlText w:val="%1"/>
      <w:lvlJc w:val="left"/>
      <w:pPr>
        <w:pStyle w:val="1021"/>
        <w:ind w:left="420" w:hanging="420"/>
      </w:pPr>
    </w:lvl>
    <w:lvl w:ilvl="1">
      <w:start w:val="5"/>
      <w:numFmt w:val="decimal"/>
      <w:isLgl w:val="false"/>
      <w:suff w:val="tab"/>
      <w:lvlText w:val="%1.%2"/>
      <w:lvlJc w:val="left"/>
      <w:pPr>
        <w:pStyle w:val="1021"/>
        <w:ind w:left="486" w:hanging="420"/>
      </w:pPr>
    </w:lvl>
    <w:lvl w:ilvl="2">
      <w:start w:val="1"/>
      <w:numFmt w:val="decimal"/>
      <w:isLgl w:val="false"/>
      <w:suff w:val="tab"/>
      <w:lvlText w:val="%1.%2.%3"/>
      <w:lvlJc w:val="left"/>
      <w:pPr>
        <w:pStyle w:val="1021"/>
        <w:ind w:left="852" w:hanging="720"/>
      </w:pPr>
    </w:lvl>
    <w:lvl w:ilvl="3">
      <w:start w:val="1"/>
      <w:numFmt w:val="decimal"/>
      <w:isLgl w:val="false"/>
      <w:suff w:val="tab"/>
      <w:lvlText w:val="%1.%2.%3.%4"/>
      <w:lvlJc w:val="left"/>
      <w:pPr>
        <w:pStyle w:val="1021"/>
        <w:ind w:left="918" w:hanging="720"/>
      </w:pPr>
    </w:lvl>
    <w:lvl w:ilvl="4">
      <w:start w:val="1"/>
      <w:numFmt w:val="decimal"/>
      <w:isLgl w:val="false"/>
      <w:suff w:val="tab"/>
      <w:lvlText w:val="%1.%2.%3.%4.%5"/>
      <w:lvlJc w:val="left"/>
      <w:pPr>
        <w:pStyle w:val="1021"/>
        <w:ind w:left="1344" w:hanging="1080"/>
      </w:pPr>
    </w:lvl>
    <w:lvl w:ilvl="5">
      <w:start w:val="1"/>
      <w:numFmt w:val="decimal"/>
      <w:isLgl w:val="false"/>
      <w:suff w:val="tab"/>
      <w:lvlText w:val="%1.%2.%3.%4.%5.%6"/>
      <w:lvlJc w:val="left"/>
      <w:pPr>
        <w:pStyle w:val="1021"/>
        <w:ind w:left="1410" w:hanging="1080"/>
      </w:pPr>
    </w:lvl>
    <w:lvl w:ilvl="6">
      <w:start w:val="1"/>
      <w:numFmt w:val="decimal"/>
      <w:isLgl w:val="false"/>
      <w:suff w:val="tab"/>
      <w:lvlText w:val="%1.%2.%3.%4.%5.%6.%7"/>
      <w:lvlJc w:val="left"/>
      <w:pPr>
        <w:pStyle w:val="1021"/>
        <w:ind w:left="1836" w:hanging="1440"/>
      </w:pPr>
    </w:lvl>
    <w:lvl w:ilvl="7">
      <w:start w:val="1"/>
      <w:numFmt w:val="decimal"/>
      <w:isLgl w:val="false"/>
      <w:suff w:val="tab"/>
      <w:lvlText w:val="%1.%2.%3.%4.%5.%6.%7.%8"/>
      <w:lvlJc w:val="left"/>
      <w:pPr>
        <w:pStyle w:val="1021"/>
        <w:ind w:left="1902" w:hanging="1440"/>
      </w:pPr>
    </w:lvl>
    <w:lvl w:ilvl="8">
      <w:start w:val="1"/>
      <w:numFmt w:val="decimal"/>
      <w:isLgl w:val="false"/>
      <w:suff w:val="tab"/>
      <w:lvlText w:val="%1.%2.%3.%4.%5.%6.%7.%8.%9"/>
      <w:lvlJc w:val="left"/>
      <w:pPr>
        <w:pStyle w:val="1021"/>
        <w:ind w:left="2328" w:hanging="1800"/>
      </w:pPr>
    </w:lvl>
  </w:abstractNum>
  <w:abstractNum w:abstractNumId="27">
    <w:multiLevelType w:val="hybridMultilevel"/>
    <w:lvl w:ilvl="0">
      <w:start w:val="1"/>
      <w:numFmt w:val="decimal"/>
      <w:isLgl w:val="false"/>
      <w:suff w:val="tab"/>
      <w:lvlText w:val="7.%1"/>
      <w:lvlJc w:val="left"/>
      <w:pPr>
        <w:pStyle w:val="1021"/>
        <w:ind w:left="720" w:hanging="360"/>
      </w:pPr>
    </w:lvl>
    <w:lvl w:ilvl="1">
      <w:start w:val="1"/>
      <w:numFmt w:val="lowerLetter"/>
      <w:isLgl w:val="false"/>
      <w:suff w:val="tab"/>
      <w:lvlText w:val="%2."/>
      <w:lvlJc w:val="left"/>
      <w:pPr>
        <w:pStyle w:val="1021"/>
        <w:ind w:left="1440" w:hanging="360"/>
      </w:pPr>
    </w:lvl>
    <w:lvl w:ilvl="2">
      <w:start w:val="1"/>
      <w:numFmt w:val="lowerRoman"/>
      <w:isLgl w:val="false"/>
      <w:suff w:val="tab"/>
      <w:lvlText w:val="%3."/>
      <w:lvlJc w:val="right"/>
      <w:pPr>
        <w:pStyle w:val="1021"/>
        <w:ind w:left="2160" w:hanging="180"/>
      </w:pPr>
    </w:lvl>
    <w:lvl w:ilvl="3">
      <w:start w:val="1"/>
      <w:numFmt w:val="decimal"/>
      <w:isLgl w:val="false"/>
      <w:suff w:val="tab"/>
      <w:lvlText w:val="%4."/>
      <w:lvlJc w:val="left"/>
      <w:pPr>
        <w:pStyle w:val="1021"/>
        <w:ind w:left="2880" w:hanging="360"/>
      </w:pPr>
    </w:lvl>
    <w:lvl w:ilvl="4">
      <w:start w:val="1"/>
      <w:numFmt w:val="lowerLetter"/>
      <w:isLgl w:val="false"/>
      <w:suff w:val="tab"/>
      <w:lvlText w:val="%5."/>
      <w:lvlJc w:val="left"/>
      <w:pPr>
        <w:pStyle w:val="1021"/>
        <w:ind w:left="3600" w:hanging="360"/>
      </w:pPr>
    </w:lvl>
    <w:lvl w:ilvl="5">
      <w:start w:val="1"/>
      <w:numFmt w:val="lowerRoman"/>
      <w:isLgl w:val="false"/>
      <w:suff w:val="tab"/>
      <w:lvlText w:val="%6."/>
      <w:lvlJc w:val="right"/>
      <w:pPr>
        <w:pStyle w:val="1021"/>
        <w:ind w:left="4320" w:hanging="180"/>
      </w:pPr>
    </w:lvl>
    <w:lvl w:ilvl="6">
      <w:start w:val="1"/>
      <w:numFmt w:val="decimal"/>
      <w:isLgl w:val="false"/>
      <w:suff w:val="tab"/>
      <w:lvlText w:val="%7."/>
      <w:lvlJc w:val="left"/>
      <w:pPr>
        <w:pStyle w:val="1021"/>
        <w:ind w:left="5040" w:hanging="360"/>
      </w:pPr>
    </w:lvl>
    <w:lvl w:ilvl="7">
      <w:start w:val="1"/>
      <w:numFmt w:val="lowerLetter"/>
      <w:isLgl w:val="false"/>
      <w:suff w:val="tab"/>
      <w:lvlText w:val="%8."/>
      <w:lvlJc w:val="left"/>
      <w:pPr>
        <w:pStyle w:val="1021"/>
        <w:ind w:left="5760" w:hanging="360"/>
      </w:pPr>
    </w:lvl>
    <w:lvl w:ilvl="8">
      <w:start w:val="1"/>
      <w:numFmt w:val="lowerRoman"/>
      <w:isLgl w:val="false"/>
      <w:suff w:val="tab"/>
      <w:lvlText w:val="%9."/>
      <w:lvlJc w:val="right"/>
      <w:pPr>
        <w:pStyle w:val="1021"/>
        <w:ind w:left="6480" w:hanging="180"/>
      </w:pPr>
    </w:lvl>
  </w:abstractNum>
  <w:abstractNum w:abstractNumId="28">
    <w:multiLevelType w:val="hybridMultilevel"/>
    <w:lvl w:ilvl="0">
      <w:start w:val="11"/>
      <w:numFmt w:val="decimal"/>
      <w:isLgl w:val="false"/>
      <w:suff w:val="tab"/>
      <w:lvlText w:val="%1"/>
      <w:lvlJc w:val="left"/>
      <w:pPr>
        <w:pStyle w:val="1021"/>
        <w:ind w:left="420" w:hanging="420"/>
      </w:pPr>
    </w:lvl>
    <w:lvl w:ilvl="1">
      <w:start w:val="5"/>
      <w:numFmt w:val="decimal"/>
      <w:isLgl w:val="false"/>
      <w:suff w:val="tab"/>
      <w:lvlText w:val="%1.%2"/>
      <w:lvlJc w:val="left"/>
      <w:pPr>
        <w:pStyle w:val="1021"/>
        <w:ind w:left="486" w:hanging="420"/>
      </w:pPr>
    </w:lvl>
    <w:lvl w:ilvl="2">
      <w:start w:val="1"/>
      <w:numFmt w:val="decimal"/>
      <w:isLgl w:val="false"/>
      <w:suff w:val="tab"/>
      <w:lvlText w:val="%1.%2.%3"/>
      <w:lvlJc w:val="left"/>
      <w:pPr>
        <w:pStyle w:val="1021"/>
        <w:ind w:left="852" w:hanging="720"/>
      </w:pPr>
    </w:lvl>
    <w:lvl w:ilvl="3">
      <w:start w:val="1"/>
      <w:numFmt w:val="decimal"/>
      <w:isLgl w:val="false"/>
      <w:suff w:val="tab"/>
      <w:lvlText w:val="%1.%2.%3.%4"/>
      <w:lvlJc w:val="left"/>
      <w:pPr>
        <w:pStyle w:val="1021"/>
        <w:ind w:left="918" w:hanging="720"/>
      </w:pPr>
    </w:lvl>
    <w:lvl w:ilvl="4">
      <w:start w:val="1"/>
      <w:numFmt w:val="decimal"/>
      <w:isLgl w:val="false"/>
      <w:suff w:val="tab"/>
      <w:lvlText w:val="%1.%2.%3.%4.%5"/>
      <w:lvlJc w:val="left"/>
      <w:pPr>
        <w:pStyle w:val="1021"/>
        <w:ind w:left="1344" w:hanging="1080"/>
      </w:pPr>
    </w:lvl>
    <w:lvl w:ilvl="5">
      <w:start w:val="1"/>
      <w:numFmt w:val="decimal"/>
      <w:isLgl w:val="false"/>
      <w:suff w:val="tab"/>
      <w:lvlText w:val="%1.%2.%3.%4.%5.%6"/>
      <w:lvlJc w:val="left"/>
      <w:pPr>
        <w:pStyle w:val="1021"/>
        <w:ind w:left="1410" w:hanging="1080"/>
      </w:pPr>
    </w:lvl>
    <w:lvl w:ilvl="6">
      <w:start w:val="1"/>
      <w:numFmt w:val="decimal"/>
      <w:isLgl w:val="false"/>
      <w:suff w:val="tab"/>
      <w:lvlText w:val="%1.%2.%3.%4.%5.%6.%7"/>
      <w:lvlJc w:val="left"/>
      <w:pPr>
        <w:pStyle w:val="1021"/>
        <w:ind w:left="1836" w:hanging="1440"/>
      </w:pPr>
    </w:lvl>
    <w:lvl w:ilvl="7">
      <w:start w:val="1"/>
      <w:numFmt w:val="decimal"/>
      <w:isLgl w:val="false"/>
      <w:suff w:val="tab"/>
      <w:lvlText w:val="%1.%2.%3.%4.%5.%6.%7.%8"/>
      <w:lvlJc w:val="left"/>
      <w:pPr>
        <w:pStyle w:val="1021"/>
        <w:ind w:left="1902" w:hanging="1440"/>
      </w:pPr>
    </w:lvl>
    <w:lvl w:ilvl="8">
      <w:start w:val="1"/>
      <w:numFmt w:val="decimal"/>
      <w:isLgl w:val="false"/>
      <w:suff w:val="tab"/>
      <w:lvlText w:val="%1.%2.%3.%4.%5.%6.%7.%8.%9"/>
      <w:lvlJc w:val="left"/>
      <w:pPr>
        <w:pStyle w:val="1021"/>
        <w:ind w:left="2328" w:hanging="1800"/>
      </w:pPr>
    </w:lvl>
  </w:abstractNum>
  <w:abstractNum w:abstractNumId="29">
    <w:multiLevelType w:val="hybridMultilevel"/>
    <w:lvl w:ilvl="0">
      <w:start w:val="6"/>
      <w:numFmt w:val="decimal"/>
      <w:isLgl w:val="false"/>
      <w:suff w:val="tab"/>
      <w:lvlText w:val="%1."/>
      <w:lvlJc w:val="left"/>
      <w:pPr>
        <w:pStyle w:val="1021"/>
        <w:ind w:left="435" w:hanging="435"/>
        <w:tabs>
          <w:tab w:val="num" w:pos="435" w:leader="none"/>
        </w:tabs>
      </w:pPr>
    </w:lvl>
    <w:lvl w:ilvl="1">
      <w:start w:val="1"/>
      <w:numFmt w:val="lowerLetter"/>
      <w:isLgl w:val="false"/>
      <w:suff w:val="tab"/>
      <w:lvlText w:val="%2)"/>
      <w:lvlJc w:val="left"/>
      <w:pPr>
        <w:pStyle w:val="1021"/>
        <w:ind w:left="1440" w:hanging="720"/>
        <w:tabs>
          <w:tab w:val="num" w:pos="1440" w:leader="none"/>
        </w:tabs>
      </w:pPr>
    </w:lvl>
    <w:lvl w:ilvl="2">
      <w:start w:val="1"/>
      <w:numFmt w:val="decimal"/>
      <w:isLgl w:val="false"/>
      <w:suff w:val="tab"/>
      <w:lvlText w:val="%1.%2.%3."/>
      <w:lvlJc w:val="left"/>
      <w:pPr>
        <w:pStyle w:val="1021"/>
        <w:ind w:left="2160" w:hanging="720"/>
        <w:tabs>
          <w:tab w:val="num" w:pos="2160" w:leader="none"/>
        </w:tabs>
      </w:pPr>
    </w:lvl>
    <w:lvl w:ilvl="3">
      <w:start w:val="1"/>
      <w:numFmt w:val="decimal"/>
      <w:isLgl w:val="false"/>
      <w:suff w:val="tab"/>
      <w:lvlText w:val="%1.%2.%3.%4."/>
      <w:lvlJc w:val="left"/>
      <w:pPr>
        <w:pStyle w:val="1021"/>
        <w:ind w:left="3240" w:hanging="1080"/>
        <w:tabs>
          <w:tab w:val="num" w:pos="3240" w:leader="none"/>
        </w:tabs>
      </w:pPr>
    </w:lvl>
    <w:lvl w:ilvl="4">
      <w:start w:val="1"/>
      <w:numFmt w:val="decimal"/>
      <w:isLgl w:val="false"/>
      <w:suff w:val="tab"/>
      <w:lvlText w:val="%1.%2.%3.%4.%5."/>
      <w:lvlJc w:val="left"/>
      <w:pPr>
        <w:pStyle w:val="1021"/>
        <w:ind w:left="3960" w:hanging="1080"/>
        <w:tabs>
          <w:tab w:val="num" w:pos="3960" w:leader="none"/>
        </w:tabs>
      </w:pPr>
    </w:lvl>
    <w:lvl w:ilvl="5">
      <w:start w:val="1"/>
      <w:numFmt w:val="decimal"/>
      <w:isLgl w:val="false"/>
      <w:suff w:val="tab"/>
      <w:lvlText w:val="%1.%2.%3.%4.%5.%6."/>
      <w:lvlJc w:val="left"/>
      <w:pPr>
        <w:pStyle w:val="1021"/>
        <w:ind w:left="5040" w:hanging="1440"/>
        <w:tabs>
          <w:tab w:val="num" w:pos="5040" w:leader="none"/>
        </w:tabs>
      </w:pPr>
    </w:lvl>
    <w:lvl w:ilvl="6">
      <w:start w:val="1"/>
      <w:numFmt w:val="decimal"/>
      <w:isLgl w:val="false"/>
      <w:suff w:val="tab"/>
      <w:lvlText w:val="%1.%2.%3.%4.%5.%6.%7."/>
      <w:lvlJc w:val="left"/>
      <w:pPr>
        <w:pStyle w:val="1021"/>
        <w:ind w:left="6120" w:hanging="1800"/>
        <w:tabs>
          <w:tab w:val="num" w:pos="6120" w:leader="none"/>
        </w:tabs>
      </w:pPr>
    </w:lvl>
    <w:lvl w:ilvl="7">
      <w:start w:val="1"/>
      <w:numFmt w:val="decimal"/>
      <w:isLgl w:val="false"/>
      <w:suff w:val="tab"/>
      <w:lvlText w:val="%1.%2.%3.%4.%5.%6.%7.%8."/>
      <w:lvlJc w:val="left"/>
      <w:pPr>
        <w:pStyle w:val="1021"/>
        <w:ind w:left="6840" w:hanging="1800"/>
        <w:tabs>
          <w:tab w:val="num" w:pos="6840" w:leader="none"/>
        </w:tabs>
      </w:pPr>
    </w:lvl>
    <w:lvl w:ilvl="8">
      <w:start w:val="1"/>
      <w:numFmt w:val="decimal"/>
      <w:isLgl w:val="false"/>
      <w:suff w:val="tab"/>
      <w:lvlText w:val="%1.%2.%3.%4.%5.%6.%7.%8.%9."/>
      <w:lvlJc w:val="left"/>
      <w:pPr>
        <w:pStyle w:val="1021"/>
        <w:ind w:left="7920" w:hanging="2160"/>
        <w:tabs>
          <w:tab w:val="num" w:pos="7920" w:leader="none"/>
        </w:tabs>
      </w:pPr>
    </w:lvl>
  </w:abstractNum>
  <w:abstractNum w:abstractNumId="30">
    <w:multiLevelType w:val="hybridMultilevel"/>
    <w:lvl w:ilvl="0">
      <w:start w:val="1"/>
      <w:numFmt w:val="decimal"/>
      <w:isLgl w:val="false"/>
      <w:suff w:val="tab"/>
      <w:lvlText w:val="13.%1"/>
      <w:lvlJc w:val="left"/>
      <w:pPr>
        <w:pStyle w:val="1021"/>
        <w:ind w:left="720" w:hanging="360"/>
      </w:pPr>
    </w:lvl>
    <w:lvl w:ilvl="1">
      <w:start w:val="1"/>
      <w:numFmt w:val="lowerLetter"/>
      <w:isLgl w:val="false"/>
      <w:suff w:val="tab"/>
      <w:lvlText w:val="%2."/>
      <w:lvlJc w:val="left"/>
      <w:pPr>
        <w:pStyle w:val="1021"/>
        <w:ind w:left="1440" w:hanging="360"/>
      </w:pPr>
    </w:lvl>
    <w:lvl w:ilvl="2">
      <w:start w:val="1"/>
      <w:numFmt w:val="lowerRoman"/>
      <w:isLgl w:val="false"/>
      <w:suff w:val="tab"/>
      <w:lvlText w:val="%3."/>
      <w:lvlJc w:val="right"/>
      <w:pPr>
        <w:pStyle w:val="1021"/>
        <w:ind w:left="2160" w:hanging="180"/>
      </w:pPr>
    </w:lvl>
    <w:lvl w:ilvl="3">
      <w:start w:val="1"/>
      <w:numFmt w:val="decimal"/>
      <w:isLgl w:val="false"/>
      <w:suff w:val="tab"/>
      <w:lvlText w:val="%4."/>
      <w:lvlJc w:val="left"/>
      <w:pPr>
        <w:pStyle w:val="1021"/>
        <w:ind w:left="2880" w:hanging="360"/>
      </w:pPr>
    </w:lvl>
    <w:lvl w:ilvl="4">
      <w:start w:val="1"/>
      <w:numFmt w:val="lowerLetter"/>
      <w:isLgl w:val="false"/>
      <w:suff w:val="tab"/>
      <w:lvlText w:val="%5."/>
      <w:lvlJc w:val="left"/>
      <w:pPr>
        <w:pStyle w:val="1021"/>
        <w:ind w:left="3600" w:hanging="360"/>
      </w:pPr>
    </w:lvl>
    <w:lvl w:ilvl="5">
      <w:start w:val="1"/>
      <w:numFmt w:val="lowerRoman"/>
      <w:isLgl w:val="false"/>
      <w:suff w:val="tab"/>
      <w:lvlText w:val="%6."/>
      <w:lvlJc w:val="right"/>
      <w:pPr>
        <w:pStyle w:val="1021"/>
        <w:ind w:left="4320" w:hanging="180"/>
      </w:pPr>
    </w:lvl>
    <w:lvl w:ilvl="6">
      <w:start w:val="1"/>
      <w:numFmt w:val="decimal"/>
      <w:isLgl w:val="false"/>
      <w:suff w:val="tab"/>
      <w:lvlText w:val="%7."/>
      <w:lvlJc w:val="left"/>
      <w:pPr>
        <w:pStyle w:val="1021"/>
        <w:ind w:left="5040" w:hanging="360"/>
      </w:pPr>
    </w:lvl>
    <w:lvl w:ilvl="7">
      <w:start w:val="1"/>
      <w:numFmt w:val="lowerLetter"/>
      <w:isLgl w:val="false"/>
      <w:suff w:val="tab"/>
      <w:lvlText w:val="%8."/>
      <w:lvlJc w:val="left"/>
      <w:pPr>
        <w:pStyle w:val="1021"/>
        <w:ind w:left="5760" w:hanging="360"/>
      </w:pPr>
    </w:lvl>
    <w:lvl w:ilvl="8">
      <w:start w:val="1"/>
      <w:numFmt w:val="lowerRoman"/>
      <w:isLgl w:val="false"/>
      <w:suff w:val="tab"/>
      <w:lvlText w:val="%9."/>
      <w:lvlJc w:val="right"/>
      <w:pPr>
        <w:pStyle w:val="1021"/>
        <w:ind w:left="6480" w:hanging="180"/>
      </w:pPr>
    </w:lvl>
  </w:abstractNum>
  <w:abstractNum w:abstractNumId="31">
    <w:multiLevelType w:val="hybridMultilevel"/>
    <w:lvl w:ilvl="0">
      <w:start w:val="2"/>
      <w:numFmt w:val="decimal"/>
      <w:isLgl w:val="false"/>
      <w:suff w:val="tab"/>
      <w:lvlText w:val="%1"/>
      <w:lvlJc w:val="left"/>
      <w:pPr>
        <w:pStyle w:val="1021"/>
        <w:ind w:left="360" w:hanging="360"/>
      </w:pPr>
    </w:lvl>
    <w:lvl w:ilvl="1">
      <w:start w:val="1"/>
      <w:numFmt w:val="decimal"/>
      <w:isLgl w:val="false"/>
      <w:suff w:val="tab"/>
      <w:lvlText w:val="%1.%2"/>
      <w:lvlJc w:val="left"/>
      <w:pPr>
        <w:pStyle w:val="1021"/>
        <w:ind w:left="360" w:hanging="360"/>
      </w:pPr>
    </w:lvl>
    <w:lvl w:ilvl="2">
      <w:start w:val="1"/>
      <w:numFmt w:val="decimal"/>
      <w:isLgl w:val="false"/>
      <w:suff w:val="tab"/>
      <w:lvlText w:val="%1.%2.%3"/>
      <w:lvlJc w:val="left"/>
      <w:pPr>
        <w:pStyle w:val="1021"/>
        <w:ind w:left="720" w:hanging="720"/>
      </w:pPr>
    </w:lvl>
    <w:lvl w:ilvl="3">
      <w:start w:val="1"/>
      <w:numFmt w:val="decimal"/>
      <w:isLgl w:val="false"/>
      <w:suff w:val="tab"/>
      <w:lvlText w:val="%1.%2.%3.%4"/>
      <w:lvlJc w:val="left"/>
      <w:pPr>
        <w:pStyle w:val="1021"/>
        <w:ind w:left="720" w:hanging="720"/>
      </w:pPr>
    </w:lvl>
    <w:lvl w:ilvl="4">
      <w:start w:val="1"/>
      <w:numFmt w:val="decimal"/>
      <w:isLgl w:val="false"/>
      <w:suff w:val="tab"/>
      <w:lvlText w:val="%1.%2.%3.%4.%5"/>
      <w:lvlJc w:val="left"/>
      <w:pPr>
        <w:pStyle w:val="1021"/>
        <w:ind w:left="1080" w:hanging="1080"/>
      </w:pPr>
    </w:lvl>
    <w:lvl w:ilvl="5">
      <w:start w:val="1"/>
      <w:numFmt w:val="decimal"/>
      <w:isLgl w:val="false"/>
      <w:suff w:val="tab"/>
      <w:lvlText w:val="%1.%2.%3.%4.%5.%6"/>
      <w:lvlJc w:val="left"/>
      <w:pPr>
        <w:pStyle w:val="1021"/>
        <w:ind w:left="1080" w:hanging="1080"/>
      </w:pPr>
    </w:lvl>
    <w:lvl w:ilvl="6">
      <w:start w:val="1"/>
      <w:numFmt w:val="decimal"/>
      <w:isLgl w:val="false"/>
      <w:suff w:val="tab"/>
      <w:lvlText w:val="%1.%2.%3.%4.%5.%6.%7"/>
      <w:lvlJc w:val="left"/>
      <w:pPr>
        <w:pStyle w:val="1021"/>
        <w:ind w:left="1440" w:hanging="1440"/>
      </w:pPr>
    </w:lvl>
    <w:lvl w:ilvl="7">
      <w:start w:val="1"/>
      <w:numFmt w:val="decimal"/>
      <w:isLgl w:val="false"/>
      <w:suff w:val="tab"/>
      <w:lvlText w:val="%1.%2.%3.%4.%5.%6.%7.%8"/>
      <w:lvlJc w:val="left"/>
      <w:pPr>
        <w:pStyle w:val="1021"/>
        <w:ind w:left="1440" w:hanging="1440"/>
      </w:pPr>
    </w:lvl>
    <w:lvl w:ilvl="8">
      <w:start w:val="1"/>
      <w:numFmt w:val="decimal"/>
      <w:isLgl w:val="false"/>
      <w:suff w:val="tab"/>
      <w:lvlText w:val="%1.%2.%3.%4.%5.%6.%7.%8.%9"/>
      <w:lvlJc w:val="left"/>
      <w:pPr>
        <w:pStyle w:val="1021"/>
        <w:ind w:left="1800" w:hanging="1800"/>
      </w:pPr>
    </w:lvl>
  </w:abstractNum>
  <w:abstractNum w:abstractNumId="32">
    <w:multiLevelType w:val="hybridMultilevel"/>
    <w:lvl w:ilvl="0">
      <w:start w:val="3"/>
      <w:numFmt w:val="decimal"/>
      <w:isLgl w:val="false"/>
      <w:suff w:val="tab"/>
      <w:lvlText w:val="%1"/>
      <w:lvlJc w:val="left"/>
      <w:pPr>
        <w:pStyle w:val="1021"/>
        <w:ind w:left="360" w:hanging="360"/>
      </w:pPr>
    </w:lvl>
    <w:lvl w:ilvl="1">
      <w:start w:val="1"/>
      <w:numFmt w:val="decimal"/>
      <w:isLgl w:val="false"/>
      <w:suff w:val="tab"/>
      <w:lvlText w:val="%1.%2"/>
      <w:lvlJc w:val="left"/>
      <w:pPr>
        <w:pStyle w:val="1021"/>
        <w:ind w:left="360" w:hanging="360"/>
      </w:pPr>
    </w:lvl>
    <w:lvl w:ilvl="2">
      <w:start w:val="1"/>
      <w:numFmt w:val="decimal"/>
      <w:isLgl w:val="false"/>
      <w:suff w:val="tab"/>
      <w:lvlText w:val="%1.%2.%3"/>
      <w:lvlJc w:val="left"/>
      <w:pPr>
        <w:pStyle w:val="1021"/>
        <w:ind w:left="720" w:hanging="720"/>
      </w:pPr>
    </w:lvl>
    <w:lvl w:ilvl="3">
      <w:start w:val="1"/>
      <w:numFmt w:val="decimal"/>
      <w:isLgl w:val="false"/>
      <w:suff w:val="tab"/>
      <w:lvlText w:val="%1.%2.%3.%4"/>
      <w:lvlJc w:val="left"/>
      <w:pPr>
        <w:pStyle w:val="1021"/>
        <w:ind w:left="720" w:hanging="720"/>
      </w:pPr>
    </w:lvl>
    <w:lvl w:ilvl="4">
      <w:start w:val="1"/>
      <w:numFmt w:val="decimal"/>
      <w:isLgl w:val="false"/>
      <w:suff w:val="tab"/>
      <w:lvlText w:val="%1.%2.%3.%4.%5"/>
      <w:lvlJc w:val="left"/>
      <w:pPr>
        <w:pStyle w:val="1021"/>
        <w:ind w:left="1080" w:hanging="1080"/>
      </w:pPr>
    </w:lvl>
    <w:lvl w:ilvl="5">
      <w:start w:val="1"/>
      <w:numFmt w:val="decimal"/>
      <w:isLgl w:val="false"/>
      <w:suff w:val="tab"/>
      <w:lvlText w:val="%1.%2.%3.%4.%5.%6"/>
      <w:lvlJc w:val="left"/>
      <w:pPr>
        <w:pStyle w:val="1021"/>
        <w:ind w:left="1080" w:hanging="1080"/>
      </w:pPr>
    </w:lvl>
    <w:lvl w:ilvl="6">
      <w:start w:val="1"/>
      <w:numFmt w:val="decimal"/>
      <w:isLgl w:val="false"/>
      <w:suff w:val="tab"/>
      <w:lvlText w:val="%1.%2.%3.%4.%5.%6.%7"/>
      <w:lvlJc w:val="left"/>
      <w:pPr>
        <w:pStyle w:val="1021"/>
        <w:ind w:left="1440" w:hanging="1440"/>
      </w:pPr>
    </w:lvl>
    <w:lvl w:ilvl="7">
      <w:start w:val="1"/>
      <w:numFmt w:val="decimal"/>
      <w:isLgl w:val="false"/>
      <w:suff w:val="tab"/>
      <w:lvlText w:val="%1.%2.%3.%4.%5.%6.%7.%8"/>
      <w:lvlJc w:val="left"/>
      <w:pPr>
        <w:pStyle w:val="1021"/>
        <w:ind w:left="1440" w:hanging="1440"/>
      </w:pPr>
    </w:lvl>
    <w:lvl w:ilvl="8">
      <w:start w:val="1"/>
      <w:numFmt w:val="decimal"/>
      <w:isLgl w:val="false"/>
      <w:suff w:val="tab"/>
      <w:lvlText w:val="%1.%2.%3.%4.%5.%6.%7.%8.%9"/>
      <w:lvlJc w:val="left"/>
      <w:pPr>
        <w:pStyle w:val="1021"/>
        <w:ind w:left="1800" w:hanging="1800"/>
      </w:pPr>
    </w:lvl>
  </w:abstractNum>
  <w:abstractNum w:abstractNumId="33">
    <w:multiLevelType w:val="hybridMultilevel"/>
    <w:lvl w:ilvl="0">
      <w:start w:val="1"/>
      <w:numFmt w:val="upperLetter"/>
      <w:isLgl w:val="false"/>
      <w:suff w:val="tab"/>
      <w:lvlText w:val="%1)"/>
      <w:lvlJc w:val="left"/>
      <w:pPr>
        <w:pStyle w:val="1021"/>
        <w:ind w:left="720" w:hanging="360"/>
      </w:pPr>
    </w:lvl>
    <w:lvl w:ilvl="1">
      <w:start w:val="1"/>
      <w:numFmt w:val="lowerLetter"/>
      <w:isLgl w:val="false"/>
      <w:suff w:val="tab"/>
      <w:lvlText w:val="%2."/>
      <w:lvlJc w:val="left"/>
      <w:pPr>
        <w:pStyle w:val="1021"/>
        <w:ind w:left="1440" w:hanging="360"/>
      </w:pPr>
    </w:lvl>
    <w:lvl w:ilvl="2">
      <w:start w:val="1"/>
      <w:numFmt w:val="lowerRoman"/>
      <w:isLgl w:val="false"/>
      <w:suff w:val="tab"/>
      <w:lvlText w:val="%3."/>
      <w:lvlJc w:val="right"/>
      <w:pPr>
        <w:pStyle w:val="1021"/>
        <w:ind w:left="2160" w:hanging="180"/>
      </w:pPr>
    </w:lvl>
    <w:lvl w:ilvl="3">
      <w:start w:val="1"/>
      <w:numFmt w:val="decimal"/>
      <w:isLgl w:val="false"/>
      <w:suff w:val="tab"/>
      <w:lvlText w:val="%4."/>
      <w:lvlJc w:val="left"/>
      <w:pPr>
        <w:pStyle w:val="1021"/>
        <w:ind w:left="2880" w:hanging="360"/>
      </w:pPr>
    </w:lvl>
    <w:lvl w:ilvl="4">
      <w:start w:val="1"/>
      <w:numFmt w:val="lowerLetter"/>
      <w:isLgl w:val="false"/>
      <w:suff w:val="tab"/>
      <w:lvlText w:val="%5."/>
      <w:lvlJc w:val="left"/>
      <w:pPr>
        <w:pStyle w:val="1021"/>
        <w:ind w:left="3600" w:hanging="360"/>
      </w:pPr>
    </w:lvl>
    <w:lvl w:ilvl="5">
      <w:start w:val="1"/>
      <w:numFmt w:val="lowerRoman"/>
      <w:isLgl w:val="false"/>
      <w:suff w:val="tab"/>
      <w:lvlText w:val="%6."/>
      <w:lvlJc w:val="right"/>
      <w:pPr>
        <w:pStyle w:val="1021"/>
        <w:ind w:left="4320" w:hanging="180"/>
      </w:pPr>
    </w:lvl>
    <w:lvl w:ilvl="6">
      <w:start w:val="1"/>
      <w:numFmt w:val="decimal"/>
      <w:isLgl w:val="false"/>
      <w:suff w:val="tab"/>
      <w:lvlText w:val="%7."/>
      <w:lvlJc w:val="left"/>
      <w:pPr>
        <w:pStyle w:val="1021"/>
        <w:ind w:left="5040" w:hanging="360"/>
      </w:pPr>
    </w:lvl>
    <w:lvl w:ilvl="7">
      <w:start w:val="1"/>
      <w:numFmt w:val="lowerLetter"/>
      <w:isLgl w:val="false"/>
      <w:suff w:val="tab"/>
      <w:lvlText w:val="%8."/>
      <w:lvlJc w:val="left"/>
      <w:pPr>
        <w:pStyle w:val="1021"/>
        <w:ind w:left="5760" w:hanging="360"/>
      </w:pPr>
    </w:lvl>
    <w:lvl w:ilvl="8">
      <w:start w:val="1"/>
      <w:numFmt w:val="lowerRoman"/>
      <w:isLgl w:val="false"/>
      <w:suff w:val="tab"/>
      <w:lvlText w:val="%9."/>
      <w:lvlJc w:val="right"/>
      <w:pPr>
        <w:pStyle w:val="1021"/>
        <w:ind w:left="6480" w:hanging="180"/>
      </w:pPr>
    </w:lvl>
  </w:abstractNum>
  <w:abstractNum w:abstractNumId="34">
    <w:multiLevelType w:val="hybridMultilevel"/>
    <w:lvl w:ilvl="0">
      <w:start w:val="1"/>
      <w:numFmt w:val="bullet"/>
      <w:isLgl w:val="false"/>
      <w:suff w:val="tab"/>
      <w:lvlText w:val=""/>
      <w:lvlJc w:val="left"/>
      <w:pPr>
        <w:pStyle w:val="1021"/>
        <w:ind w:left="720" w:hanging="360"/>
      </w:pPr>
      <w:rPr>
        <w:rFonts w:ascii="Symbol" w:hAnsi="Symbol"/>
      </w:rPr>
    </w:lvl>
    <w:lvl w:ilvl="1">
      <w:start w:val="1"/>
      <w:numFmt w:val="bullet"/>
      <w:isLgl w:val="false"/>
      <w:suff w:val="tab"/>
      <w:lvlText w:val="o"/>
      <w:lvlJc w:val="left"/>
      <w:pPr>
        <w:pStyle w:val="1021"/>
        <w:ind w:left="1440" w:hanging="360"/>
      </w:pPr>
      <w:rPr>
        <w:rFonts w:ascii="Courier New" w:hAnsi="Courier New" w:cs="Courier New"/>
      </w:rPr>
    </w:lvl>
    <w:lvl w:ilvl="2">
      <w:start w:val="1"/>
      <w:numFmt w:val="bullet"/>
      <w:isLgl w:val="false"/>
      <w:suff w:val="tab"/>
      <w:lvlText w:val=""/>
      <w:lvlJc w:val="left"/>
      <w:pPr>
        <w:pStyle w:val="1021"/>
        <w:ind w:left="2160" w:hanging="360"/>
      </w:pPr>
      <w:rPr>
        <w:rFonts w:ascii="Wingdings" w:hAnsi="Wingdings"/>
      </w:rPr>
    </w:lvl>
    <w:lvl w:ilvl="3">
      <w:start w:val="1"/>
      <w:numFmt w:val="bullet"/>
      <w:isLgl w:val="false"/>
      <w:suff w:val="tab"/>
      <w:lvlText w:val=""/>
      <w:lvlJc w:val="left"/>
      <w:pPr>
        <w:pStyle w:val="1021"/>
        <w:ind w:left="2880" w:hanging="360"/>
      </w:pPr>
      <w:rPr>
        <w:rFonts w:ascii="Symbol" w:hAnsi="Symbol"/>
      </w:rPr>
    </w:lvl>
    <w:lvl w:ilvl="4">
      <w:start w:val="1"/>
      <w:numFmt w:val="bullet"/>
      <w:isLgl w:val="false"/>
      <w:suff w:val="tab"/>
      <w:lvlText w:val="o"/>
      <w:lvlJc w:val="left"/>
      <w:pPr>
        <w:pStyle w:val="1021"/>
        <w:ind w:left="3600" w:hanging="360"/>
      </w:pPr>
      <w:rPr>
        <w:rFonts w:ascii="Courier New" w:hAnsi="Courier New" w:cs="Courier New"/>
      </w:rPr>
    </w:lvl>
    <w:lvl w:ilvl="5">
      <w:start w:val="1"/>
      <w:numFmt w:val="bullet"/>
      <w:isLgl w:val="false"/>
      <w:suff w:val="tab"/>
      <w:lvlText w:val=""/>
      <w:lvlJc w:val="left"/>
      <w:pPr>
        <w:pStyle w:val="1021"/>
        <w:ind w:left="4320" w:hanging="360"/>
      </w:pPr>
      <w:rPr>
        <w:rFonts w:ascii="Wingdings" w:hAnsi="Wingdings"/>
      </w:rPr>
    </w:lvl>
    <w:lvl w:ilvl="6">
      <w:start w:val="1"/>
      <w:numFmt w:val="bullet"/>
      <w:isLgl w:val="false"/>
      <w:suff w:val="tab"/>
      <w:lvlText w:val=""/>
      <w:lvlJc w:val="left"/>
      <w:pPr>
        <w:pStyle w:val="1021"/>
        <w:ind w:left="5040" w:hanging="360"/>
      </w:pPr>
      <w:rPr>
        <w:rFonts w:ascii="Symbol" w:hAnsi="Symbol"/>
      </w:rPr>
    </w:lvl>
    <w:lvl w:ilvl="7">
      <w:start w:val="1"/>
      <w:numFmt w:val="bullet"/>
      <w:isLgl w:val="false"/>
      <w:suff w:val="tab"/>
      <w:lvlText w:val="o"/>
      <w:lvlJc w:val="left"/>
      <w:pPr>
        <w:pStyle w:val="1021"/>
        <w:ind w:left="5760" w:hanging="360"/>
      </w:pPr>
      <w:rPr>
        <w:rFonts w:ascii="Courier New" w:hAnsi="Courier New" w:cs="Courier New"/>
      </w:rPr>
    </w:lvl>
    <w:lvl w:ilvl="8">
      <w:start w:val="1"/>
      <w:numFmt w:val="bullet"/>
      <w:isLgl w:val="false"/>
      <w:suff w:val="tab"/>
      <w:lvlText w:val=""/>
      <w:lvlJc w:val="left"/>
      <w:pPr>
        <w:pStyle w:val="1021"/>
        <w:ind w:left="6480" w:hanging="360"/>
      </w:pPr>
      <w:rPr>
        <w:rFonts w:ascii="Wingdings" w:hAnsi="Wingdings"/>
      </w:rPr>
    </w:lvl>
  </w:abstractNum>
  <w:abstractNum w:abstractNumId="35">
    <w:multiLevelType w:val="hybridMultilevel"/>
    <w:lvl w:ilvl="0">
      <w:start w:val="1"/>
      <w:numFmt w:val="lowerLetter"/>
      <w:isLgl w:val="false"/>
      <w:suff w:val="tab"/>
      <w:lvlText w:val="%1)"/>
      <w:lvlJc w:val="left"/>
      <w:pPr>
        <w:pStyle w:val="1021"/>
        <w:ind w:left="720" w:hanging="360"/>
      </w:pPr>
    </w:lvl>
    <w:lvl w:ilvl="1">
      <w:start w:val="1"/>
      <w:numFmt w:val="lowerLetter"/>
      <w:isLgl w:val="false"/>
      <w:suff w:val="tab"/>
      <w:lvlText w:val="%2."/>
      <w:lvlJc w:val="left"/>
      <w:pPr>
        <w:pStyle w:val="1021"/>
        <w:ind w:left="1440" w:hanging="360"/>
      </w:pPr>
    </w:lvl>
    <w:lvl w:ilvl="2">
      <w:start w:val="1"/>
      <w:numFmt w:val="decimal"/>
      <w:isLgl w:val="false"/>
      <w:suff w:val="tab"/>
      <w:lvlText w:val="9.%3"/>
      <w:lvlJc w:val="left"/>
      <w:pPr>
        <w:pStyle w:val="1021"/>
        <w:ind w:left="2160" w:hanging="180"/>
      </w:pPr>
    </w:lvl>
    <w:lvl w:ilvl="3">
      <w:start w:val="1"/>
      <w:numFmt w:val="decimal"/>
      <w:isLgl w:val="false"/>
      <w:suff w:val="tab"/>
      <w:lvlText w:val="%4."/>
      <w:lvlJc w:val="left"/>
      <w:pPr>
        <w:pStyle w:val="1021"/>
        <w:ind w:left="2880" w:hanging="360"/>
      </w:pPr>
    </w:lvl>
    <w:lvl w:ilvl="4">
      <w:start w:val="1"/>
      <w:numFmt w:val="lowerLetter"/>
      <w:isLgl w:val="false"/>
      <w:suff w:val="tab"/>
      <w:lvlText w:val="%5."/>
      <w:lvlJc w:val="left"/>
      <w:pPr>
        <w:pStyle w:val="1021"/>
        <w:ind w:left="3600" w:hanging="360"/>
      </w:pPr>
    </w:lvl>
    <w:lvl w:ilvl="5">
      <w:start w:val="1"/>
      <w:numFmt w:val="lowerRoman"/>
      <w:isLgl w:val="false"/>
      <w:suff w:val="tab"/>
      <w:lvlText w:val="%6."/>
      <w:lvlJc w:val="right"/>
      <w:pPr>
        <w:pStyle w:val="1021"/>
        <w:ind w:left="4320" w:hanging="180"/>
      </w:pPr>
    </w:lvl>
    <w:lvl w:ilvl="6">
      <w:start w:val="1"/>
      <w:numFmt w:val="decimal"/>
      <w:isLgl w:val="false"/>
      <w:suff w:val="tab"/>
      <w:lvlText w:val="%7."/>
      <w:lvlJc w:val="left"/>
      <w:pPr>
        <w:pStyle w:val="1021"/>
        <w:ind w:left="5040" w:hanging="360"/>
      </w:pPr>
    </w:lvl>
    <w:lvl w:ilvl="7">
      <w:start w:val="1"/>
      <w:numFmt w:val="lowerLetter"/>
      <w:isLgl w:val="false"/>
      <w:suff w:val="tab"/>
      <w:lvlText w:val="%8."/>
      <w:lvlJc w:val="left"/>
      <w:pPr>
        <w:pStyle w:val="1021"/>
        <w:ind w:left="5760" w:hanging="360"/>
      </w:pPr>
    </w:lvl>
    <w:lvl w:ilvl="8">
      <w:start w:val="1"/>
      <w:numFmt w:val="lowerRoman"/>
      <w:isLgl w:val="false"/>
      <w:suff w:val="tab"/>
      <w:lvlText w:val="%9."/>
      <w:lvlJc w:val="right"/>
      <w:pPr>
        <w:pStyle w:val="1021"/>
        <w:ind w:left="6480" w:hanging="180"/>
      </w:pPr>
    </w:lvl>
  </w:abstractNum>
  <w:abstractNum w:abstractNumId="36">
    <w:multiLevelType w:val="hybridMultilevel"/>
    <w:lvl w:ilvl="0">
      <w:start w:val="1"/>
      <w:numFmt w:val="upperLetter"/>
      <w:isLgl w:val="false"/>
      <w:suff w:val="tab"/>
      <w:lvlText w:val="%1)"/>
      <w:lvlJc w:val="left"/>
      <w:pPr>
        <w:pStyle w:val="1021"/>
        <w:ind w:left="720" w:hanging="360"/>
      </w:pPr>
    </w:lvl>
    <w:lvl w:ilvl="1">
      <w:start w:val="1"/>
      <w:numFmt w:val="lowerLetter"/>
      <w:isLgl w:val="false"/>
      <w:suff w:val="tab"/>
      <w:lvlText w:val="%2."/>
      <w:lvlJc w:val="left"/>
      <w:pPr>
        <w:pStyle w:val="1021"/>
        <w:ind w:left="1440" w:hanging="360"/>
      </w:pPr>
    </w:lvl>
    <w:lvl w:ilvl="2">
      <w:start w:val="1"/>
      <w:numFmt w:val="lowerRoman"/>
      <w:isLgl w:val="false"/>
      <w:suff w:val="tab"/>
      <w:lvlText w:val="%3."/>
      <w:lvlJc w:val="right"/>
      <w:pPr>
        <w:pStyle w:val="1021"/>
        <w:ind w:left="2160" w:hanging="180"/>
      </w:pPr>
    </w:lvl>
    <w:lvl w:ilvl="3">
      <w:start w:val="1"/>
      <w:numFmt w:val="decimal"/>
      <w:isLgl w:val="false"/>
      <w:suff w:val="tab"/>
      <w:lvlText w:val="%4."/>
      <w:lvlJc w:val="left"/>
      <w:pPr>
        <w:pStyle w:val="1021"/>
        <w:ind w:left="2880" w:hanging="360"/>
      </w:pPr>
    </w:lvl>
    <w:lvl w:ilvl="4">
      <w:start w:val="1"/>
      <w:numFmt w:val="lowerLetter"/>
      <w:isLgl w:val="false"/>
      <w:suff w:val="tab"/>
      <w:lvlText w:val="%5."/>
      <w:lvlJc w:val="left"/>
      <w:pPr>
        <w:pStyle w:val="1021"/>
        <w:ind w:left="3600" w:hanging="360"/>
      </w:pPr>
    </w:lvl>
    <w:lvl w:ilvl="5">
      <w:start w:val="1"/>
      <w:numFmt w:val="lowerRoman"/>
      <w:isLgl w:val="false"/>
      <w:suff w:val="tab"/>
      <w:lvlText w:val="%6."/>
      <w:lvlJc w:val="right"/>
      <w:pPr>
        <w:pStyle w:val="1021"/>
        <w:ind w:left="4320" w:hanging="180"/>
      </w:pPr>
    </w:lvl>
    <w:lvl w:ilvl="6">
      <w:start w:val="1"/>
      <w:numFmt w:val="decimal"/>
      <w:isLgl w:val="false"/>
      <w:suff w:val="tab"/>
      <w:lvlText w:val="%7."/>
      <w:lvlJc w:val="left"/>
      <w:pPr>
        <w:pStyle w:val="1021"/>
        <w:ind w:left="5040" w:hanging="360"/>
      </w:pPr>
    </w:lvl>
    <w:lvl w:ilvl="7">
      <w:start w:val="1"/>
      <w:numFmt w:val="lowerLetter"/>
      <w:isLgl w:val="false"/>
      <w:suff w:val="tab"/>
      <w:lvlText w:val="%8."/>
      <w:lvlJc w:val="left"/>
      <w:pPr>
        <w:pStyle w:val="1021"/>
        <w:ind w:left="5760" w:hanging="360"/>
      </w:pPr>
    </w:lvl>
    <w:lvl w:ilvl="8">
      <w:start w:val="1"/>
      <w:numFmt w:val="lowerRoman"/>
      <w:isLgl w:val="false"/>
      <w:suff w:val="tab"/>
      <w:lvlText w:val="%9."/>
      <w:lvlJc w:val="right"/>
      <w:pPr>
        <w:pStyle w:val="1021"/>
        <w:ind w:left="6480" w:hanging="180"/>
      </w:pPr>
    </w:lvl>
  </w:abstractNum>
  <w:abstractNum w:abstractNumId="37">
    <w:multiLevelType w:val="hybridMultilevel"/>
    <w:lvl w:ilvl="0">
      <w:start w:val="1"/>
      <w:numFmt w:val="decimal"/>
      <w:isLgl w:val="false"/>
      <w:suff w:val="tab"/>
      <w:lvlText w:val="%1)"/>
      <w:lvlJc w:val="left"/>
      <w:pPr>
        <w:pStyle w:val="1021"/>
        <w:ind w:left="360" w:hanging="360"/>
        <w:tabs>
          <w:tab w:val="num" w:pos="360" w:leader="none"/>
        </w:tabs>
      </w:pPr>
    </w:lvl>
    <w:lvl w:ilvl="1">
      <w:start w:val="4"/>
      <w:numFmt w:val="lowerLetter"/>
      <w:isLgl w:val="false"/>
      <w:suff w:val="tab"/>
      <w:lvlText w:val="%2)"/>
      <w:lvlJc w:val="left"/>
      <w:pPr>
        <w:pStyle w:val="1021"/>
        <w:ind w:left="720" w:hanging="360"/>
        <w:tabs>
          <w:tab w:val="num" w:pos="720" w:leader="none"/>
        </w:tabs>
      </w:pPr>
    </w:lvl>
    <w:lvl w:ilvl="2">
      <w:start w:val="1"/>
      <w:numFmt w:val="decimal"/>
      <w:isLgl w:val="false"/>
      <w:suff w:val="tab"/>
      <w:lvlText w:val="8.%3"/>
      <w:lvlJc w:val="left"/>
      <w:pPr>
        <w:pStyle w:val="1021"/>
        <w:ind w:left="1080" w:hanging="360"/>
        <w:tabs>
          <w:tab w:val="num" w:pos="1080" w:leader="none"/>
        </w:tabs>
      </w:pPr>
    </w:lvl>
    <w:lvl w:ilvl="3">
      <w:start w:val="1"/>
      <w:numFmt w:val="decimal"/>
      <w:isLgl w:val="false"/>
      <w:suff w:val="tab"/>
      <w:lvlText w:val="(%4)"/>
      <w:lvlJc w:val="left"/>
      <w:pPr>
        <w:pStyle w:val="1021"/>
        <w:ind w:left="1440" w:hanging="360"/>
        <w:tabs>
          <w:tab w:val="num" w:pos="1440" w:leader="none"/>
        </w:tabs>
      </w:pPr>
    </w:lvl>
    <w:lvl w:ilvl="4">
      <w:start w:val="1"/>
      <w:numFmt w:val="lowerLetter"/>
      <w:isLgl w:val="false"/>
      <w:suff w:val="tab"/>
      <w:lvlText w:val="(%5)"/>
      <w:lvlJc w:val="left"/>
      <w:pPr>
        <w:pStyle w:val="1021"/>
        <w:ind w:left="1800" w:hanging="360"/>
        <w:tabs>
          <w:tab w:val="num" w:pos="1800" w:leader="none"/>
        </w:tabs>
      </w:pPr>
    </w:lvl>
    <w:lvl w:ilvl="5">
      <w:start w:val="1"/>
      <w:numFmt w:val="lowerRoman"/>
      <w:isLgl w:val="false"/>
      <w:suff w:val="tab"/>
      <w:lvlText w:val="(%6)"/>
      <w:lvlJc w:val="left"/>
      <w:pPr>
        <w:pStyle w:val="1021"/>
        <w:ind w:left="2160" w:hanging="360"/>
        <w:tabs>
          <w:tab w:val="num" w:pos="2160" w:leader="none"/>
        </w:tabs>
      </w:pPr>
    </w:lvl>
    <w:lvl w:ilvl="6">
      <w:start w:val="1"/>
      <w:numFmt w:val="decimal"/>
      <w:isLgl w:val="false"/>
      <w:suff w:val="tab"/>
      <w:lvlText w:val="%7."/>
      <w:lvlJc w:val="left"/>
      <w:pPr>
        <w:pStyle w:val="1021"/>
        <w:ind w:left="2520" w:hanging="360"/>
        <w:tabs>
          <w:tab w:val="num" w:pos="2520" w:leader="none"/>
        </w:tabs>
      </w:pPr>
    </w:lvl>
    <w:lvl w:ilvl="7">
      <w:start w:val="1"/>
      <w:numFmt w:val="lowerLetter"/>
      <w:isLgl w:val="false"/>
      <w:suff w:val="tab"/>
      <w:lvlText w:val="%8."/>
      <w:lvlJc w:val="left"/>
      <w:pPr>
        <w:pStyle w:val="1021"/>
        <w:ind w:left="2880" w:hanging="360"/>
        <w:tabs>
          <w:tab w:val="num" w:pos="2880" w:leader="none"/>
        </w:tabs>
      </w:pPr>
    </w:lvl>
    <w:lvl w:ilvl="8">
      <w:start w:val="1"/>
      <w:numFmt w:val="lowerRoman"/>
      <w:isLgl w:val="false"/>
      <w:suff w:val="tab"/>
      <w:lvlText w:val="%9."/>
      <w:lvlJc w:val="left"/>
      <w:pPr>
        <w:pStyle w:val="1021"/>
        <w:ind w:left="3240" w:hanging="360"/>
        <w:tabs>
          <w:tab w:val="num" w:pos="3240" w:leader="none"/>
        </w:tabs>
      </w:pPr>
    </w:lvl>
  </w:abstractNum>
  <w:abstractNum w:abstractNumId="38">
    <w:multiLevelType w:val="hybridMultilevel"/>
    <w:lvl w:ilvl="0">
      <w:start w:val="1"/>
      <w:numFmt w:val="decimal"/>
      <w:isLgl w:val="false"/>
      <w:suff w:val="tab"/>
      <w:lvlText w:val="12.%1"/>
      <w:lvlJc w:val="left"/>
      <w:pPr>
        <w:pStyle w:val="1021"/>
        <w:ind w:left="720" w:hanging="360"/>
      </w:pPr>
    </w:lvl>
    <w:lvl w:ilvl="1">
      <w:start w:val="1"/>
      <w:numFmt w:val="lowerLetter"/>
      <w:isLgl w:val="false"/>
      <w:suff w:val="tab"/>
      <w:lvlText w:val="%2."/>
      <w:lvlJc w:val="left"/>
      <w:pPr>
        <w:pStyle w:val="1021"/>
        <w:ind w:left="1440" w:hanging="360"/>
      </w:pPr>
    </w:lvl>
    <w:lvl w:ilvl="2">
      <w:start w:val="1"/>
      <w:numFmt w:val="lowerRoman"/>
      <w:isLgl w:val="false"/>
      <w:suff w:val="tab"/>
      <w:lvlText w:val="%3."/>
      <w:lvlJc w:val="right"/>
      <w:pPr>
        <w:pStyle w:val="1021"/>
        <w:ind w:left="2160" w:hanging="180"/>
      </w:pPr>
    </w:lvl>
    <w:lvl w:ilvl="3">
      <w:start w:val="1"/>
      <w:numFmt w:val="decimal"/>
      <w:isLgl w:val="false"/>
      <w:suff w:val="tab"/>
      <w:lvlText w:val="%4."/>
      <w:lvlJc w:val="left"/>
      <w:pPr>
        <w:pStyle w:val="1021"/>
        <w:ind w:left="2880" w:hanging="360"/>
      </w:pPr>
    </w:lvl>
    <w:lvl w:ilvl="4">
      <w:start w:val="1"/>
      <w:numFmt w:val="lowerLetter"/>
      <w:isLgl w:val="false"/>
      <w:suff w:val="tab"/>
      <w:lvlText w:val="%5."/>
      <w:lvlJc w:val="left"/>
      <w:pPr>
        <w:pStyle w:val="1021"/>
        <w:ind w:left="3600" w:hanging="360"/>
      </w:pPr>
    </w:lvl>
    <w:lvl w:ilvl="5">
      <w:start w:val="1"/>
      <w:numFmt w:val="lowerRoman"/>
      <w:isLgl w:val="false"/>
      <w:suff w:val="tab"/>
      <w:lvlText w:val="%6."/>
      <w:lvlJc w:val="right"/>
      <w:pPr>
        <w:pStyle w:val="1021"/>
        <w:ind w:left="4320" w:hanging="180"/>
      </w:pPr>
    </w:lvl>
    <w:lvl w:ilvl="6">
      <w:start w:val="1"/>
      <w:numFmt w:val="decimal"/>
      <w:isLgl w:val="false"/>
      <w:suff w:val="tab"/>
      <w:lvlText w:val="%7."/>
      <w:lvlJc w:val="left"/>
      <w:pPr>
        <w:pStyle w:val="1021"/>
        <w:ind w:left="5040" w:hanging="360"/>
      </w:pPr>
    </w:lvl>
    <w:lvl w:ilvl="7">
      <w:start w:val="1"/>
      <w:numFmt w:val="lowerLetter"/>
      <w:isLgl w:val="false"/>
      <w:suff w:val="tab"/>
      <w:lvlText w:val="%8."/>
      <w:lvlJc w:val="left"/>
      <w:pPr>
        <w:pStyle w:val="1021"/>
        <w:ind w:left="5760" w:hanging="360"/>
      </w:pPr>
    </w:lvl>
    <w:lvl w:ilvl="8">
      <w:start w:val="1"/>
      <w:numFmt w:val="lowerRoman"/>
      <w:isLgl w:val="false"/>
      <w:suff w:val="tab"/>
      <w:lvlText w:val="%9."/>
      <w:lvlJc w:val="right"/>
      <w:pPr>
        <w:pStyle w:val="1021"/>
        <w:ind w:left="6480" w:hanging="180"/>
      </w:pPr>
    </w:lvl>
  </w:abstractNum>
  <w:abstractNum w:abstractNumId="39">
    <w:multiLevelType w:val="hybridMultilevel"/>
    <w:lvl w:ilvl="0">
      <w:start w:val="1"/>
      <w:numFmt w:val="decimal"/>
      <w:isLgl w:val="false"/>
      <w:suff w:val="tab"/>
      <w:lvlText w:val="%1)"/>
      <w:lvlJc w:val="left"/>
      <w:pPr>
        <w:pStyle w:val="1021"/>
        <w:ind w:left="360" w:hanging="360"/>
        <w:tabs>
          <w:tab w:val="num" w:pos="360" w:leader="none"/>
        </w:tabs>
      </w:pPr>
    </w:lvl>
    <w:lvl w:ilvl="1">
      <w:start w:val="4"/>
      <w:numFmt w:val="lowerLetter"/>
      <w:isLgl w:val="false"/>
      <w:suff w:val="tab"/>
      <w:lvlText w:val="%2)"/>
      <w:lvlJc w:val="left"/>
      <w:pPr>
        <w:pStyle w:val="1021"/>
        <w:ind w:left="720" w:hanging="360"/>
        <w:tabs>
          <w:tab w:val="num" w:pos="720" w:leader="none"/>
        </w:tabs>
      </w:pPr>
    </w:lvl>
    <w:lvl w:ilvl="2">
      <w:start w:val="1"/>
      <w:numFmt w:val="decimal"/>
      <w:isLgl w:val="false"/>
      <w:suff w:val="tab"/>
      <w:lvlText w:val="8.%3"/>
      <w:lvlJc w:val="left"/>
      <w:pPr>
        <w:pStyle w:val="1021"/>
        <w:ind w:left="1080" w:hanging="360"/>
        <w:tabs>
          <w:tab w:val="num" w:pos="1080" w:leader="none"/>
        </w:tabs>
      </w:pPr>
    </w:lvl>
    <w:lvl w:ilvl="3">
      <w:start w:val="1"/>
      <w:numFmt w:val="decimal"/>
      <w:isLgl w:val="false"/>
      <w:suff w:val="tab"/>
      <w:lvlText w:val="(%4)"/>
      <w:lvlJc w:val="left"/>
      <w:pPr>
        <w:pStyle w:val="1021"/>
        <w:ind w:left="1440" w:hanging="360"/>
        <w:tabs>
          <w:tab w:val="num" w:pos="1440" w:leader="none"/>
        </w:tabs>
      </w:pPr>
    </w:lvl>
    <w:lvl w:ilvl="4">
      <w:start w:val="1"/>
      <w:numFmt w:val="lowerLetter"/>
      <w:isLgl w:val="false"/>
      <w:suff w:val="tab"/>
      <w:lvlText w:val="(%5)"/>
      <w:lvlJc w:val="left"/>
      <w:pPr>
        <w:pStyle w:val="1021"/>
        <w:ind w:left="1800" w:hanging="360"/>
        <w:tabs>
          <w:tab w:val="num" w:pos="1800" w:leader="none"/>
        </w:tabs>
      </w:pPr>
    </w:lvl>
    <w:lvl w:ilvl="5">
      <w:start w:val="1"/>
      <w:numFmt w:val="lowerRoman"/>
      <w:isLgl w:val="false"/>
      <w:suff w:val="tab"/>
      <w:lvlText w:val="(%6)"/>
      <w:lvlJc w:val="left"/>
      <w:pPr>
        <w:pStyle w:val="1021"/>
        <w:ind w:left="2160" w:hanging="360"/>
        <w:tabs>
          <w:tab w:val="num" w:pos="2160" w:leader="none"/>
        </w:tabs>
      </w:pPr>
    </w:lvl>
    <w:lvl w:ilvl="6">
      <w:start w:val="1"/>
      <w:numFmt w:val="decimal"/>
      <w:isLgl w:val="false"/>
      <w:suff w:val="tab"/>
      <w:lvlText w:val="%7."/>
      <w:lvlJc w:val="left"/>
      <w:pPr>
        <w:pStyle w:val="1021"/>
        <w:ind w:left="2520" w:hanging="360"/>
        <w:tabs>
          <w:tab w:val="num" w:pos="2520" w:leader="none"/>
        </w:tabs>
      </w:pPr>
    </w:lvl>
    <w:lvl w:ilvl="7">
      <w:start w:val="1"/>
      <w:numFmt w:val="lowerLetter"/>
      <w:isLgl w:val="false"/>
      <w:suff w:val="tab"/>
      <w:lvlText w:val="%8."/>
      <w:lvlJc w:val="left"/>
      <w:pPr>
        <w:pStyle w:val="1021"/>
        <w:ind w:left="2880" w:hanging="360"/>
        <w:tabs>
          <w:tab w:val="num" w:pos="2880" w:leader="none"/>
        </w:tabs>
      </w:pPr>
    </w:lvl>
    <w:lvl w:ilvl="8">
      <w:start w:val="1"/>
      <w:numFmt w:val="lowerRoman"/>
      <w:isLgl w:val="false"/>
      <w:suff w:val="tab"/>
      <w:lvlText w:val="%9."/>
      <w:lvlJc w:val="left"/>
      <w:pPr>
        <w:pStyle w:val="1021"/>
        <w:ind w:left="3240" w:hanging="360"/>
        <w:tabs>
          <w:tab w:val="num" w:pos="3240" w:leader="none"/>
        </w:tabs>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37"/>
  </w:num>
  <w:num w:numId="23">
    <w:abstractNumId w:val="33"/>
  </w:num>
  <w:num w:numId="24">
    <w:abstractNumId w:val="29"/>
  </w:num>
  <w:num w:numId="25">
    <w:abstractNumId w:val="26"/>
  </w:num>
  <w:num w:numId="26">
    <w:abstractNumId w:val="34"/>
  </w:num>
  <w:num w:numId="27">
    <w:abstractNumId w:val="27"/>
  </w:num>
  <w:num w:numId="28">
    <w:abstractNumId w:val="25"/>
  </w:num>
  <w:num w:numId="29">
    <w:abstractNumId w:val="35"/>
  </w:num>
  <w:num w:numId="30">
    <w:abstractNumId w:val="28"/>
  </w:num>
  <w:num w:numId="31">
    <w:abstractNumId w:val="36"/>
  </w:num>
  <w:num w:numId="32">
    <w:abstractNumId w:val="38"/>
  </w:num>
  <w:num w:numId="33">
    <w:abstractNumId w:val="30"/>
  </w:num>
  <w:num w:numId="34">
    <w:abstractNumId w:val="23"/>
  </w:num>
  <w:num w:numId="35">
    <w:abstractNumId w:val="31"/>
  </w:num>
  <w:num w:numId="36">
    <w:abstractNumId w:val="32"/>
  </w:num>
  <w:num w:numId="37">
    <w:abstractNumId w:val="22"/>
  </w:num>
  <w:num w:numId="38">
    <w:abstractNumId w:val="21"/>
  </w:num>
  <w:num w:numId="39">
    <w:abstractNumId w:val="24"/>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43">
    <w:name w:val="Heading 1"/>
    <w:basedOn w:val="1021"/>
    <w:next w:val="1021"/>
    <w:link w:val="844"/>
    <w:uiPriority w:val="9"/>
    <w:qFormat/>
    <w:pPr>
      <w:keepLines/>
      <w:keepNext/>
      <w:spacing w:before="480" w:after="200"/>
      <w:outlineLvl w:val="0"/>
    </w:pPr>
    <w:rPr>
      <w:rFonts w:ascii="Arial" w:hAnsi="Arial" w:eastAsia="Arial" w:cs="Arial"/>
      <w:sz w:val="40"/>
      <w:szCs w:val="40"/>
    </w:rPr>
  </w:style>
  <w:style w:type="character" w:styleId="844">
    <w:name w:val="Heading 1 Char"/>
    <w:link w:val="843"/>
    <w:uiPriority w:val="9"/>
    <w:rPr>
      <w:rFonts w:ascii="Arial" w:hAnsi="Arial" w:eastAsia="Arial" w:cs="Arial"/>
      <w:sz w:val="40"/>
      <w:szCs w:val="40"/>
    </w:rPr>
  </w:style>
  <w:style w:type="paragraph" w:styleId="845">
    <w:name w:val="Heading 2"/>
    <w:basedOn w:val="1021"/>
    <w:next w:val="1021"/>
    <w:link w:val="846"/>
    <w:uiPriority w:val="9"/>
    <w:unhideWhenUsed/>
    <w:qFormat/>
    <w:pPr>
      <w:keepLines/>
      <w:keepNext/>
      <w:spacing w:before="360" w:after="200"/>
      <w:outlineLvl w:val="1"/>
    </w:pPr>
    <w:rPr>
      <w:rFonts w:ascii="Arial" w:hAnsi="Arial" w:eastAsia="Arial" w:cs="Arial"/>
      <w:sz w:val="34"/>
    </w:rPr>
  </w:style>
  <w:style w:type="character" w:styleId="846">
    <w:name w:val="Heading 2 Char"/>
    <w:link w:val="845"/>
    <w:uiPriority w:val="9"/>
    <w:rPr>
      <w:rFonts w:ascii="Arial" w:hAnsi="Arial" w:eastAsia="Arial" w:cs="Arial"/>
      <w:sz w:val="34"/>
    </w:rPr>
  </w:style>
  <w:style w:type="paragraph" w:styleId="847">
    <w:name w:val="Heading 3"/>
    <w:basedOn w:val="1021"/>
    <w:next w:val="1021"/>
    <w:link w:val="848"/>
    <w:uiPriority w:val="9"/>
    <w:unhideWhenUsed/>
    <w:qFormat/>
    <w:pPr>
      <w:keepLines/>
      <w:keepNext/>
      <w:spacing w:before="320" w:after="200"/>
      <w:outlineLvl w:val="2"/>
    </w:pPr>
    <w:rPr>
      <w:rFonts w:ascii="Arial" w:hAnsi="Arial" w:eastAsia="Arial" w:cs="Arial"/>
      <w:sz w:val="30"/>
      <w:szCs w:val="30"/>
    </w:rPr>
  </w:style>
  <w:style w:type="character" w:styleId="848">
    <w:name w:val="Heading 3 Char"/>
    <w:link w:val="847"/>
    <w:uiPriority w:val="9"/>
    <w:rPr>
      <w:rFonts w:ascii="Arial" w:hAnsi="Arial" w:eastAsia="Arial" w:cs="Arial"/>
      <w:sz w:val="30"/>
      <w:szCs w:val="30"/>
    </w:rPr>
  </w:style>
  <w:style w:type="paragraph" w:styleId="849">
    <w:name w:val="Heading 4"/>
    <w:basedOn w:val="1021"/>
    <w:next w:val="1021"/>
    <w:link w:val="850"/>
    <w:uiPriority w:val="9"/>
    <w:unhideWhenUsed/>
    <w:qFormat/>
    <w:pPr>
      <w:keepLines/>
      <w:keepNext/>
      <w:spacing w:before="320" w:after="200"/>
      <w:outlineLvl w:val="3"/>
    </w:pPr>
    <w:rPr>
      <w:rFonts w:ascii="Arial" w:hAnsi="Arial" w:eastAsia="Arial" w:cs="Arial"/>
      <w:b/>
      <w:bCs/>
      <w:sz w:val="26"/>
      <w:szCs w:val="26"/>
    </w:rPr>
  </w:style>
  <w:style w:type="character" w:styleId="850">
    <w:name w:val="Heading 4 Char"/>
    <w:link w:val="849"/>
    <w:uiPriority w:val="9"/>
    <w:rPr>
      <w:rFonts w:ascii="Arial" w:hAnsi="Arial" w:eastAsia="Arial" w:cs="Arial"/>
      <w:b/>
      <w:bCs/>
      <w:sz w:val="26"/>
      <w:szCs w:val="26"/>
    </w:rPr>
  </w:style>
  <w:style w:type="paragraph" w:styleId="851">
    <w:name w:val="Heading 5"/>
    <w:basedOn w:val="1021"/>
    <w:next w:val="1021"/>
    <w:link w:val="852"/>
    <w:uiPriority w:val="9"/>
    <w:unhideWhenUsed/>
    <w:qFormat/>
    <w:pPr>
      <w:keepLines/>
      <w:keepNext/>
      <w:spacing w:before="320" w:after="200"/>
      <w:outlineLvl w:val="4"/>
    </w:pPr>
    <w:rPr>
      <w:rFonts w:ascii="Arial" w:hAnsi="Arial" w:eastAsia="Arial" w:cs="Arial"/>
      <w:b/>
      <w:bCs/>
      <w:sz w:val="24"/>
      <w:szCs w:val="24"/>
    </w:rPr>
  </w:style>
  <w:style w:type="character" w:styleId="852">
    <w:name w:val="Heading 5 Char"/>
    <w:link w:val="851"/>
    <w:uiPriority w:val="9"/>
    <w:rPr>
      <w:rFonts w:ascii="Arial" w:hAnsi="Arial" w:eastAsia="Arial" w:cs="Arial"/>
      <w:b/>
      <w:bCs/>
      <w:sz w:val="24"/>
      <w:szCs w:val="24"/>
    </w:rPr>
  </w:style>
  <w:style w:type="paragraph" w:styleId="853">
    <w:name w:val="Heading 6"/>
    <w:basedOn w:val="1021"/>
    <w:next w:val="1021"/>
    <w:link w:val="854"/>
    <w:uiPriority w:val="9"/>
    <w:unhideWhenUsed/>
    <w:qFormat/>
    <w:pPr>
      <w:keepLines/>
      <w:keepNext/>
      <w:spacing w:before="320" w:after="200"/>
      <w:outlineLvl w:val="5"/>
    </w:pPr>
    <w:rPr>
      <w:rFonts w:ascii="Arial" w:hAnsi="Arial" w:eastAsia="Arial" w:cs="Arial"/>
      <w:b/>
      <w:bCs/>
      <w:sz w:val="22"/>
      <w:szCs w:val="22"/>
    </w:rPr>
  </w:style>
  <w:style w:type="character" w:styleId="854">
    <w:name w:val="Heading 6 Char"/>
    <w:link w:val="853"/>
    <w:uiPriority w:val="9"/>
    <w:rPr>
      <w:rFonts w:ascii="Arial" w:hAnsi="Arial" w:eastAsia="Arial" w:cs="Arial"/>
      <w:b/>
      <w:bCs/>
      <w:sz w:val="22"/>
      <w:szCs w:val="22"/>
    </w:rPr>
  </w:style>
  <w:style w:type="paragraph" w:styleId="855">
    <w:name w:val="Heading 7"/>
    <w:basedOn w:val="1021"/>
    <w:next w:val="1021"/>
    <w:link w:val="856"/>
    <w:uiPriority w:val="9"/>
    <w:unhideWhenUsed/>
    <w:qFormat/>
    <w:pPr>
      <w:keepLines/>
      <w:keepNext/>
      <w:spacing w:before="320" w:after="200"/>
      <w:outlineLvl w:val="6"/>
    </w:pPr>
    <w:rPr>
      <w:rFonts w:ascii="Arial" w:hAnsi="Arial" w:eastAsia="Arial" w:cs="Arial"/>
      <w:b/>
      <w:bCs/>
      <w:i/>
      <w:iCs/>
      <w:sz w:val="22"/>
      <w:szCs w:val="22"/>
    </w:rPr>
  </w:style>
  <w:style w:type="character" w:styleId="856">
    <w:name w:val="Heading 7 Char"/>
    <w:link w:val="855"/>
    <w:uiPriority w:val="9"/>
    <w:rPr>
      <w:rFonts w:ascii="Arial" w:hAnsi="Arial" w:eastAsia="Arial" w:cs="Arial"/>
      <w:b/>
      <w:bCs/>
      <w:i/>
      <w:iCs/>
      <w:sz w:val="22"/>
      <w:szCs w:val="22"/>
    </w:rPr>
  </w:style>
  <w:style w:type="paragraph" w:styleId="857">
    <w:name w:val="Heading 8"/>
    <w:basedOn w:val="1021"/>
    <w:next w:val="1021"/>
    <w:link w:val="858"/>
    <w:uiPriority w:val="9"/>
    <w:unhideWhenUsed/>
    <w:qFormat/>
    <w:pPr>
      <w:keepLines/>
      <w:keepNext/>
      <w:spacing w:before="320" w:after="200"/>
      <w:outlineLvl w:val="7"/>
    </w:pPr>
    <w:rPr>
      <w:rFonts w:ascii="Arial" w:hAnsi="Arial" w:eastAsia="Arial" w:cs="Arial"/>
      <w:i/>
      <w:iCs/>
      <w:sz w:val="22"/>
      <w:szCs w:val="22"/>
    </w:rPr>
  </w:style>
  <w:style w:type="character" w:styleId="858">
    <w:name w:val="Heading 8 Char"/>
    <w:link w:val="857"/>
    <w:uiPriority w:val="9"/>
    <w:rPr>
      <w:rFonts w:ascii="Arial" w:hAnsi="Arial" w:eastAsia="Arial" w:cs="Arial"/>
      <w:i/>
      <w:iCs/>
      <w:sz w:val="22"/>
      <w:szCs w:val="22"/>
    </w:rPr>
  </w:style>
  <w:style w:type="paragraph" w:styleId="859">
    <w:name w:val="Heading 9"/>
    <w:basedOn w:val="1021"/>
    <w:next w:val="1021"/>
    <w:link w:val="860"/>
    <w:uiPriority w:val="9"/>
    <w:unhideWhenUsed/>
    <w:qFormat/>
    <w:pPr>
      <w:keepLines/>
      <w:keepNext/>
      <w:spacing w:before="320" w:after="200"/>
      <w:outlineLvl w:val="8"/>
    </w:pPr>
    <w:rPr>
      <w:rFonts w:ascii="Arial" w:hAnsi="Arial" w:eastAsia="Arial" w:cs="Arial"/>
      <w:i/>
      <w:iCs/>
      <w:sz w:val="21"/>
      <w:szCs w:val="21"/>
    </w:rPr>
  </w:style>
  <w:style w:type="character" w:styleId="860">
    <w:name w:val="Heading 9 Char"/>
    <w:link w:val="859"/>
    <w:uiPriority w:val="9"/>
    <w:rPr>
      <w:rFonts w:ascii="Arial" w:hAnsi="Arial" w:eastAsia="Arial" w:cs="Arial"/>
      <w:i/>
      <w:iCs/>
      <w:sz w:val="21"/>
      <w:szCs w:val="21"/>
    </w:rPr>
  </w:style>
  <w:style w:type="paragraph" w:styleId="861">
    <w:name w:val="List Paragraph"/>
    <w:basedOn w:val="1021"/>
    <w:uiPriority w:val="34"/>
    <w:qFormat/>
    <w:pPr>
      <w:contextualSpacing/>
      <w:ind w:left="720"/>
    </w:pPr>
  </w:style>
  <w:style w:type="paragraph" w:styleId="862">
    <w:name w:val="No Spacing"/>
    <w:uiPriority w:val="1"/>
    <w:qFormat/>
    <w:pPr>
      <w:spacing w:before="0" w:after="0" w:line="240" w:lineRule="auto"/>
    </w:pPr>
  </w:style>
  <w:style w:type="paragraph" w:styleId="863">
    <w:name w:val="Title"/>
    <w:basedOn w:val="1021"/>
    <w:next w:val="1021"/>
    <w:link w:val="864"/>
    <w:uiPriority w:val="10"/>
    <w:qFormat/>
    <w:pPr>
      <w:contextualSpacing/>
      <w:spacing w:before="300" w:after="200"/>
    </w:pPr>
    <w:rPr>
      <w:sz w:val="48"/>
      <w:szCs w:val="48"/>
    </w:rPr>
  </w:style>
  <w:style w:type="character" w:styleId="864">
    <w:name w:val="Title Char"/>
    <w:link w:val="863"/>
    <w:uiPriority w:val="10"/>
    <w:rPr>
      <w:sz w:val="48"/>
      <w:szCs w:val="48"/>
    </w:rPr>
  </w:style>
  <w:style w:type="paragraph" w:styleId="865">
    <w:name w:val="Subtitle"/>
    <w:basedOn w:val="1021"/>
    <w:next w:val="1021"/>
    <w:link w:val="866"/>
    <w:uiPriority w:val="11"/>
    <w:qFormat/>
    <w:pPr>
      <w:spacing w:before="200" w:after="200"/>
    </w:pPr>
    <w:rPr>
      <w:sz w:val="24"/>
      <w:szCs w:val="24"/>
    </w:rPr>
  </w:style>
  <w:style w:type="character" w:styleId="866">
    <w:name w:val="Subtitle Char"/>
    <w:link w:val="865"/>
    <w:uiPriority w:val="11"/>
    <w:rPr>
      <w:sz w:val="24"/>
      <w:szCs w:val="24"/>
    </w:rPr>
  </w:style>
  <w:style w:type="paragraph" w:styleId="867">
    <w:name w:val="Quote"/>
    <w:basedOn w:val="1021"/>
    <w:next w:val="1021"/>
    <w:link w:val="868"/>
    <w:uiPriority w:val="29"/>
    <w:qFormat/>
    <w:pPr>
      <w:ind w:left="720" w:right="720"/>
    </w:pPr>
    <w:rPr>
      <w:i/>
    </w:rPr>
  </w:style>
  <w:style w:type="character" w:styleId="868">
    <w:name w:val="Quote Char"/>
    <w:link w:val="867"/>
    <w:uiPriority w:val="29"/>
    <w:rPr>
      <w:i/>
    </w:rPr>
  </w:style>
  <w:style w:type="paragraph" w:styleId="869">
    <w:name w:val="Intense Quote"/>
    <w:basedOn w:val="1021"/>
    <w:next w:val="1021"/>
    <w:link w:val="870"/>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870">
    <w:name w:val="Intense Quote Char"/>
    <w:link w:val="869"/>
    <w:uiPriority w:val="30"/>
    <w:rPr>
      <w:i/>
    </w:rPr>
  </w:style>
  <w:style w:type="paragraph" w:styleId="871">
    <w:name w:val="Header"/>
    <w:basedOn w:val="1021"/>
    <w:link w:val="872"/>
    <w:uiPriority w:val="99"/>
    <w:unhideWhenUsed/>
    <w:pPr>
      <w:spacing w:after="0" w:line="240" w:lineRule="auto"/>
      <w:tabs>
        <w:tab w:val="center" w:pos="7143" w:leader="none"/>
        <w:tab w:val="right" w:pos="14287" w:leader="none"/>
      </w:tabs>
    </w:pPr>
  </w:style>
  <w:style w:type="character" w:styleId="872">
    <w:name w:val="Header Char"/>
    <w:link w:val="871"/>
    <w:uiPriority w:val="99"/>
  </w:style>
  <w:style w:type="paragraph" w:styleId="873">
    <w:name w:val="Footer"/>
    <w:basedOn w:val="1021"/>
    <w:link w:val="876"/>
    <w:uiPriority w:val="99"/>
    <w:unhideWhenUsed/>
    <w:pPr>
      <w:spacing w:after="0" w:line="240" w:lineRule="auto"/>
      <w:tabs>
        <w:tab w:val="center" w:pos="7143" w:leader="none"/>
        <w:tab w:val="right" w:pos="14287" w:leader="none"/>
      </w:tabs>
    </w:pPr>
  </w:style>
  <w:style w:type="character" w:styleId="874">
    <w:name w:val="Footer Char"/>
    <w:link w:val="873"/>
    <w:uiPriority w:val="99"/>
  </w:style>
  <w:style w:type="paragraph" w:styleId="875">
    <w:name w:val="Caption"/>
    <w:basedOn w:val="1021"/>
    <w:next w:val="1021"/>
    <w:uiPriority w:val="35"/>
    <w:semiHidden/>
    <w:unhideWhenUsed/>
    <w:qFormat/>
    <w:pPr>
      <w:spacing w:line="276" w:lineRule="auto"/>
    </w:pPr>
    <w:rPr>
      <w:b/>
      <w:bCs/>
      <w:color w:val="4f81bd" w:themeColor="accent1"/>
      <w:sz w:val="18"/>
      <w:szCs w:val="18"/>
    </w:rPr>
  </w:style>
  <w:style w:type="character" w:styleId="876">
    <w:name w:val="Caption Char"/>
    <w:basedOn w:val="875"/>
    <w:link w:val="873"/>
    <w:uiPriority w:val="99"/>
  </w:style>
  <w:style w:type="table" w:styleId="877">
    <w:name w:val="Table Grid"/>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878">
    <w:name w:val="Table Grid Light"/>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879">
    <w:name w:val="Plain Table 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880">
    <w:name w:val="Plain Table 2"/>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881">
    <w:name w:val="Plain Table 3"/>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882">
    <w:name w:val="Plain Table 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883">
    <w:name w:val="Plain Table 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884">
    <w:name w:val="Grid Table 1 Light"/>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885">
    <w:name w:val="Grid Table 1 Light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886">
    <w:name w:val="Grid Table 1 Light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887">
    <w:name w:val="Grid Table 1 Light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888">
    <w:name w:val="Grid Table 1 Light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889">
    <w:name w:val="Grid Table 1 Light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890">
    <w:name w:val="Grid Table 1 Light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891">
    <w:name w:val="Grid Table 2"/>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892">
    <w:name w:val="Grid Table 2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893">
    <w:name w:val="Grid Table 2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894">
    <w:name w:val="Grid Table 2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895">
    <w:name w:val="Grid Table 2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896">
    <w:name w:val="Grid Table 2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897">
    <w:name w:val="Grid Table 2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898">
    <w:name w:val="Grid Table 3"/>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899">
    <w:name w:val="Grid Table 3 - Accent 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0">
    <w:name w:val="Grid Table 3 - Accent 2"/>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1">
    <w:name w:val="Grid Table 3 - Accent 3"/>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2">
    <w:name w:val="Grid Table 3 - Accent 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3">
    <w:name w:val="Grid Table 3 - Accent 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4">
    <w:name w:val="Grid Table 3 - Accent 6"/>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05">
    <w:name w:val="Grid Table 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06">
    <w:name w:val="Grid Table 4 - Accent 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907">
    <w:name w:val="Grid Table 4 - Accent 2"/>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908">
    <w:name w:val="Grid Table 4 - Accent 3"/>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909">
    <w:name w:val="Grid Table 4 - Accent 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910">
    <w:name w:val="Grid Table 4 - Accent 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911">
    <w:name w:val="Grid Table 4 - Accent 6"/>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912">
    <w:name w:val="Grid Table 5 Dark"/>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913">
    <w:name w:val="Grid Table 5 Dark- Accent 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914">
    <w:name w:val="Grid Table 5 Dark - Accent 2"/>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915">
    <w:name w:val="Grid Table 5 Dark - Accent 3"/>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916">
    <w:name w:val="Grid Table 5 Dark- Accent 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917">
    <w:name w:val="Grid Table 5 Dark - Accent 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918">
    <w:name w:val="Grid Table 5 Dark - Accent 6"/>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919">
    <w:name w:val="Grid Table 6 Colorful"/>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20">
    <w:name w:val="Grid Table 6 Colorful - Accent 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21">
    <w:name w:val="Grid Table 6 Colorful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22">
    <w:name w:val="Grid Table 6 Colorful - Accent 3"/>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23">
    <w:name w:val="Grid Table 6 Colorful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24">
    <w:name w:val="Grid Table 6 Colorful - Accent 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25">
    <w:name w:val="Grid Table 6 Colorful - Accent 6"/>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26">
    <w:name w:val="Grid Table 7 Colorful"/>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927">
    <w:name w:val="Grid Table 7 Colorful - Accent 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928">
    <w:name w:val="Grid Table 7 Colorful - Accent 2"/>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929">
    <w:name w:val="Grid Table 7 Colorful - Accent 3"/>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930">
    <w:name w:val="Grid Table 7 Colorful - Accent 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931">
    <w:name w:val="Grid Table 7 Colorful - Accent 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932">
    <w:name w:val="Grid Table 7 Colorful - Accent 6"/>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933">
    <w:name w:val="List Table 1 Light"/>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934">
    <w:name w:val="List Table 1 Light - Accent 1"/>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935">
    <w:name w:val="List Table 1 Light - Accent 2"/>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936">
    <w:name w:val="List Table 1 Light - Accent 3"/>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937">
    <w:name w:val="List Table 1 Light - Accent 4"/>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938">
    <w:name w:val="List Table 1 Light - Accent 5"/>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939">
    <w:name w:val="List Table 1 Light - Accent 6"/>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940">
    <w:name w:val="List Table 2"/>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941">
    <w:name w:val="List Table 2 - Accent 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942">
    <w:name w:val="List Table 2 - Accent 2"/>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943">
    <w:name w:val="List Table 2 - Accent 3"/>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944">
    <w:name w:val="List Table 2 - Accent 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945">
    <w:name w:val="List Table 2 - Accent 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946">
    <w:name w:val="List Table 2 - Accent 6"/>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947">
    <w:name w:val="List Table 3"/>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948">
    <w:name w:val="List Table 3 - Accent 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949">
    <w:name w:val="List Table 3 - Accent 2"/>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950">
    <w:name w:val="List Table 3 - Accent 3"/>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951">
    <w:name w:val="List Table 3 - Accent 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952">
    <w:name w:val="List Table 3 - Accent 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953">
    <w:name w:val="List Table 3 - Accent 6"/>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954">
    <w:name w:val="List Table 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955">
    <w:name w:val="List Table 4 - Accent 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956">
    <w:name w:val="List Table 4 - Accent 2"/>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957">
    <w:name w:val="List Table 4 - Accent 3"/>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958">
    <w:name w:val="List Table 4 - Accent 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959">
    <w:name w:val="List Table 4 - Accent 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960">
    <w:name w:val="List Table 4 - Accent 6"/>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961">
    <w:name w:val="List Table 5 Dark"/>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2">
    <w:name w:val="List Table 5 Dark - Accent 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3">
    <w:name w:val="List Table 5 Dark - Accent 2"/>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4">
    <w:name w:val="List Table 5 Dark - Accent 3"/>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5">
    <w:name w:val="List Table 5 Dark - Accent 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6">
    <w:name w:val="List Table 5 Dark - Accent 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7">
    <w:name w:val="List Table 5 Dark - Accent 6"/>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68">
    <w:name w:val="List Table 6 Colorful"/>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969">
    <w:name w:val="List Table 6 Colorful - Accent 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970">
    <w:name w:val="List Table 6 Colorful - Accent 2"/>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971">
    <w:name w:val="List Table 6 Colorful - Accent 3"/>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972">
    <w:name w:val="List Table 6 Colorful - Accent 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973">
    <w:name w:val="List Table 6 Colorful - Accent 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974">
    <w:name w:val="List Table 6 Colorful - Accent 6"/>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975">
    <w:name w:val="List Table 7 Colorful"/>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976">
    <w:name w:val="List Table 7 Colorful - Accent 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977">
    <w:name w:val="List Table 7 Colorful - Accent 2"/>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978">
    <w:name w:val="List Table 7 Colorful - Accent 3"/>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979">
    <w:name w:val="List Table 7 Colorful - Accent 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980">
    <w:name w:val="List Table 7 Colorful - Accent 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981">
    <w:name w:val="List Table 7 Colorful - Accent 6"/>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982">
    <w:name w:val="Lined - Accent"/>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983">
    <w:name w:val="Lined - Accent 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984">
    <w:name w:val="Lined - Accent 2"/>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985">
    <w:name w:val="Lined - Accent 3"/>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986">
    <w:name w:val="Lined - Accent 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987">
    <w:name w:val="Lined - Accent 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988">
    <w:name w:val="Lined - Accent 6"/>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989">
    <w:name w:val="Bordered &amp; Lined - Accent"/>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990">
    <w:name w:val="Bordered &amp; Lined - Accent 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991">
    <w:name w:val="Bordered &amp; Lined - Accent 2"/>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992">
    <w:name w:val="Bordered &amp; Lined - Accent 3"/>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993">
    <w:name w:val="Bordered &amp; Lined - Accent 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994">
    <w:name w:val="Bordered &amp; Lined - Accent 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995">
    <w:name w:val="Bordered &amp; Lined - Accent 6"/>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996">
    <w:name w:val="Bordered"/>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997">
    <w:name w:val="Bordered - Accent 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998">
    <w:name w:val="Bordered - Accent 2"/>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999">
    <w:name w:val="Bordered - Accent 3"/>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000">
    <w:name w:val="Bordered - Accent 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001">
    <w:name w:val="Bordered - Accent 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002">
    <w:name w:val="Bordered - Accent 6"/>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003">
    <w:name w:val="Hyperlink"/>
    <w:uiPriority w:val="99"/>
    <w:unhideWhenUsed/>
    <w:rPr>
      <w:color w:val="0000ff" w:themeColor="hyperlink"/>
      <w:u w:val="single"/>
    </w:rPr>
  </w:style>
  <w:style w:type="paragraph" w:styleId="1004">
    <w:name w:val="footnote text"/>
    <w:basedOn w:val="1021"/>
    <w:link w:val="1005"/>
    <w:uiPriority w:val="99"/>
    <w:semiHidden/>
    <w:unhideWhenUsed/>
    <w:pPr>
      <w:spacing w:after="40" w:line="240" w:lineRule="auto"/>
    </w:pPr>
    <w:rPr>
      <w:sz w:val="18"/>
    </w:rPr>
  </w:style>
  <w:style w:type="character" w:styleId="1005">
    <w:name w:val="Footnote Text Char"/>
    <w:link w:val="1004"/>
    <w:uiPriority w:val="99"/>
    <w:rPr>
      <w:sz w:val="18"/>
    </w:rPr>
  </w:style>
  <w:style w:type="character" w:styleId="1006">
    <w:name w:val="footnote reference"/>
    <w:uiPriority w:val="99"/>
    <w:unhideWhenUsed/>
    <w:rPr>
      <w:vertAlign w:val="superscript"/>
    </w:rPr>
  </w:style>
  <w:style w:type="paragraph" w:styleId="1007">
    <w:name w:val="endnote text"/>
    <w:basedOn w:val="1021"/>
    <w:link w:val="1008"/>
    <w:uiPriority w:val="99"/>
    <w:semiHidden/>
    <w:unhideWhenUsed/>
    <w:pPr>
      <w:spacing w:after="0" w:line="240" w:lineRule="auto"/>
    </w:pPr>
    <w:rPr>
      <w:sz w:val="20"/>
    </w:rPr>
  </w:style>
  <w:style w:type="character" w:styleId="1008">
    <w:name w:val="Endnote Text Char"/>
    <w:link w:val="1007"/>
    <w:uiPriority w:val="99"/>
    <w:rPr>
      <w:sz w:val="20"/>
    </w:rPr>
  </w:style>
  <w:style w:type="character" w:styleId="1009">
    <w:name w:val="endnote reference"/>
    <w:uiPriority w:val="99"/>
    <w:semiHidden/>
    <w:unhideWhenUsed/>
    <w:rPr>
      <w:vertAlign w:val="superscript"/>
    </w:rPr>
  </w:style>
  <w:style w:type="paragraph" w:styleId="1010">
    <w:name w:val="toc 1"/>
    <w:basedOn w:val="1021"/>
    <w:next w:val="1021"/>
    <w:uiPriority w:val="39"/>
    <w:unhideWhenUsed/>
    <w:pPr>
      <w:ind w:left="0" w:right="0" w:firstLine="0"/>
      <w:spacing w:after="57"/>
    </w:pPr>
  </w:style>
  <w:style w:type="paragraph" w:styleId="1011">
    <w:name w:val="toc 2"/>
    <w:basedOn w:val="1021"/>
    <w:next w:val="1021"/>
    <w:uiPriority w:val="39"/>
    <w:unhideWhenUsed/>
    <w:pPr>
      <w:ind w:left="283" w:right="0" w:firstLine="0"/>
      <w:spacing w:after="57"/>
    </w:pPr>
  </w:style>
  <w:style w:type="paragraph" w:styleId="1012">
    <w:name w:val="toc 3"/>
    <w:basedOn w:val="1021"/>
    <w:next w:val="1021"/>
    <w:uiPriority w:val="39"/>
    <w:unhideWhenUsed/>
    <w:pPr>
      <w:ind w:left="567" w:right="0" w:firstLine="0"/>
      <w:spacing w:after="57"/>
    </w:pPr>
  </w:style>
  <w:style w:type="paragraph" w:styleId="1013">
    <w:name w:val="toc 4"/>
    <w:basedOn w:val="1021"/>
    <w:next w:val="1021"/>
    <w:uiPriority w:val="39"/>
    <w:unhideWhenUsed/>
    <w:pPr>
      <w:ind w:left="850" w:right="0" w:firstLine="0"/>
      <w:spacing w:after="57"/>
    </w:pPr>
  </w:style>
  <w:style w:type="paragraph" w:styleId="1014">
    <w:name w:val="toc 5"/>
    <w:basedOn w:val="1021"/>
    <w:next w:val="1021"/>
    <w:uiPriority w:val="39"/>
    <w:unhideWhenUsed/>
    <w:pPr>
      <w:ind w:left="1134" w:right="0" w:firstLine="0"/>
      <w:spacing w:after="57"/>
    </w:pPr>
  </w:style>
  <w:style w:type="paragraph" w:styleId="1015">
    <w:name w:val="toc 6"/>
    <w:basedOn w:val="1021"/>
    <w:next w:val="1021"/>
    <w:uiPriority w:val="39"/>
    <w:unhideWhenUsed/>
    <w:pPr>
      <w:ind w:left="1417" w:right="0" w:firstLine="0"/>
      <w:spacing w:after="57"/>
    </w:pPr>
  </w:style>
  <w:style w:type="paragraph" w:styleId="1016">
    <w:name w:val="toc 7"/>
    <w:basedOn w:val="1021"/>
    <w:next w:val="1021"/>
    <w:uiPriority w:val="39"/>
    <w:unhideWhenUsed/>
    <w:pPr>
      <w:ind w:left="1701" w:right="0" w:firstLine="0"/>
      <w:spacing w:after="57"/>
    </w:pPr>
  </w:style>
  <w:style w:type="paragraph" w:styleId="1017">
    <w:name w:val="toc 8"/>
    <w:basedOn w:val="1021"/>
    <w:next w:val="1021"/>
    <w:uiPriority w:val="39"/>
    <w:unhideWhenUsed/>
    <w:pPr>
      <w:ind w:left="1984" w:right="0" w:firstLine="0"/>
      <w:spacing w:after="57"/>
    </w:pPr>
  </w:style>
  <w:style w:type="paragraph" w:styleId="1018">
    <w:name w:val="toc 9"/>
    <w:basedOn w:val="1021"/>
    <w:next w:val="1021"/>
    <w:uiPriority w:val="39"/>
    <w:unhideWhenUsed/>
    <w:pPr>
      <w:ind w:left="2268" w:right="0" w:firstLine="0"/>
      <w:spacing w:after="57"/>
    </w:pPr>
  </w:style>
  <w:style w:type="paragraph" w:styleId="1019">
    <w:name w:val="TOC Heading"/>
    <w:uiPriority w:val="39"/>
    <w:unhideWhenUsed/>
  </w:style>
  <w:style w:type="paragraph" w:styleId="1020">
    <w:name w:val="table of figures"/>
    <w:basedOn w:val="1021"/>
    <w:next w:val="1021"/>
    <w:uiPriority w:val="99"/>
    <w:unhideWhenUsed/>
    <w:pPr>
      <w:spacing w:after="0" w:afterAutospacing="0"/>
    </w:pPr>
  </w:style>
  <w:style w:type="paragraph" w:styleId="1021" w:default="1">
    <w:name w:val="Normal"/>
    <w:next w:val="1021"/>
    <w:link w:val="1021"/>
    <w:qFormat/>
    <w:rPr>
      <w:lang w:val="es-ES" w:eastAsia="zh-CN" w:bidi="ar-SA"/>
    </w:rPr>
  </w:style>
  <w:style w:type="paragraph" w:styleId="1022">
    <w:name w:val="Título 1"/>
    <w:basedOn w:val="1021"/>
    <w:next w:val="1021"/>
    <w:link w:val="1021"/>
    <w:qFormat/>
    <w:pPr>
      <w:keepNext/>
    </w:pPr>
    <w:rPr>
      <w:rFonts w:ascii="Arial" w:hAnsi="Arial" w:cs="Arial"/>
      <w:sz w:val="24"/>
      <w:lang w:val="es-ES_tradnl"/>
    </w:rPr>
  </w:style>
  <w:style w:type="paragraph" w:styleId="1023">
    <w:name w:val="Título 2"/>
    <w:basedOn w:val="1021"/>
    <w:next w:val="1021"/>
    <w:link w:val="1021"/>
    <w:qFormat/>
    <w:pPr>
      <w:jc w:val="center"/>
      <w:keepNext/>
    </w:pPr>
    <w:rPr>
      <w:rFonts w:ascii="Arial" w:hAnsi="Arial" w:cs="Arial"/>
      <w:sz w:val="24"/>
      <w:lang w:val="es-ES_tradnl"/>
    </w:rPr>
  </w:style>
  <w:style w:type="paragraph" w:styleId="1024">
    <w:name w:val="Título 3"/>
    <w:basedOn w:val="1021"/>
    <w:next w:val="1021"/>
    <w:link w:val="1021"/>
    <w:qFormat/>
    <w:pPr>
      <w:keepNext/>
    </w:pPr>
    <w:rPr>
      <w:b/>
      <w:sz w:val="24"/>
    </w:rPr>
  </w:style>
  <w:style w:type="paragraph" w:styleId="1025">
    <w:name w:val="Título 4"/>
    <w:basedOn w:val="1021"/>
    <w:next w:val="1021"/>
    <w:link w:val="1021"/>
    <w:qFormat/>
    <w:pPr>
      <w:jc w:val="both"/>
      <w:keepNext/>
      <w:tabs>
        <w:tab w:val="left" w:pos="-720" w:leader="none"/>
      </w:tabs>
    </w:pPr>
    <w:rPr>
      <w:rFonts w:ascii="Arial" w:hAnsi="Arial" w:cs="Arial"/>
      <w:spacing w:val="-3"/>
      <w:sz w:val="24"/>
    </w:rPr>
  </w:style>
  <w:style w:type="paragraph" w:styleId="1026">
    <w:name w:val="Título 5"/>
    <w:basedOn w:val="1021"/>
    <w:next w:val="1021"/>
    <w:link w:val="1021"/>
    <w:qFormat/>
    <w:pPr>
      <w:numPr>
        <w:ilvl w:val="4"/>
        <w:numId w:val="1"/>
      </w:numPr>
      <w:jc w:val="both"/>
      <w:keepNext/>
      <w:outlineLvl w:val="4"/>
    </w:pPr>
    <w:rPr>
      <w:rFonts w:ascii="Arial" w:hAnsi="Arial" w:cs="Arial"/>
      <w:sz w:val="24"/>
      <w:lang w:val="es-ES_tradnl"/>
    </w:rPr>
  </w:style>
  <w:style w:type="paragraph" w:styleId="1027">
    <w:name w:val="Título 6"/>
    <w:basedOn w:val="1021"/>
    <w:next w:val="1021"/>
    <w:link w:val="1021"/>
    <w:qFormat/>
    <w:pPr>
      <w:numPr>
        <w:ilvl w:val="5"/>
        <w:numId w:val="1"/>
      </w:numPr>
      <w:ind w:left="1276" w:right="0" w:firstLine="0"/>
      <w:jc w:val="both"/>
      <w:keepNext/>
      <w:tabs>
        <w:tab w:val="left" w:pos="1276" w:leader="none"/>
      </w:tabs>
      <w:outlineLvl w:val="5"/>
    </w:pPr>
    <w:rPr>
      <w:rFonts w:ascii="Arial" w:hAnsi="Arial" w:cs="Arial"/>
      <w:sz w:val="24"/>
      <w:lang w:val="es-ES_tradnl"/>
    </w:rPr>
  </w:style>
  <w:style w:type="paragraph" w:styleId="1028">
    <w:name w:val="Título 7"/>
    <w:basedOn w:val="1021"/>
    <w:next w:val="1021"/>
    <w:link w:val="1021"/>
    <w:qFormat/>
    <w:pPr>
      <w:numPr>
        <w:ilvl w:val="6"/>
        <w:numId w:val="1"/>
      </w:numPr>
      <w:ind w:left="1701" w:right="0" w:hanging="283"/>
      <w:jc w:val="both"/>
      <w:keepNext/>
      <w:tabs>
        <w:tab w:val="left" w:pos="1701" w:leader="none"/>
      </w:tabs>
      <w:outlineLvl w:val="6"/>
    </w:pPr>
    <w:rPr>
      <w:rFonts w:ascii="Arial" w:hAnsi="Arial" w:cs="Arial"/>
      <w:sz w:val="24"/>
      <w:lang w:val="es-ES_tradnl"/>
    </w:rPr>
  </w:style>
  <w:style w:type="paragraph" w:styleId="1029">
    <w:name w:val="Título 8"/>
    <w:basedOn w:val="1021"/>
    <w:next w:val="1021"/>
    <w:link w:val="1021"/>
    <w:qFormat/>
    <w:pPr>
      <w:keepNext/>
    </w:pPr>
    <w:rPr>
      <w:rFonts w:ascii="Arial" w:hAnsi="Arial" w:cs="Arial"/>
      <w:color w:val="ff0000"/>
      <w:sz w:val="24"/>
      <w:lang w:val="es-ES_tradnl"/>
    </w:rPr>
  </w:style>
  <w:style w:type="paragraph" w:styleId="1030">
    <w:name w:val="Título 9"/>
    <w:basedOn w:val="1021"/>
    <w:next w:val="1021"/>
    <w:link w:val="1021"/>
    <w:qFormat/>
    <w:pPr>
      <w:ind w:left="709" w:right="0" w:firstLine="0"/>
      <w:keepNext/>
      <w:tabs>
        <w:tab w:val="left" w:pos="720" w:leader="none"/>
      </w:tabs>
    </w:pPr>
    <w:rPr>
      <w:rFonts w:ascii="Arial" w:hAnsi="Arial" w:cs="Arial"/>
      <w:sz w:val="24"/>
      <w:lang w:val="es-ES_tradnl"/>
    </w:rPr>
  </w:style>
  <w:style w:type="character" w:styleId="1031">
    <w:name w:val="Fuente de párrafo predeter."/>
    <w:next w:val="1031"/>
    <w:link w:val="1021"/>
  </w:style>
  <w:style w:type="table" w:styleId="1032">
    <w:name w:val="Tabla normal"/>
    <w:next w:val="1032"/>
    <w:link w:val="1021"/>
    <w:uiPriority w:val="99"/>
    <w:semiHidden/>
    <w:unhideWhenUsed/>
    <w:tblPr/>
  </w:style>
  <w:style w:type="numbering" w:styleId="1033">
    <w:name w:val="Sin lista"/>
    <w:next w:val="1033"/>
    <w:link w:val="1021"/>
    <w:uiPriority w:val="99"/>
    <w:semiHidden/>
    <w:unhideWhenUsed/>
  </w:style>
  <w:style w:type="character" w:styleId="1034">
    <w:name w:val="WW8Num1z0"/>
    <w:next w:val="1034"/>
    <w:link w:val="1021"/>
    <w:rPr>
      <w:rFonts w:ascii="Symbol" w:hAnsi="Symbol" w:cs="Symbol"/>
    </w:rPr>
  </w:style>
  <w:style w:type="character" w:styleId="1035">
    <w:name w:val="WW8Num2z0"/>
    <w:next w:val="1035"/>
    <w:link w:val="1021"/>
    <w:rPr>
      <w:rFonts w:ascii="Symbol" w:hAnsi="Symbol" w:cs="Symbol"/>
    </w:rPr>
  </w:style>
  <w:style w:type="character" w:styleId="1036">
    <w:name w:val="WW8Num3z0"/>
    <w:next w:val="1036"/>
    <w:link w:val="1021"/>
    <w:rPr>
      <w:rFonts w:ascii="Symbol" w:hAnsi="Symbol" w:cs="Symbol"/>
    </w:rPr>
  </w:style>
  <w:style w:type="character" w:styleId="1037">
    <w:name w:val="WW8Num4z0"/>
    <w:next w:val="1037"/>
    <w:link w:val="1021"/>
    <w:rPr>
      <w:rFonts w:ascii="Symbol" w:hAnsi="Symbol" w:cs="Symbol"/>
    </w:rPr>
  </w:style>
  <w:style w:type="character" w:styleId="1038">
    <w:name w:val="WW8Num5z0"/>
    <w:next w:val="1038"/>
    <w:link w:val="1021"/>
    <w:rPr>
      <w:rFonts w:ascii="Symbol" w:hAnsi="Symbol" w:cs="Symbol"/>
    </w:rPr>
  </w:style>
  <w:style w:type="character" w:styleId="1039">
    <w:name w:val="WW8Num17z1"/>
    <w:next w:val="1039"/>
    <w:link w:val="1021"/>
    <w:rPr>
      <w:rFonts w:ascii="Symbol" w:hAnsi="Symbol" w:cs="Symbol"/>
    </w:rPr>
  </w:style>
  <w:style w:type="character" w:styleId="1040">
    <w:name w:val="WW8Num27z0"/>
    <w:next w:val="1040"/>
    <w:link w:val="1021"/>
    <w:rPr>
      <w:rFonts w:ascii="Arial" w:hAnsi="Arial" w:eastAsia="Times New Roman" w:cs="Arial"/>
    </w:rPr>
  </w:style>
  <w:style w:type="character" w:styleId="1041">
    <w:name w:val="WW8Num27z1"/>
    <w:next w:val="1041"/>
    <w:link w:val="1021"/>
    <w:rPr>
      <w:rFonts w:ascii="Courier New" w:hAnsi="Courier New" w:cs="Courier New"/>
    </w:rPr>
  </w:style>
  <w:style w:type="character" w:styleId="1042">
    <w:name w:val="WW8Num27z2"/>
    <w:next w:val="1042"/>
    <w:link w:val="1021"/>
    <w:rPr>
      <w:rFonts w:ascii="Wingdings" w:hAnsi="Wingdings" w:cs="Wingdings"/>
    </w:rPr>
  </w:style>
  <w:style w:type="character" w:styleId="1043">
    <w:name w:val="WW8Num27z3"/>
    <w:next w:val="1043"/>
    <w:link w:val="1021"/>
    <w:rPr>
      <w:rFonts w:ascii="Symbol" w:hAnsi="Symbol" w:cs="Symbol"/>
    </w:rPr>
  </w:style>
  <w:style w:type="character" w:styleId="1044">
    <w:name w:val="WW8Num28z1"/>
    <w:next w:val="1044"/>
    <w:link w:val="1021"/>
    <w:rPr>
      <w:rFonts w:ascii="Times New Roman" w:hAnsi="Times New Roman" w:eastAsia="Times New Roman" w:cs="Times New Roman"/>
    </w:rPr>
  </w:style>
  <w:style w:type="character" w:styleId="1045">
    <w:name w:val="Fuente de párrafo predeter.1"/>
    <w:next w:val="1045"/>
    <w:link w:val="1021"/>
  </w:style>
  <w:style w:type="character" w:styleId="1046">
    <w:name w:val="Número de página"/>
    <w:basedOn w:val="1045"/>
    <w:next w:val="1046"/>
    <w:link w:val="1021"/>
  </w:style>
  <w:style w:type="character" w:styleId="1047">
    <w:name w:val="Ref. de comentario1"/>
    <w:next w:val="1047"/>
    <w:link w:val="1021"/>
    <w:rPr>
      <w:sz w:val="16"/>
      <w:szCs w:val="16"/>
    </w:rPr>
  </w:style>
  <w:style w:type="character" w:styleId="1048">
    <w:name w:val="Hipervínculo"/>
    <w:next w:val="1048"/>
    <w:link w:val="1021"/>
    <w:rPr>
      <w:color w:val="0000ff"/>
      <w:u w:val="single"/>
    </w:rPr>
  </w:style>
  <w:style w:type="character" w:styleId="1049">
    <w:name w:val="Hipervínculo visitado"/>
    <w:next w:val="1049"/>
    <w:link w:val="1021"/>
    <w:rPr>
      <w:color w:val="800080"/>
      <w:u w:val="single"/>
    </w:rPr>
  </w:style>
  <w:style w:type="character" w:styleId="1050">
    <w:name w:val="Pie de página Car"/>
    <w:basedOn w:val="1045"/>
    <w:next w:val="1050"/>
    <w:link w:val="1021"/>
    <w:uiPriority w:val="99"/>
  </w:style>
  <w:style w:type="character" w:styleId="1051">
    <w:name w:val="WW-Absatz-Standardschriftart"/>
    <w:next w:val="1051"/>
    <w:link w:val="1021"/>
  </w:style>
  <w:style w:type="paragraph" w:styleId="1052">
    <w:name w:val="Encabezado1"/>
    <w:basedOn w:val="1021"/>
    <w:next w:val="1053"/>
    <w:link w:val="1021"/>
    <w:pPr>
      <w:jc w:val="center"/>
    </w:pPr>
    <w:rPr>
      <w:sz w:val="24"/>
      <w:szCs w:val="24"/>
      <w:u w:val="single"/>
    </w:rPr>
  </w:style>
  <w:style w:type="paragraph" w:styleId="1053">
    <w:name w:val="Texto independiente"/>
    <w:basedOn w:val="1021"/>
    <w:next w:val="1053"/>
    <w:link w:val="1021"/>
    <w:pPr>
      <w:jc w:val="both"/>
    </w:pPr>
    <w:rPr>
      <w:rFonts w:ascii="Arial" w:hAnsi="Arial" w:cs="Arial"/>
      <w:sz w:val="24"/>
      <w:lang w:val="es-ES_tradnl"/>
    </w:rPr>
  </w:style>
  <w:style w:type="paragraph" w:styleId="1054">
    <w:name w:val="Lista"/>
    <w:basedOn w:val="1021"/>
    <w:next w:val="1054"/>
    <w:link w:val="1021"/>
    <w:pPr>
      <w:ind w:left="283" w:right="0" w:hanging="283"/>
    </w:pPr>
  </w:style>
  <w:style w:type="paragraph" w:styleId="1055">
    <w:name w:val="Epígrafe"/>
    <w:basedOn w:val="1021"/>
    <w:next w:val="1055"/>
    <w:link w:val="1021"/>
    <w:qFormat/>
    <w:pPr>
      <w:spacing w:before="120" w:after="120"/>
      <w:suppressLineNumbers/>
    </w:pPr>
    <w:rPr>
      <w:rFonts w:cs="Mangal"/>
      <w:i/>
      <w:iCs/>
      <w:sz w:val="24"/>
      <w:szCs w:val="24"/>
    </w:rPr>
  </w:style>
  <w:style w:type="paragraph" w:styleId="1056">
    <w:name w:val="Índice"/>
    <w:basedOn w:val="1021"/>
    <w:next w:val="1056"/>
    <w:link w:val="1021"/>
    <w:pPr>
      <w:suppressLineNumbers/>
    </w:pPr>
    <w:rPr>
      <w:rFonts w:cs="Mangal"/>
    </w:rPr>
  </w:style>
  <w:style w:type="paragraph" w:styleId="1057">
    <w:name w:val="Encabezado"/>
    <w:basedOn w:val="1021"/>
    <w:next w:val="1057"/>
    <w:link w:val="1021"/>
    <w:pPr>
      <w:tabs>
        <w:tab w:val="center" w:pos="4252" w:leader="none"/>
        <w:tab w:val="right" w:pos="8504" w:leader="none"/>
      </w:tabs>
    </w:pPr>
  </w:style>
  <w:style w:type="paragraph" w:styleId="1058">
    <w:name w:val="Pie de página"/>
    <w:basedOn w:val="1021"/>
    <w:next w:val="1058"/>
    <w:link w:val="1021"/>
    <w:uiPriority w:val="99"/>
    <w:pPr>
      <w:tabs>
        <w:tab w:val="center" w:pos="4252" w:leader="none"/>
        <w:tab w:val="right" w:pos="8504" w:leader="none"/>
      </w:tabs>
    </w:pPr>
  </w:style>
  <w:style w:type="paragraph" w:styleId="1059">
    <w:name w:val="Sangría de texto normal"/>
    <w:basedOn w:val="1021"/>
    <w:next w:val="1059"/>
    <w:link w:val="1021"/>
    <w:pPr>
      <w:ind w:left="709" w:right="0" w:hanging="709"/>
    </w:pPr>
    <w:rPr>
      <w:rFonts w:ascii="Arial" w:hAnsi="Arial" w:cs="Arial"/>
      <w:sz w:val="24"/>
      <w:lang w:val="es-ES_tradnl"/>
    </w:rPr>
  </w:style>
  <w:style w:type="paragraph" w:styleId="1060">
    <w:name w:val="Texto sin formato1"/>
    <w:basedOn w:val="1021"/>
    <w:next w:val="1060"/>
    <w:link w:val="1021"/>
    <w:rPr>
      <w:rFonts w:ascii="Courier New" w:hAnsi="Courier New" w:cs="Courier New"/>
    </w:rPr>
  </w:style>
  <w:style w:type="paragraph" w:styleId="1061">
    <w:name w:val="Texto de nota al final"/>
    <w:basedOn w:val="1021"/>
    <w:next w:val="1061"/>
    <w:link w:val="1021"/>
    <w:pPr>
      <w:widowControl w:val="off"/>
    </w:pPr>
    <w:rPr>
      <w:rFonts w:ascii="Courier New" w:hAnsi="Courier New" w:cs="Courier New"/>
      <w:sz w:val="24"/>
      <w:lang w:val="es-ES_tradnl"/>
    </w:rPr>
  </w:style>
  <w:style w:type="paragraph" w:styleId="1062">
    <w:name w:val="tdc 6"/>
    <w:basedOn w:val="1021"/>
    <w:next w:val="1062"/>
    <w:link w:val="1021"/>
    <w:pPr>
      <w:ind w:left="720" w:right="0" w:hanging="720"/>
      <w:widowControl w:val="off"/>
      <w:tabs>
        <w:tab w:val="right" w:pos="9360" w:leader="none"/>
      </w:tabs>
    </w:pPr>
    <w:rPr>
      <w:rFonts w:ascii="Courier New" w:hAnsi="Courier New" w:cs="Courier New"/>
      <w:sz w:val="24"/>
      <w:lang w:val="en-US"/>
    </w:rPr>
  </w:style>
  <w:style w:type="paragraph" w:styleId="1063">
    <w:name w:val="Sangría 2 de t. independiente1"/>
    <w:basedOn w:val="1021"/>
    <w:next w:val="1063"/>
    <w:link w:val="1021"/>
    <w:pPr>
      <w:ind w:left="708" w:right="0" w:firstLine="0"/>
      <w:jc w:val="both"/>
    </w:pPr>
    <w:rPr>
      <w:rFonts w:ascii="Arial" w:hAnsi="Arial" w:cs="Arial"/>
      <w:sz w:val="24"/>
      <w:lang w:val="es-ES_tradnl"/>
    </w:rPr>
  </w:style>
  <w:style w:type="paragraph" w:styleId="1064">
    <w:name w:val="Sangría 3 de t. independiente1"/>
    <w:basedOn w:val="1021"/>
    <w:next w:val="1064"/>
    <w:link w:val="1021"/>
    <w:pPr>
      <w:ind w:left="709" w:right="0" w:firstLine="0"/>
    </w:pPr>
    <w:rPr>
      <w:sz w:val="24"/>
      <w:lang w:val="es-MX"/>
    </w:rPr>
  </w:style>
  <w:style w:type="paragraph" w:styleId="1065">
    <w:name w:val="Texto de bloque1"/>
    <w:basedOn w:val="1021"/>
    <w:next w:val="1065"/>
    <w:link w:val="1021"/>
    <w:pPr>
      <w:ind w:left="540" w:right="-1" w:firstLine="1"/>
      <w:jc w:val="both"/>
    </w:pPr>
    <w:rPr>
      <w:rFonts w:ascii="Arial" w:hAnsi="Arial" w:cs="Arial"/>
      <w:bCs/>
      <w:sz w:val="24"/>
    </w:rPr>
  </w:style>
  <w:style w:type="paragraph" w:styleId="1066">
    <w:name w:val="Texto comentario1"/>
    <w:basedOn w:val="1021"/>
    <w:next w:val="1066"/>
    <w:link w:val="1021"/>
  </w:style>
  <w:style w:type="paragraph" w:styleId="1067">
    <w:name w:val="Texto independiente 21"/>
    <w:basedOn w:val="1021"/>
    <w:next w:val="1067"/>
    <w:link w:val="1021"/>
    <w:pPr>
      <w:jc w:val="both"/>
    </w:pPr>
    <w:rPr>
      <w:rFonts w:ascii="Arial" w:hAnsi="Arial" w:cs="Arial"/>
      <w:b/>
      <w:bCs/>
      <w:sz w:val="24"/>
      <w:szCs w:val="24"/>
    </w:rPr>
  </w:style>
  <w:style w:type="paragraph" w:styleId="1068">
    <w:name w:val="Texto independiente 31"/>
    <w:basedOn w:val="1021"/>
    <w:next w:val="1068"/>
    <w:link w:val="1021"/>
    <w:pPr>
      <w:jc w:val="both"/>
    </w:pPr>
    <w:rPr>
      <w:rFonts w:ascii="Arial" w:hAnsi="Arial" w:cs="Arial"/>
      <w:sz w:val="24"/>
    </w:rPr>
  </w:style>
  <w:style w:type="paragraph" w:styleId="1069">
    <w:name w:val="Subtítulo"/>
    <w:basedOn w:val="1021"/>
    <w:next w:val="1053"/>
    <w:link w:val="1021"/>
    <w:qFormat/>
    <w:pPr>
      <w:jc w:val="center"/>
      <w:spacing w:line="360" w:lineRule="auto"/>
    </w:pPr>
    <w:rPr>
      <w:rFonts w:ascii="Arial" w:hAnsi="Arial" w:cs="Arial"/>
      <w:b/>
      <w:sz w:val="28"/>
      <w:szCs w:val="24"/>
    </w:rPr>
  </w:style>
  <w:style w:type="paragraph" w:styleId="1070">
    <w:name w:val="Lista 21"/>
    <w:basedOn w:val="1021"/>
    <w:next w:val="1070"/>
    <w:link w:val="1021"/>
    <w:pPr>
      <w:ind w:left="566" w:right="0" w:hanging="283"/>
    </w:pPr>
  </w:style>
  <w:style w:type="paragraph" w:styleId="1071">
    <w:name w:val="Lista 31"/>
    <w:basedOn w:val="1021"/>
    <w:next w:val="1071"/>
    <w:link w:val="1021"/>
    <w:pPr>
      <w:ind w:left="849" w:right="0" w:hanging="283"/>
    </w:pPr>
  </w:style>
  <w:style w:type="paragraph" w:styleId="1072">
    <w:name w:val="Lista 41"/>
    <w:basedOn w:val="1021"/>
    <w:next w:val="1072"/>
    <w:link w:val="1021"/>
    <w:pPr>
      <w:ind w:left="1132" w:right="0" w:hanging="283"/>
    </w:pPr>
  </w:style>
  <w:style w:type="paragraph" w:styleId="1073">
    <w:name w:val="Saludo1"/>
    <w:basedOn w:val="1021"/>
    <w:next w:val="1021"/>
    <w:link w:val="1021"/>
  </w:style>
  <w:style w:type="paragraph" w:styleId="1074">
    <w:name w:val="Lista con viñetas1"/>
    <w:basedOn w:val="1021"/>
    <w:next w:val="1074"/>
    <w:link w:val="1021"/>
    <w:pPr>
      <w:numPr>
        <w:ilvl w:val="0"/>
        <w:numId w:val="6"/>
      </w:numPr>
    </w:pPr>
  </w:style>
  <w:style w:type="paragraph" w:styleId="1075">
    <w:name w:val="Lista con viñetas 21"/>
    <w:basedOn w:val="1021"/>
    <w:next w:val="1075"/>
    <w:link w:val="1021"/>
    <w:pPr>
      <w:numPr>
        <w:ilvl w:val="0"/>
        <w:numId w:val="5"/>
      </w:numPr>
    </w:pPr>
  </w:style>
  <w:style w:type="paragraph" w:styleId="1076">
    <w:name w:val="Lista con viñetas 31"/>
    <w:basedOn w:val="1021"/>
    <w:next w:val="1076"/>
    <w:link w:val="1021"/>
    <w:pPr>
      <w:numPr>
        <w:ilvl w:val="0"/>
        <w:numId w:val="4"/>
      </w:numPr>
    </w:pPr>
  </w:style>
  <w:style w:type="paragraph" w:styleId="1077">
    <w:name w:val="Lista con viñetas 41"/>
    <w:basedOn w:val="1021"/>
    <w:next w:val="1077"/>
    <w:link w:val="1021"/>
    <w:pPr>
      <w:numPr>
        <w:ilvl w:val="0"/>
        <w:numId w:val="3"/>
      </w:numPr>
    </w:pPr>
  </w:style>
  <w:style w:type="paragraph" w:styleId="1078">
    <w:name w:val="Lista con viñetas 51"/>
    <w:basedOn w:val="1021"/>
    <w:next w:val="1078"/>
    <w:link w:val="1021"/>
    <w:pPr>
      <w:numPr>
        <w:ilvl w:val="0"/>
        <w:numId w:val="2"/>
      </w:numPr>
    </w:pPr>
  </w:style>
  <w:style w:type="paragraph" w:styleId="1079">
    <w:name w:val="Continuar lista1"/>
    <w:basedOn w:val="1021"/>
    <w:next w:val="1079"/>
    <w:link w:val="1021"/>
    <w:pPr>
      <w:ind w:left="283" w:right="0" w:firstLine="0"/>
      <w:spacing w:before="0" w:after="120"/>
    </w:pPr>
  </w:style>
  <w:style w:type="paragraph" w:styleId="1080">
    <w:name w:val="Continuar lista 21"/>
    <w:basedOn w:val="1021"/>
    <w:next w:val="1080"/>
    <w:link w:val="1021"/>
    <w:pPr>
      <w:ind w:left="566" w:right="0" w:firstLine="0"/>
      <w:spacing w:before="0" w:after="120"/>
    </w:pPr>
  </w:style>
  <w:style w:type="paragraph" w:styleId="1081">
    <w:name w:val="Continuar lista 31"/>
    <w:basedOn w:val="1021"/>
    <w:next w:val="1081"/>
    <w:link w:val="1021"/>
    <w:pPr>
      <w:ind w:left="849" w:right="0" w:firstLine="0"/>
      <w:spacing w:before="0" w:after="120"/>
    </w:pPr>
  </w:style>
  <w:style w:type="paragraph" w:styleId="1082">
    <w:name w:val="Continuar lista 41"/>
    <w:basedOn w:val="1021"/>
    <w:next w:val="1082"/>
    <w:link w:val="1021"/>
    <w:pPr>
      <w:ind w:left="1132" w:right="0" w:firstLine="0"/>
      <w:spacing w:before="0" w:after="120"/>
    </w:pPr>
  </w:style>
  <w:style w:type="paragraph" w:styleId="1083">
    <w:name w:val="Continuar lista 51"/>
    <w:basedOn w:val="1021"/>
    <w:next w:val="1083"/>
    <w:link w:val="1021"/>
    <w:pPr>
      <w:ind w:left="1415" w:right="0" w:firstLine="0"/>
      <w:spacing w:before="0" w:after="120"/>
    </w:pPr>
  </w:style>
  <w:style w:type="paragraph" w:styleId="1084">
    <w:name w:val="Normal (Web)"/>
    <w:basedOn w:val="1021"/>
    <w:next w:val="1084"/>
    <w:link w:val="1021"/>
    <w:pPr>
      <w:spacing w:before="100" w:after="100"/>
    </w:pPr>
    <w:rPr>
      <w:rFonts w:ascii="Arial Unicode MS" w:hAnsi="Arial Unicode MS" w:eastAsia="Arial Unicode MS" w:cs="Arial Unicode MS"/>
      <w:sz w:val="24"/>
      <w:szCs w:val="24"/>
    </w:rPr>
  </w:style>
  <w:style w:type="paragraph" w:styleId="1085">
    <w:name w:val="Texto de globo"/>
    <w:basedOn w:val="1021"/>
    <w:next w:val="1085"/>
    <w:link w:val="1021"/>
    <w:rPr>
      <w:rFonts w:ascii="Tahoma" w:hAnsi="Tahoma" w:cs="Tahoma"/>
      <w:sz w:val="16"/>
      <w:szCs w:val="16"/>
    </w:rPr>
  </w:style>
  <w:style w:type="paragraph" w:styleId="1086">
    <w:name w:val="Contenido de la tabla"/>
    <w:basedOn w:val="1021"/>
    <w:next w:val="1086"/>
    <w:link w:val="1021"/>
    <w:pPr>
      <w:spacing w:before="0" w:after="120"/>
      <w:widowControl w:val="off"/>
    </w:pPr>
    <w:rPr>
      <w:sz w:val="24"/>
      <w:lang w:val="es-ES_tradnl"/>
    </w:rPr>
  </w:style>
  <w:style w:type="paragraph" w:styleId="1087">
    <w:name w:val="Encabezado de la tabla"/>
    <w:basedOn w:val="1086"/>
    <w:next w:val="1087"/>
    <w:link w:val="1021"/>
    <w:pPr>
      <w:jc w:val="center"/>
    </w:pPr>
    <w:rPr>
      <w:b/>
      <w:i/>
    </w:rPr>
  </w:style>
  <w:style w:type="paragraph" w:styleId="1088">
    <w:name w:val="Contenido del marco"/>
    <w:basedOn w:val="1053"/>
    <w:next w:val="1088"/>
    <w:link w:val="1021"/>
  </w:style>
  <w:style w:type="paragraph" w:styleId="1089">
    <w:name w:val="Párrafo de lista"/>
    <w:basedOn w:val="1021"/>
    <w:next w:val="1089"/>
    <w:link w:val="1021"/>
    <w:uiPriority w:val="34"/>
    <w:qFormat/>
    <w:pPr>
      <w:ind w:left="708"/>
    </w:pPr>
  </w:style>
  <w:style w:type="character" w:styleId="1090" w:default="1">
    <w:name w:val="Default Paragraph Font"/>
    <w:uiPriority w:val="1"/>
    <w:semiHidden/>
    <w:unhideWhenUsed/>
  </w:style>
  <w:style w:type="numbering" w:styleId="1091" w:default="1">
    <w:name w:val="No List"/>
    <w:uiPriority w:val="99"/>
    <w:semiHidden/>
    <w:unhideWhenUsed/>
  </w:style>
  <w:style w:type="table" w:styleId="1092" w:default="1">
    <w:name w:val="Normal Table"/>
    <w:uiPriority w:val="99"/>
    <w:semiHidden/>
    <w:unhideWhenUsed/>
    <w:tbl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Company>Windows uE</Company>
  <DocSecurity>0</DocSecurity>
  <HyperlinksChanged>false</HyperlinksChanged>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asignación de tareas y roles</dc:title>
  <dc:subject>Sistema de Gestión de la Calidad</dc:subject>
  <dc:creator>DIVRE</dc:creator>
  <cp:revision>6</cp:revision>
  <dcterms:created xsi:type="dcterms:W3CDTF">2022-09-20T14:47:00Z</dcterms:created>
  <dcterms:modified xsi:type="dcterms:W3CDTF">2025-11-25T14:30:22Z</dcterms:modified>
  <cp:version>786432</cp:version>
</cp:coreProperties>
</file>