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AA2" w:rsidRPr="00705120" w:rsidRDefault="00CF6AA2" w:rsidP="00CF6AA2">
      <w:pPr>
        <w:numPr>
          <w:ilvl w:val="0"/>
          <w:numId w:val="1"/>
        </w:numPr>
        <w:spacing w:line="360" w:lineRule="auto"/>
        <w:jc w:val="both"/>
        <w:rPr>
          <w:b/>
          <w:sz w:val="20"/>
        </w:rPr>
      </w:pPr>
      <w:r w:rsidRPr="00705120">
        <w:rPr>
          <w:b/>
          <w:sz w:val="20"/>
        </w:rPr>
        <w:t>OBJETIVO</w:t>
      </w:r>
    </w:p>
    <w:p w:rsidR="00280DC9" w:rsidRPr="00705120" w:rsidRDefault="00CF6AA2" w:rsidP="00CF6AA2">
      <w:pPr>
        <w:ind w:left="283"/>
        <w:rPr>
          <w:sz w:val="20"/>
        </w:rPr>
      </w:pPr>
      <w:r w:rsidRPr="00705120">
        <w:rPr>
          <w:sz w:val="20"/>
        </w:rPr>
        <w:t>Establecer metodología de ingreso y uso básico del sistema informático SIGEMAR.</w:t>
      </w:r>
    </w:p>
    <w:p w:rsidR="00CF6AA2" w:rsidRPr="00705120" w:rsidRDefault="00CF6AA2" w:rsidP="00CF6AA2">
      <w:pPr>
        <w:ind w:left="283"/>
        <w:rPr>
          <w:sz w:val="20"/>
        </w:rPr>
      </w:pPr>
    </w:p>
    <w:p w:rsidR="00CF6AA2" w:rsidRDefault="00CF6AA2" w:rsidP="00CF6AA2">
      <w:pPr>
        <w:numPr>
          <w:ilvl w:val="0"/>
          <w:numId w:val="1"/>
        </w:numPr>
        <w:spacing w:line="360" w:lineRule="auto"/>
        <w:jc w:val="both"/>
        <w:rPr>
          <w:b/>
          <w:sz w:val="20"/>
        </w:rPr>
      </w:pPr>
      <w:r w:rsidRPr="00705120">
        <w:rPr>
          <w:b/>
          <w:sz w:val="20"/>
        </w:rPr>
        <w:t>ALCANCE</w:t>
      </w:r>
    </w:p>
    <w:p w:rsidR="006A42D6" w:rsidRPr="00CA0DEF" w:rsidRDefault="00CA0DEF" w:rsidP="006A42D6">
      <w:pPr>
        <w:spacing w:line="360" w:lineRule="auto"/>
        <w:ind w:left="283"/>
        <w:jc w:val="both"/>
        <w:rPr>
          <w:sz w:val="20"/>
        </w:rPr>
      </w:pPr>
      <w:r>
        <w:rPr>
          <w:sz w:val="20"/>
        </w:rPr>
        <w:t>Este instructivo aplica para todo lo referente a ingreso de datos en el sistema informático SIGEMAR.</w:t>
      </w:r>
    </w:p>
    <w:p w:rsidR="00FA6D7E" w:rsidRDefault="00FA6D7E" w:rsidP="00FA6D7E">
      <w:pPr>
        <w:numPr>
          <w:ilvl w:val="0"/>
          <w:numId w:val="1"/>
        </w:numPr>
        <w:spacing w:line="360" w:lineRule="auto"/>
        <w:jc w:val="both"/>
        <w:rPr>
          <w:b/>
          <w:sz w:val="20"/>
        </w:rPr>
      </w:pPr>
      <w:r w:rsidRPr="00705120">
        <w:rPr>
          <w:b/>
          <w:sz w:val="20"/>
        </w:rPr>
        <w:t>REFERENCIAS</w:t>
      </w:r>
    </w:p>
    <w:p w:rsidR="00DC2F8A" w:rsidRPr="00DC2F8A" w:rsidRDefault="00DC2F8A" w:rsidP="00DC2F8A">
      <w:pPr>
        <w:spacing w:line="360" w:lineRule="auto"/>
        <w:ind w:left="283"/>
        <w:jc w:val="both"/>
        <w:rPr>
          <w:sz w:val="20"/>
        </w:rPr>
      </w:pPr>
      <w:r w:rsidRPr="00DC2F8A">
        <w:rPr>
          <w:sz w:val="20"/>
        </w:rPr>
        <w:t xml:space="preserve">Orden Interna </w:t>
      </w:r>
      <w:r>
        <w:rPr>
          <w:sz w:val="20"/>
        </w:rPr>
        <w:t>PRENA Nº 12000.1/21</w:t>
      </w:r>
    </w:p>
    <w:p w:rsidR="00FA6D7E" w:rsidRPr="00705120" w:rsidRDefault="00FA6D7E" w:rsidP="00FA6D7E">
      <w:pPr>
        <w:spacing w:line="360" w:lineRule="auto"/>
        <w:ind w:left="720"/>
        <w:jc w:val="both"/>
        <w:rPr>
          <w:sz w:val="20"/>
        </w:rPr>
      </w:pPr>
    </w:p>
    <w:p w:rsidR="00FA6D7E" w:rsidRPr="00705120" w:rsidRDefault="00FA6D7E" w:rsidP="00FA6D7E">
      <w:pPr>
        <w:numPr>
          <w:ilvl w:val="0"/>
          <w:numId w:val="1"/>
        </w:numPr>
        <w:spacing w:line="360" w:lineRule="auto"/>
        <w:jc w:val="both"/>
        <w:rPr>
          <w:b/>
          <w:sz w:val="20"/>
        </w:rPr>
      </w:pPr>
      <w:r w:rsidRPr="00705120">
        <w:rPr>
          <w:b/>
          <w:sz w:val="20"/>
        </w:rPr>
        <w:t>RESPONSABILIDADES</w:t>
      </w:r>
    </w:p>
    <w:p w:rsidR="00FA6D7E" w:rsidRPr="00705120" w:rsidRDefault="00FA6D7E" w:rsidP="00FA6D7E">
      <w:pPr>
        <w:numPr>
          <w:ilvl w:val="1"/>
          <w:numId w:val="2"/>
        </w:numPr>
        <w:tabs>
          <w:tab w:val="left" w:pos="4715"/>
        </w:tabs>
        <w:spacing w:line="360" w:lineRule="auto"/>
        <w:jc w:val="both"/>
        <w:rPr>
          <w:sz w:val="20"/>
        </w:rPr>
      </w:pPr>
      <w:r w:rsidRPr="00705120">
        <w:rPr>
          <w:sz w:val="20"/>
        </w:rPr>
        <w:t>Aprobación: Jefe de CONMO</w:t>
      </w:r>
    </w:p>
    <w:p w:rsidR="00FA6D7E" w:rsidRPr="00705120" w:rsidRDefault="00FA6D7E" w:rsidP="00FA6D7E">
      <w:pPr>
        <w:numPr>
          <w:ilvl w:val="1"/>
          <w:numId w:val="2"/>
        </w:numPr>
        <w:tabs>
          <w:tab w:val="left" w:pos="4715"/>
        </w:tabs>
        <w:spacing w:line="360" w:lineRule="auto"/>
        <w:jc w:val="both"/>
        <w:rPr>
          <w:sz w:val="20"/>
        </w:rPr>
      </w:pPr>
      <w:r w:rsidRPr="00705120">
        <w:rPr>
          <w:sz w:val="20"/>
        </w:rPr>
        <w:t>Revisión, Identificación y Actualización: Encargado del SGC.</w:t>
      </w:r>
    </w:p>
    <w:p w:rsidR="00FA6D7E" w:rsidRPr="00705120" w:rsidRDefault="00FA6D7E" w:rsidP="00FA6D7E">
      <w:pPr>
        <w:numPr>
          <w:ilvl w:val="1"/>
          <w:numId w:val="2"/>
        </w:numPr>
        <w:tabs>
          <w:tab w:val="left" w:pos="4715"/>
        </w:tabs>
        <w:spacing w:line="360" w:lineRule="auto"/>
        <w:jc w:val="both"/>
        <w:rPr>
          <w:sz w:val="20"/>
        </w:rPr>
      </w:pPr>
      <w:r w:rsidRPr="00705120">
        <w:rPr>
          <w:sz w:val="20"/>
        </w:rPr>
        <w:t xml:space="preserve">Distribución, Identificación de cambios y estado: Grupo de Trabajo. </w:t>
      </w:r>
    </w:p>
    <w:p w:rsidR="00FA6D7E" w:rsidRPr="00705120" w:rsidRDefault="00FA6D7E" w:rsidP="00FA6D7E">
      <w:pPr>
        <w:numPr>
          <w:ilvl w:val="1"/>
          <w:numId w:val="2"/>
        </w:numPr>
        <w:tabs>
          <w:tab w:val="left" w:pos="4715"/>
        </w:tabs>
        <w:spacing w:line="360" w:lineRule="auto"/>
        <w:jc w:val="both"/>
        <w:rPr>
          <w:sz w:val="20"/>
        </w:rPr>
      </w:pPr>
      <w:r w:rsidRPr="00705120">
        <w:rPr>
          <w:sz w:val="20"/>
        </w:rPr>
        <w:t>Disponibilidad y legibilidad:  Usuario</w:t>
      </w:r>
    </w:p>
    <w:p w:rsidR="00FA6D7E" w:rsidRPr="00705120" w:rsidRDefault="00FA6D7E" w:rsidP="00FA6D7E">
      <w:pPr>
        <w:spacing w:line="360" w:lineRule="auto"/>
        <w:ind w:left="644"/>
        <w:jc w:val="both"/>
        <w:rPr>
          <w:b/>
          <w:sz w:val="20"/>
        </w:rPr>
      </w:pPr>
    </w:p>
    <w:p w:rsidR="00FA6D7E" w:rsidRPr="00705120" w:rsidRDefault="00FA6D7E" w:rsidP="00FA6D7E">
      <w:pPr>
        <w:numPr>
          <w:ilvl w:val="0"/>
          <w:numId w:val="1"/>
        </w:numPr>
        <w:spacing w:line="360" w:lineRule="auto"/>
        <w:jc w:val="both"/>
        <w:rPr>
          <w:b/>
          <w:sz w:val="20"/>
        </w:rPr>
      </w:pPr>
      <w:r w:rsidRPr="00705120">
        <w:rPr>
          <w:b/>
          <w:sz w:val="20"/>
        </w:rPr>
        <w:t xml:space="preserve"> DEFINICIONES, ABREVIATURAS Y SÍMBOLOS</w:t>
      </w:r>
    </w:p>
    <w:p w:rsidR="00FA6D7E" w:rsidRPr="00705120" w:rsidRDefault="00FA6D7E" w:rsidP="00FA6D7E">
      <w:pPr>
        <w:spacing w:line="360" w:lineRule="auto"/>
        <w:ind w:firstLine="283"/>
        <w:jc w:val="both"/>
        <w:rPr>
          <w:sz w:val="20"/>
          <w:lang w:val="es-ES"/>
        </w:rPr>
      </w:pPr>
      <w:r w:rsidRPr="00705120">
        <w:rPr>
          <w:sz w:val="20"/>
          <w:lang w:val="es-ES"/>
        </w:rPr>
        <w:t>MC- 422 – 02</w:t>
      </w:r>
    </w:p>
    <w:p w:rsidR="00FA6D7E" w:rsidRPr="00705120" w:rsidRDefault="00FA6D7E" w:rsidP="00FA6D7E">
      <w:pPr>
        <w:spacing w:line="360" w:lineRule="auto"/>
        <w:ind w:firstLine="283"/>
        <w:jc w:val="both"/>
        <w:rPr>
          <w:sz w:val="20"/>
          <w:lang w:val="es-ES"/>
        </w:rPr>
      </w:pPr>
    </w:p>
    <w:p w:rsidR="00FA6D7E" w:rsidRPr="00705120" w:rsidRDefault="00FA6D7E" w:rsidP="00FA6D7E">
      <w:pPr>
        <w:numPr>
          <w:ilvl w:val="0"/>
          <w:numId w:val="1"/>
        </w:numPr>
        <w:spacing w:line="360" w:lineRule="auto"/>
        <w:jc w:val="both"/>
        <w:rPr>
          <w:b/>
          <w:sz w:val="20"/>
        </w:rPr>
      </w:pPr>
      <w:r w:rsidRPr="00705120">
        <w:rPr>
          <w:b/>
          <w:sz w:val="20"/>
        </w:rPr>
        <w:t>DESARROLLO</w:t>
      </w:r>
    </w:p>
    <w:p w:rsidR="0029483C" w:rsidRPr="00705120" w:rsidRDefault="0029483C" w:rsidP="00546EA2">
      <w:pPr>
        <w:spacing w:line="360" w:lineRule="auto"/>
        <w:ind w:left="283" w:hanging="141"/>
        <w:jc w:val="both"/>
        <w:rPr>
          <w:sz w:val="20"/>
          <w:lang w:val="es-ES"/>
        </w:rPr>
      </w:pPr>
      <w:r w:rsidRPr="00705120">
        <w:rPr>
          <w:sz w:val="20"/>
          <w:lang w:val="es-ES"/>
        </w:rPr>
        <w:t xml:space="preserve">6.1 </w:t>
      </w:r>
      <w:r w:rsidR="00FA6D7E" w:rsidRPr="00705120">
        <w:rPr>
          <w:sz w:val="20"/>
          <w:lang w:val="es-ES"/>
        </w:rPr>
        <w:t xml:space="preserve">SIGEMAR es una aplicación </w:t>
      </w:r>
      <w:r w:rsidRPr="00705120">
        <w:rPr>
          <w:sz w:val="20"/>
          <w:lang w:val="es-ES"/>
        </w:rPr>
        <w:t xml:space="preserve">web, para el uso de la misma es necesario: conexión a la red de PRENA, navegador web y Usuario y clave de SIGEMAR. </w:t>
      </w:r>
    </w:p>
    <w:p w:rsidR="00FA6D7E" w:rsidRPr="00705120" w:rsidRDefault="0029483C" w:rsidP="00546EA2">
      <w:pPr>
        <w:spacing w:line="360" w:lineRule="auto"/>
        <w:ind w:left="283" w:hanging="141"/>
        <w:jc w:val="both"/>
        <w:rPr>
          <w:sz w:val="20"/>
          <w:lang w:val="es-ES"/>
        </w:rPr>
      </w:pPr>
      <w:r w:rsidRPr="00705120">
        <w:rPr>
          <w:sz w:val="20"/>
          <w:lang w:val="es-ES"/>
        </w:rPr>
        <w:t>6.2 El usuario y clave inicial para ingresar para ingresar a SIGEMAR, será promocionada por el Centro de Gestión del SIGEMAR</w:t>
      </w:r>
    </w:p>
    <w:p w:rsidR="009E40CB" w:rsidRDefault="0029483C" w:rsidP="009E40CB">
      <w:pPr>
        <w:spacing w:line="360" w:lineRule="auto"/>
        <w:ind w:left="283" w:hanging="141"/>
        <w:jc w:val="both"/>
        <w:rPr>
          <w:noProof/>
          <w:sz w:val="20"/>
          <w:lang w:val="es-ES" w:eastAsia="es-ES"/>
        </w:rPr>
      </w:pPr>
      <w:r w:rsidRPr="00705120">
        <w:rPr>
          <w:sz w:val="20"/>
          <w:lang w:val="es-ES"/>
        </w:rPr>
        <w:t>6.3</w:t>
      </w:r>
      <w:r w:rsidR="00AE1916" w:rsidRPr="00705120">
        <w:rPr>
          <w:sz w:val="20"/>
          <w:lang w:val="es-ES"/>
        </w:rPr>
        <w:t xml:space="preserve"> Una vez asignado dicho usuario y clave el operador debe ingresar a la</w:t>
      </w:r>
      <w:r w:rsidRPr="00705120">
        <w:rPr>
          <w:sz w:val="20"/>
          <w:lang w:val="es-ES"/>
        </w:rPr>
        <w:t xml:space="preserve"> Dirección Web: </w:t>
      </w:r>
      <w:hyperlink r:id="rId8" w:history="1">
        <w:r w:rsidR="009E40CB">
          <w:rPr>
            <w:rStyle w:val="Hipervnculo"/>
          </w:rPr>
          <w:t>sigemar.armada.mil.uy</w:t>
        </w:r>
      </w:hyperlink>
      <w:r w:rsidR="009E40CB" w:rsidRPr="00705120">
        <w:rPr>
          <w:noProof/>
          <w:sz w:val="20"/>
          <w:lang w:val="es-ES" w:eastAsia="es-ES"/>
        </w:rPr>
        <w:t xml:space="preserve"> </w:t>
      </w:r>
    </w:p>
    <w:p w:rsidR="00AE1916" w:rsidRPr="00705120" w:rsidRDefault="00705120" w:rsidP="009E40CB">
      <w:pPr>
        <w:spacing w:line="360" w:lineRule="auto"/>
        <w:ind w:left="283" w:hanging="141"/>
        <w:jc w:val="both"/>
        <w:rPr>
          <w:sz w:val="20"/>
          <w:lang w:val="es-ES"/>
        </w:rPr>
      </w:pPr>
      <w:r w:rsidRPr="00705120">
        <w:rPr>
          <w:noProof/>
          <w:sz w:val="20"/>
          <w:lang w:val="es-ES" w:eastAsia="es-E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1120140</wp:posOffset>
            </wp:positionH>
            <wp:positionV relativeFrom="paragraph">
              <wp:posOffset>487045</wp:posOffset>
            </wp:positionV>
            <wp:extent cx="3336925" cy="2390140"/>
            <wp:effectExtent l="19050" t="0" r="0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925" cy="2390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E1916" w:rsidRPr="00705120">
        <w:rPr>
          <w:sz w:val="20"/>
          <w:lang w:val="es-ES"/>
        </w:rPr>
        <w:t xml:space="preserve">6.3.1  Luego de acceder a la mencionada dirección el operador  visualizara en la pantalla de ingreso de la aplicación la siguiente imagen </w:t>
      </w:r>
    </w:p>
    <w:p w:rsidR="00CB30DE" w:rsidRPr="00CB30DE" w:rsidRDefault="0029483C" w:rsidP="00CB30DE">
      <w:pPr>
        <w:spacing w:line="320" w:lineRule="exact"/>
        <w:ind w:left="-142"/>
        <w:jc w:val="both"/>
        <w:rPr>
          <w:sz w:val="16"/>
        </w:rPr>
      </w:pPr>
      <w:r w:rsidRPr="00CB30DE">
        <w:rPr>
          <w:sz w:val="12"/>
          <w:lang w:val="es-ES"/>
        </w:rPr>
        <w:t xml:space="preserve"> </w:t>
      </w:r>
      <w:r w:rsidR="00DA2E90" w:rsidRPr="00CB30DE">
        <w:rPr>
          <w:sz w:val="12"/>
          <w:lang w:val="es-ES"/>
        </w:rPr>
        <w:tab/>
      </w:r>
      <w:r w:rsidR="00CB30DE" w:rsidRPr="00CB30DE">
        <w:rPr>
          <w:sz w:val="16"/>
        </w:rPr>
        <w:t>ELABORADO POR: Grupo de Trabajo</w:t>
      </w:r>
    </w:p>
    <w:tbl>
      <w:tblPr>
        <w:tblW w:w="1018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127"/>
        <w:gridCol w:w="2410"/>
        <w:gridCol w:w="4110"/>
        <w:gridCol w:w="1533"/>
      </w:tblGrid>
      <w:tr w:rsidR="00CB30DE" w:rsidRPr="00CB30DE" w:rsidTr="0081133A">
        <w:trPr>
          <w:cantSplit/>
        </w:trPr>
        <w:tc>
          <w:tcPr>
            <w:tcW w:w="2127" w:type="dxa"/>
            <w:vMerge w:val="restart"/>
            <w:vAlign w:val="center"/>
          </w:tcPr>
          <w:p w:rsidR="00CB30DE" w:rsidRPr="00CB30DE" w:rsidRDefault="00CB30DE" w:rsidP="0081133A">
            <w:pPr>
              <w:keepNext/>
              <w:spacing w:line="360" w:lineRule="auto"/>
              <w:outlineLvl w:val="0"/>
              <w:rPr>
                <w:b/>
                <w:sz w:val="16"/>
                <w:lang w:eastAsia="es-ES"/>
              </w:rPr>
            </w:pPr>
            <w:r w:rsidRPr="00CB30DE">
              <w:rPr>
                <w:b/>
                <w:sz w:val="16"/>
                <w:lang w:eastAsia="es-ES"/>
              </w:rPr>
              <w:t>APROBADO POR</w:t>
            </w:r>
          </w:p>
        </w:tc>
        <w:tc>
          <w:tcPr>
            <w:tcW w:w="2410" w:type="dxa"/>
          </w:tcPr>
          <w:p w:rsidR="00CB30DE" w:rsidRPr="00CB30DE" w:rsidRDefault="00CB30DE" w:rsidP="0081133A">
            <w:pPr>
              <w:suppressAutoHyphens w:val="0"/>
              <w:ind w:left="-540" w:firstLine="540"/>
              <w:jc w:val="center"/>
              <w:rPr>
                <w:sz w:val="16"/>
                <w:szCs w:val="24"/>
                <w:lang w:eastAsia="es-ES"/>
              </w:rPr>
            </w:pPr>
            <w:r w:rsidRPr="00CB30DE">
              <w:rPr>
                <w:sz w:val="16"/>
                <w:szCs w:val="24"/>
                <w:lang w:eastAsia="es-ES"/>
              </w:rPr>
              <w:t>CARGO</w:t>
            </w:r>
          </w:p>
        </w:tc>
        <w:tc>
          <w:tcPr>
            <w:tcW w:w="4110" w:type="dxa"/>
          </w:tcPr>
          <w:p w:rsidR="00CB30DE" w:rsidRPr="00CB30DE" w:rsidRDefault="00CB30DE" w:rsidP="0081133A">
            <w:pPr>
              <w:suppressAutoHyphens w:val="0"/>
              <w:ind w:left="-540" w:firstLine="540"/>
              <w:jc w:val="center"/>
              <w:rPr>
                <w:sz w:val="16"/>
                <w:szCs w:val="24"/>
                <w:lang w:eastAsia="es-ES"/>
              </w:rPr>
            </w:pPr>
            <w:r w:rsidRPr="00CB30DE">
              <w:rPr>
                <w:sz w:val="16"/>
                <w:szCs w:val="24"/>
                <w:lang w:eastAsia="es-ES"/>
              </w:rPr>
              <w:t>FIRMA</w:t>
            </w:r>
          </w:p>
        </w:tc>
        <w:tc>
          <w:tcPr>
            <w:tcW w:w="1533" w:type="dxa"/>
          </w:tcPr>
          <w:p w:rsidR="00CB30DE" w:rsidRPr="00CB30DE" w:rsidRDefault="00CB30DE" w:rsidP="0081133A">
            <w:pPr>
              <w:suppressAutoHyphens w:val="0"/>
              <w:ind w:left="-540" w:firstLine="540"/>
              <w:jc w:val="center"/>
              <w:rPr>
                <w:sz w:val="16"/>
                <w:szCs w:val="24"/>
                <w:lang w:eastAsia="es-ES"/>
              </w:rPr>
            </w:pPr>
            <w:r w:rsidRPr="00CB30DE">
              <w:rPr>
                <w:sz w:val="16"/>
                <w:szCs w:val="24"/>
                <w:lang w:eastAsia="es-ES"/>
              </w:rPr>
              <w:t>FECHA</w:t>
            </w:r>
          </w:p>
        </w:tc>
      </w:tr>
      <w:tr w:rsidR="00CB30DE" w:rsidRPr="00CB30DE" w:rsidTr="0081133A">
        <w:trPr>
          <w:cantSplit/>
        </w:trPr>
        <w:tc>
          <w:tcPr>
            <w:tcW w:w="2127" w:type="dxa"/>
            <w:vMerge/>
            <w:vAlign w:val="center"/>
          </w:tcPr>
          <w:p w:rsidR="00CB30DE" w:rsidRPr="00CB30DE" w:rsidRDefault="00CB30DE" w:rsidP="0081133A">
            <w:pPr>
              <w:suppressAutoHyphens w:val="0"/>
              <w:ind w:left="-540" w:firstLine="540"/>
              <w:jc w:val="center"/>
              <w:rPr>
                <w:sz w:val="16"/>
                <w:szCs w:val="24"/>
                <w:lang w:eastAsia="es-ES"/>
              </w:rPr>
            </w:pPr>
          </w:p>
        </w:tc>
        <w:tc>
          <w:tcPr>
            <w:tcW w:w="2410" w:type="dxa"/>
            <w:vAlign w:val="center"/>
          </w:tcPr>
          <w:p w:rsidR="00CB30DE" w:rsidRPr="00CB30DE" w:rsidRDefault="00CB30DE" w:rsidP="0081133A">
            <w:pPr>
              <w:suppressAutoHyphens w:val="0"/>
              <w:ind w:left="-540" w:firstLine="470"/>
              <w:jc w:val="center"/>
              <w:rPr>
                <w:sz w:val="16"/>
                <w:szCs w:val="24"/>
                <w:lang w:eastAsia="es-ES"/>
              </w:rPr>
            </w:pPr>
            <w:r w:rsidRPr="00CB30DE">
              <w:rPr>
                <w:sz w:val="16"/>
                <w:szCs w:val="24"/>
                <w:lang w:eastAsia="es-ES"/>
              </w:rPr>
              <w:t>Jefe de CONMO</w:t>
            </w:r>
          </w:p>
        </w:tc>
        <w:tc>
          <w:tcPr>
            <w:tcW w:w="4110" w:type="dxa"/>
            <w:vAlign w:val="center"/>
          </w:tcPr>
          <w:p w:rsidR="00CB30DE" w:rsidRPr="00CB30DE" w:rsidRDefault="00CB30DE" w:rsidP="0081133A">
            <w:pPr>
              <w:suppressAutoHyphens w:val="0"/>
              <w:ind w:left="-540" w:firstLine="540"/>
              <w:rPr>
                <w:sz w:val="14"/>
                <w:szCs w:val="16"/>
                <w:lang w:val="es-MX" w:eastAsia="es-ES"/>
              </w:rPr>
            </w:pPr>
            <w:r w:rsidRPr="00CB30DE">
              <w:rPr>
                <w:sz w:val="14"/>
                <w:szCs w:val="16"/>
                <w:lang w:val="es-MX" w:eastAsia="es-ES"/>
              </w:rPr>
              <w:t>CC (CP) Darío VILLAR</w:t>
            </w:r>
          </w:p>
        </w:tc>
        <w:tc>
          <w:tcPr>
            <w:tcW w:w="1533" w:type="dxa"/>
            <w:vAlign w:val="center"/>
          </w:tcPr>
          <w:p w:rsidR="00CB30DE" w:rsidRPr="00CB30DE" w:rsidRDefault="00CB30DE" w:rsidP="00CB30DE">
            <w:pPr>
              <w:suppressAutoHyphens w:val="0"/>
              <w:ind w:left="-540" w:firstLine="540"/>
              <w:jc w:val="center"/>
              <w:rPr>
                <w:sz w:val="16"/>
                <w:szCs w:val="24"/>
                <w:lang w:eastAsia="es-ES"/>
              </w:rPr>
            </w:pPr>
            <w:r>
              <w:rPr>
                <w:sz w:val="16"/>
              </w:rPr>
              <w:t>02</w:t>
            </w:r>
            <w:r w:rsidRPr="00CB30DE">
              <w:rPr>
                <w:sz w:val="16"/>
              </w:rPr>
              <w:t>/0</w:t>
            </w:r>
            <w:r>
              <w:rPr>
                <w:sz w:val="16"/>
              </w:rPr>
              <w:t>2</w:t>
            </w:r>
            <w:r w:rsidRPr="00CB30DE">
              <w:rPr>
                <w:sz w:val="16"/>
              </w:rPr>
              <w:t>/2020</w:t>
            </w:r>
          </w:p>
        </w:tc>
      </w:tr>
      <w:tr w:rsidR="00CB30DE" w:rsidRPr="00CB30DE" w:rsidTr="0081133A">
        <w:trPr>
          <w:cantSplit/>
        </w:trPr>
        <w:tc>
          <w:tcPr>
            <w:tcW w:w="2127" w:type="dxa"/>
            <w:vAlign w:val="center"/>
          </w:tcPr>
          <w:p w:rsidR="00CB30DE" w:rsidRPr="00CB30DE" w:rsidRDefault="00CB30DE" w:rsidP="0081133A">
            <w:pPr>
              <w:suppressAutoHyphens w:val="0"/>
              <w:ind w:left="-540" w:firstLine="540"/>
              <w:jc w:val="center"/>
              <w:rPr>
                <w:sz w:val="16"/>
                <w:szCs w:val="24"/>
                <w:lang w:eastAsia="es-ES"/>
              </w:rPr>
            </w:pPr>
            <w:r w:rsidRPr="00CB30DE">
              <w:rPr>
                <w:sz w:val="16"/>
                <w:szCs w:val="24"/>
                <w:lang w:eastAsia="es-ES"/>
              </w:rPr>
              <w:lastRenderedPageBreak/>
              <w:t>REVISADO POR</w:t>
            </w:r>
          </w:p>
        </w:tc>
        <w:tc>
          <w:tcPr>
            <w:tcW w:w="2410" w:type="dxa"/>
            <w:vAlign w:val="center"/>
          </w:tcPr>
          <w:p w:rsidR="00CB30DE" w:rsidRPr="00CB30DE" w:rsidRDefault="00CB30DE" w:rsidP="0081133A">
            <w:pPr>
              <w:suppressAutoHyphens w:val="0"/>
              <w:ind w:left="-540" w:firstLine="540"/>
              <w:jc w:val="center"/>
              <w:rPr>
                <w:sz w:val="16"/>
                <w:szCs w:val="24"/>
                <w:lang w:eastAsia="es-ES"/>
              </w:rPr>
            </w:pPr>
            <w:r w:rsidRPr="00CB30DE">
              <w:rPr>
                <w:sz w:val="16"/>
                <w:szCs w:val="24"/>
                <w:lang w:eastAsia="es-ES"/>
              </w:rPr>
              <w:t>Encargada de SGC</w:t>
            </w:r>
          </w:p>
        </w:tc>
        <w:tc>
          <w:tcPr>
            <w:tcW w:w="4110" w:type="dxa"/>
            <w:vAlign w:val="center"/>
          </w:tcPr>
          <w:p w:rsidR="00CB30DE" w:rsidRPr="00CB30DE" w:rsidRDefault="003F6B99" w:rsidP="0081133A">
            <w:pPr>
              <w:suppressAutoHyphens w:val="0"/>
              <w:ind w:left="-540" w:firstLine="540"/>
              <w:rPr>
                <w:sz w:val="14"/>
                <w:szCs w:val="16"/>
                <w:lang w:val="es-MX" w:eastAsia="es-ES"/>
              </w:rPr>
            </w:pPr>
            <w:r w:rsidRPr="003F6B99">
              <w:rPr>
                <w:noProof/>
                <w:sz w:val="16"/>
                <w:szCs w:val="24"/>
                <w:lang w:eastAsia="es-ES"/>
              </w:rPr>
              <w:pict>
                <v:rect id="_x0000_s1026" style="position:absolute;left:0;text-align:left;margin-left:6.5pt;margin-top:7.7pt;width:10.25pt;height:9.15pt;z-index:251668480;mso-position-horizontal-relative:text;mso-position-vertical-relative:text" fillcolor="#6f3"/>
              </w:pict>
            </w:r>
            <w:r w:rsidR="00CB30DE" w:rsidRPr="00CB30DE">
              <w:rPr>
                <w:sz w:val="14"/>
                <w:szCs w:val="16"/>
                <w:lang w:val="es-MX" w:eastAsia="es-ES"/>
              </w:rPr>
              <w:t>SOP (PM) Susana LEE</w:t>
            </w:r>
          </w:p>
        </w:tc>
        <w:tc>
          <w:tcPr>
            <w:tcW w:w="1533" w:type="dxa"/>
            <w:vAlign w:val="center"/>
          </w:tcPr>
          <w:p w:rsidR="00CB30DE" w:rsidRPr="00CB30DE" w:rsidRDefault="00CB30DE" w:rsidP="0081133A">
            <w:pPr>
              <w:suppressAutoHyphens w:val="0"/>
              <w:ind w:left="-540" w:firstLine="540"/>
              <w:jc w:val="center"/>
              <w:rPr>
                <w:sz w:val="16"/>
                <w:szCs w:val="24"/>
                <w:lang w:val="es-MX" w:eastAsia="es-ES"/>
              </w:rPr>
            </w:pPr>
            <w:r>
              <w:rPr>
                <w:sz w:val="16"/>
              </w:rPr>
              <w:t>02</w:t>
            </w:r>
            <w:r w:rsidRPr="00CB30DE">
              <w:rPr>
                <w:sz w:val="16"/>
              </w:rPr>
              <w:t>/0</w:t>
            </w:r>
            <w:r>
              <w:rPr>
                <w:sz w:val="16"/>
              </w:rPr>
              <w:t>2</w:t>
            </w:r>
            <w:r w:rsidRPr="00CB30DE">
              <w:rPr>
                <w:sz w:val="16"/>
              </w:rPr>
              <w:t>/2020</w:t>
            </w:r>
          </w:p>
        </w:tc>
      </w:tr>
      <w:tr w:rsidR="00CB30DE" w:rsidRPr="00CB30DE" w:rsidTr="0081133A">
        <w:trPr>
          <w:cantSplit/>
        </w:trPr>
        <w:tc>
          <w:tcPr>
            <w:tcW w:w="2127" w:type="dxa"/>
            <w:vAlign w:val="center"/>
          </w:tcPr>
          <w:p w:rsidR="00CB30DE" w:rsidRPr="00CB30DE" w:rsidRDefault="00CB30DE" w:rsidP="0081133A">
            <w:pPr>
              <w:suppressAutoHyphens w:val="0"/>
              <w:ind w:left="-540" w:firstLine="540"/>
              <w:jc w:val="center"/>
              <w:rPr>
                <w:sz w:val="16"/>
                <w:szCs w:val="24"/>
                <w:lang w:eastAsia="es-ES"/>
              </w:rPr>
            </w:pPr>
            <w:r w:rsidRPr="00CB30DE">
              <w:rPr>
                <w:sz w:val="16"/>
                <w:szCs w:val="24"/>
                <w:lang w:eastAsia="es-ES"/>
              </w:rPr>
              <w:t>DOCUMENTO</w:t>
            </w:r>
          </w:p>
        </w:tc>
        <w:tc>
          <w:tcPr>
            <w:tcW w:w="8053" w:type="dxa"/>
            <w:gridSpan w:val="3"/>
            <w:vAlign w:val="center"/>
          </w:tcPr>
          <w:p w:rsidR="00CB30DE" w:rsidRPr="00CB30DE" w:rsidRDefault="003F6B99" w:rsidP="0081133A">
            <w:pPr>
              <w:suppressAutoHyphens w:val="0"/>
              <w:ind w:left="-540" w:firstLine="540"/>
              <w:jc w:val="center"/>
              <w:rPr>
                <w:sz w:val="16"/>
                <w:szCs w:val="24"/>
                <w:lang w:val="es-MX" w:eastAsia="es-ES"/>
              </w:rPr>
            </w:pPr>
            <w:r w:rsidRPr="003F6B99">
              <w:rPr>
                <w:noProof/>
                <w:sz w:val="16"/>
                <w:szCs w:val="24"/>
                <w:lang w:eastAsia="es-ES"/>
              </w:rPr>
              <w:pict>
                <v:rect id="_x0000_s1028" style="position:absolute;left:0;text-align:left;margin-left:226.55pt;margin-top:3.05pt;width:9pt;height:9pt;z-index:251670528;mso-position-horizontal-relative:text;mso-position-vertical-relative:text"/>
              </w:pict>
            </w:r>
            <w:r w:rsidRPr="003F6B99">
              <w:rPr>
                <w:noProof/>
                <w:sz w:val="16"/>
                <w:szCs w:val="24"/>
                <w:lang w:eastAsia="es-ES"/>
              </w:rPr>
              <w:pict>
                <v:rect id="_x0000_s1027" style="position:absolute;left:0;text-align:left;margin-left:365.55pt;margin-top:2.95pt;width:9pt;height:9pt;z-index:251669504;mso-position-horizontal-relative:text;mso-position-vertical-relative:text"/>
              </w:pict>
            </w:r>
            <w:r w:rsidR="00CB30DE" w:rsidRPr="00CB30DE">
              <w:rPr>
                <w:sz w:val="16"/>
                <w:szCs w:val="24"/>
                <w:lang w:val="es-MX" w:eastAsia="es-ES"/>
              </w:rPr>
              <w:t xml:space="preserve">Original              Copia Controlada              Copia No Controlada </w:t>
            </w:r>
          </w:p>
        </w:tc>
      </w:tr>
    </w:tbl>
    <w:p w:rsidR="00705120" w:rsidRPr="00CB30DE" w:rsidRDefault="00705120" w:rsidP="00705120">
      <w:pPr>
        <w:tabs>
          <w:tab w:val="left" w:pos="3613"/>
        </w:tabs>
        <w:spacing w:line="360" w:lineRule="auto"/>
        <w:ind w:firstLine="283"/>
        <w:jc w:val="both"/>
        <w:rPr>
          <w:color w:val="FF0000"/>
          <w:sz w:val="20"/>
        </w:rPr>
      </w:pPr>
    </w:p>
    <w:p w:rsidR="00DA2E90" w:rsidRPr="00705120" w:rsidRDefault="00DA2E90" w:rsidP="00546EA2">
      <w:pPr>
        <w:spacing w:line="360" w:lineRule="auto"/>
        <w:ind w:left="708" w:hanging="141"/>
        <w:jc w:val="both"/>
        <w:rPr>
          <w:sz w:val="20"/>
          <w:lang w:val="es-ES"/>
        </w:rPr>
      </w:pPr>
      <w:r w:rsidRPr="00705120">
        <w:rPr>
          <w:sz w:val="20"/>
          <w:lang w:val="es-ES"/>
        </w:rPr>
        <w:t>6.3.2  El operador debe ingresar el usuario y clave asignados por el Centro de Gestión de SIGEMAR.</w:t>
      </w:r>
    </w:p>
    <w:p w:rsidR="00DA2E90" w:rsidRPr="00705120" w:rsidRDefault="00DA2E90" w:rsidP="00546EA2">
      <w:pPr>
        <w:spacing w:line="360" w:lineRule="auto"/>
        <w:ind w:left="708" w:hanging="141"/>
        <w:jc w:val="both"/>
        <w:rPr>
          <w:sz w:val="20"/>
          <w:lang w:val="es-ES"/>
        </w:rPr>
      </w:pPr>
      <w:r w:rsidRPr="00705120">
        <w:rPr>
          <w:sz w:val="20"/>
          <w:lang w:val="es-ES"/>
        </w:rPr>
        <w:t xml:space="preserve">6.3.3 A continuación el operador accederá a la pantalla principal, la cual contiene los siguientes elementos: </w:t>
      </w:r>
    </w:p>
    <w:p w:rsidR="00DA2E90" w:rsidRPr="00705120" w:rsidRDefault="00DA2E90" w:rsidP="00DA2E90">
      <w:pPr>
        <w:pStyle w:val="Prrafodelista"/>
        <w:numPr>
          <w:ilvl w:val="0"/>
          <w:numId w:val="4"/>
        </w:numPr>
        <w:spacing w:line="360" w:lineRule="auto"/>
        <w:jc w:val="both"/>
        <w:rPr>
          <w:sz w:val="20"/>
          <w:lang w:val="es-ES"/>
        </w:rPr>
      </w:pPr>
      <w:r w:rsidRPr="00705120">
        <w:rPr>
          <w:sz w:val="20"/>
          <w:lang w:val="es-ES"/>
        </w:rPr>
        <w:t xml:space="preserve">Menú Principal </w:t>
      </w:r>
    </w:p>
    <w:p w:rsidR="00DA2E90" w:rsidRPr="00705120" w:rsidRDefault="00DA2E90" w:rsidP="00DA2E90">
      <w:pPr>
        <w:pStyle w:val="Prrafodelista"/>
        <w:numPr>
          <w:ilvl w:val="0"/>
          <w:numId w:val="4"/>
        </w:numPr>
        <w:spacing w:line="360" w:lineRule="auto"/>
        <w:jc w:val="both"/>
        <w:rPr>
          <w:sz w:val="20"/>
          <w:lang w:val="es-ES"/>
        </w:rPr>
      </w:pPr>
      <w:r w:rsidRPr="00705120">
        <w:rPr>
          <w:sz w:val="20"/>
          <w:lang w:val="es-ES"/>
        </w:rPr>
        <w:t xml:space="preserve">Volver a la página principal </w:t>
      </w:r>
    </w:p>
    <w:p w:rsidR="00DA2E90" w:rsidRPr="00705120" w:rsidRDefault="00DA2E90" w:rsidP="00DA2E90">
      <w:pPr>
        <w:pStyle w:val="Prrafodelista"/>
        <w:numPr>
          <w:ilvl w:val="0"/>
          <w:numId w:val="4"/>
        </w:numPr>
        <w:spacing w:line="360" w:lineRule="auto"/>
        <w:jc w:val="both"/>
        <w:rPr>
          <w:sz w:val="20"/>
          <w:lang w:val="es-ES"/>
        </w:rPr>
      </w:pPr>
      <w:r w:rsidRPr="00705120">
        <w:rPr>
          <w:sz w:val="20"/>
          <w:lang w:val="es-ES"/>
        </w:rPr>
        <w:t>Iniciar chat interno con el Centro de Gestión del SIGEMAR</w:t>
      </w:r>
    </w:p>
    <w:p w:rsidR="00DA2E90" w:rsidRPr="00705120" w:rsidRDefault="00DA2E90" w:rsidP="00DA2E90">
      <w:pPr>
        <w:pStyle w:val="Prrafodelista"/>
        <w:numPr>
          <w:ilvl w:val="0"/>
          <w:numId w:val="4"/>
        </w:numPr>
        <w:spacing w:line="360" w:lineRule="auto"/>
        <w:jc w:val="both"/>
        <w:rPr>
          <w:sz w:val="20"/>
          <w:lang w:val="es-ES"/>
        </w:rPr>
      </w:pPr>
      <w:r w:rsidRPr="00705120">
        <w:rPr>
          <w:sz w:val="20"/>
          <w:lang w:val="es-ES"/>
        </w:rPr>
        <w:t xml:space="preserve">Salir del sistema </w:t>
      </w:r>
    </w:p>
    <w:p w:rsidR="00DA2E90" w:rsidRPr="00705120" w:rsidRDefault="00DA2E90" w:rsidP="00DA2E90">
      <w:pPr>
        <w:pStyle w:val="Prrafodelista"/>
        <w:numPr>
          <w:ilvl w:val="0"/>
          <w:numId w:val="4"/>
        </w:numPr>
        <w:spacing w:line="360" w:lineRule="auto"/>
        <w:jc w:val="both"/>
        <w:rPr>
          <w:sz w:val="20"/>
          <w:lang w:val="es-ES"/>
        </w:rPr>
      </w:pPr>
      <w:r w:rsidRPr="00705120">
        <w:rPr>
          <w:sz w:val="20"/>
          <w:lang w:val="es-ES"/>
        </w:rPr>
        <w:t xml:space="preserve">Campos de búsqueda rápida </w:t>
      </w:r>
    </w:p>
    <w:p w:rsidR="00DA2E90" w:rsidRPr="00705120" w:rsidRDefault="00DA2E90" w:rsidP="00DA2E90">
      <w:pPr>
        <w:pStyle w:val="Prrafodelista"/>
        <w:numPr>
          <w:ilvl w:val="0"/>
          <w:numId w:val="4"/>
        </w:numPr>
        <w:spacing w:line="360" w:lineRule="auto"/>
        <w:jc w:val="both"/>
        <w:rPr>
          <w:sz w:val="20"/>
          <w:lang w:val="es-ES"/>
        </w:rPr>
      </w:pPr>
      <w:r w:rsidRPr="00705120">
        <w:rPr>
          <w:sz w:val="20"/>
          <w:lang w:val="es-ES"/>
        </w:rPr>
        <w:t xml:space="preserve">Acceso a sistemas externos </w:t>
      </w:r>
    </w:p>
    <w:p w:rsidR="00705120" w:rsidRDefault="008D61F6" w:rsidP="00DA2E90">
      <w:pPr>
        <w:tabs>
          <w:tab w:val="left" w:pos="3335"/>
        </w:tabs>
        <w:spacing w:line="360" w:lineRule="auto"/>
        <w:ind w:left="708"/>
        <w:jc w:val="both"/>
        <w:rPr>
          <w:sz w:val="20"/>
          <w:lang w:val="es-ES"/>
        </w:rPr>
      </w:pPr>
      <w:r>
        <w:rPr>
          <w:noProof/>
          <w:sz w:val="20"/>
          <w:lang w:val="es-ES" w:eastAsia="es-E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815340</wp:posOffset>
            </wp:positionH>
            <wp:positionV relativeFrom="paragraph">
              <wp:posOffset>104140</wp:posOffset>
            </wp:positionV>
            <wp:extent cx="3646170" cy="2454275"/>
            <wp:effectExtent l="19050" t="0" r="0" b="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170" cy="245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A2E90" w:rsidRPr="00705120">
        <w:rPr>
          <w:sz w:val="20"/>
          <w:lang w:val="es-ES"/>
        </w:rPr>
        <w:t xml:space="preserve"> </w:t>
      </w:r>
    </w:p>
    <w:p w:rsidR="00922F0F" w:rsidRPr="00705120" w:rsidRDefault="00546EA2" w:rsidP="00922F0F">
      <w:pPr>
        <w:tabs>
          <w:tab w:val="left" w:pos="3335"/>
        </w:tabs>
        <w:spacing w:line="360" w:lineRule="auto"/>
        <w:jc w:val="both"/>
        <w:rPr>
          <w:sz w:val="20"/>
          <w:lang w:val="es-ES"/>
        </w:rPr>
      </w:pPr>
      <w:r w:rsidRPr="00705120">
        <w:rPr>
          <w:sz w:val="20"/>
          <w:lang w:val="es-ES"/>
        </w:rPr>
        <w:t>6.4 Pantalla Principal:</w:t>
      </w:r>
    </w:p>
    <w:p w:rsidR="00922F0F" w:rsidRPr="00705120" w:rsidRDefault="00922F0F" w:rsidP="00546EA2">
      <w:pPr>
        <w:tabs>
          <w:tab w:val="left" w:pos="328"/>
          <w:tab w:val="left" w:pos="3335"/>
        </w:tabs>
        <w:spacing w:line="360" w:lineRule="auto"/>
        <w:ind w:left="708" w:hanging="141"/>
        <w:jc w:val="both"/>
        <w:rPr>
          <w:sz w:val="20"/>
          <w:lang w:val="es-ES"/>
        </w:rPr>
      </w:pPr>
      <w:r w:rsidRPr="00705120">
        <w:rPr>
          <w:sz w:val="20"/>
          <w:lang w:val="es-ES"/>
        </w:rPr>
        <w:t xml:space="preserve">6.4.1 Menú Principal: Muestra las funcionalidades del sistema. Se puede buscar de manera rápida en el menú escribiendo el nombre de la opción </w:t>
      </w:r>
      <w:r w:rsidR="00546EA2" w:rsidRPr="00705120">
        <w:rPr>
          <w:sz w:val="20"/>
          <w:lang w:val="es-ES"/>
        </w:rPr>
        <w:t xml:space="preserve">que se desea, en la barra de búsqueda que se encuentra en la parte superior del mismo. </w:t>
      </w:r>
    </w:p>
    <w:p w:rsidR="00546EA2" w:rsidRPr="00705120" w:rsidRDefault="00546EA2" w:rsidP="00546EA2">
      <w:pPr>
        <w:tabs>
          <w:tab w:val="left" w:pos="328"/>
          <w:tab w:val="left" w:pos="3335"/>
        </w:tabs>
        <w:spacing w:line="360" w:lineRule="auto"/>
        <w:ind w:left="708" w:hanging="141"/>
        <w:jc w:val="both"/>
        <w:rPr>
          <w:sz w:val="20"/>
          <w:lang w:val="es-ES"/>
        </w:rPr>
      </w:pPr>
      <w:r w:rsidRPr="00705120">
        <w:rPr>
          <w:sz w:val="20"/>
          <w:lang w:val="es-ES"/>
        </w:rPr>
        <w:t>6.4.2 Campos de búsqueda rápida: Permite acceder rápidamente a una embarcación o persona, buscando por sus datos más comunes. En el caso de las Personas es posible encontrarlas por primer o segundo apellido o nombre, numero de documentos, ya sea Cédula, DNI. Pasaporte, etc. En el caso de las Embarcaciones, es posible encontrarlas por su nombre, por su matrícula o por su número IMO.</w:t>
      </w:r>
    </w:p>
    <w:p w:rsidR="00546EA2" w:rsidRDefault="0053226A" w:rsidP="00546EA2">
      <w:pPr>
        <w:tabs>
          <w:tab w:val="left" w:pos="328"/>
          <w:tab w:val="left" w:pos="3335"/>
        </w:tabs>
        <w:spacing w:line="360" w:lineRule="auto"/>
        <w:ind w:left="708" w:hanging="141"/>
        <w:jc w:val="both"/>
        <w:rPr>
          <w:sz w:val="20"/>
          <w:lang w:val="es-ES"/>
        </w:rPr>
      </w:pPr>
      <w:r>
        <w:rPr>
          <w:noProof/>
          <w:sz w:val="20"/>
          <w:lang w:val="es-ES" w:eastAsia="es-E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1344930</wp:posOffset>
            </wp:positionH>
            <wp:positionV relativeFrom="paragraph">
              <wp:posOffset>187325</wp:posOffset>
            </wp:positionV>
            <wp:extent cx="3245485" cy="2181225"/>
            <wp:effectExtent l="19050" t="0" r="0" b="0"/>
            <wp:wrapThrough wrapText="bothSides">
              <wp:wrapPolygon edited="0">
                <wp:start x="-127" y="0"/>
                <wp:lineTo x="-127" y="21506"/>
                <wp:lineTo x="21554" y="21506"/>
                <wp:lineTo x="21554" y="0"/>
                <wp:lineTo x="-127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485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46EA2" w:rsidRPr="00705120">
        <w:rPr>
          <w:sz w:val="20"/>
          <w:lang w:val="es-ES"/>
        </w:rPr>
        <w:t xml:space="preserve">6.4.3 Acceso a Sistemas Externos: Facilita el acceso a sitios web institucionales de uso </w:t>
      </w:r>
      <w:r w:rsidR="00546EA2" w:rsidRPr="00705120">
        <w:rPr>
          <w:sz w:val="20"/>
          <w:lang w:val="es-ES"/>
        </w:rPr>
        <w:lastRenderedPageBreak/>
        <w:t xml:space="preserve">frecuente. </w:t>
      </w:r>
    </w:p>
    <w:p w:rsidR="008D61F6" w:rsidRDefault="008D61F6" w:rsidP="00546EA2">
      <w:pPr>
        <w:tabs>
          <w:tab w:val="left" w:pos="328"/>
          <w:tab w:val="left" w:pos="3335"/>
        </w:tabs>
        <w:spacing w:line="360" w:lineRule="auto"/>
        <w:ind w:left="708" w:hanging="141"/>
        <w:jc w:val="both"/>
        <w:rPr>
          <w:sz w:val="20"/>
          <w:lang w:val="es-ES"/>
        </w:rPr>
      </w:pPr>
    </w:p>
    <w:p w:rsidR="00546EA2" w:rsidRPr="00705120" w:rsidRDefault="00546EA2" w:rsidP="00546EA2">
      <w:pPr>
        <w:tabs>
          <w:tab w:val="left" w:pos="328"/>
          <w:tab w:val="left" w:pos="3335"/>
        </w:tabs>
        <w:spacing w:line="360" w:lineRule="auto"/>
        <w:ind w:left="284" w:hanging="284"/>
        <w:jc w:val="both"/>
        <w:rPr>
          <w:sz w:val="20"/>
          <w:lang w:val="es-ES"/>
        </w:rPr>
      </w:pPr>
      <w:r w:rsidRPr="00705120">
        <w:rPr>
          <w:sz w:val="20"/>
          <w:lang w:val="es-ES"/>
        </w:rPr>
        <w:t xml:space="preserve">6.5 Pantallas Estándar: El sistema cuenta con algunos tipos de pantalla, cuyo comportamiento es muy similar a lo largo de todo el sistema, de manera de facilitar su uso. </w:t>
      </w:r>
    </w:p>
    <w:p w:rsidR="00546EA2" w:rsidRDefault="00546EA2" w:rsidP="005B55B6">
      <w:pPr>
        <w:tabs>
          <w:tab w:val="left" w:pos="328"/>
          <w:tab w:val="left" w:pos="3335"/>
        </w:tabs>
        <w:spacing w:line="360" w:lineRule="auto"/>
        <w:ind w:left="708" w:hanging="141"/>
        <w:jc w:val="both"/>
        <w:rPr>
          <w:sz w:val="20"/>
          <w:lang w:val="es-ES"/>
        </w:rPr>
      </w:pPr>
      <w:r w:rsidRPr="00705120">
        <w:rPr>
          <w:sz w:val="20"/>
          <w:lang w:val="es-ES"/>
        </w:rPr>
        <w:t xml:space="preserve">6.5.1 </w:t>
      </w:r>
      <w:r w:rsidR="005B55B6" w:rsidRPr="00705120">
        <w:rPr>
          <w:sz w:val="20"/>
          <w:lang w:val="es-ES"/>
        </w:rPr>
        <w:t xml:space="preserve">Pantallas tipo Lista: permiten buscar y ordenar los datos por distintos criterios. El encabezado </w:t>
      </w:r>
      <w:r w:rsidR="0078648B">
        <w:rPr>
          <w:sz w:val="20"/>
          <w:lang w:val="es-ES"/>
        </w:rPr>
        <w:t xml:space="preserve">de cada columna contiene botones </w:t>
      </w:r>
      <w:r w:rsidR="005B55B6" w:rsidRPr="00705120">
        <w:rPr>
          <w:sz w:val="20"/>
          <w:lang w:val="es-ES"/>
        </w:rPr>
        <w:t xml:space="preserve"> para ordenar en forma ascendente/descendente y un campo de búsqueda o filtro. </w:t>
      </w:r>
    </w:p>
    <w:p w:rsidR="008D61F6" w:rsidRDefault="008D61F6" w:rsidP="005B55B6">
      <w:pPr>
        <w:tabs>
          <w:tab w:val="left" w:pos="328"/>
          <w:tab w:val="left" w:pos="3335"/>
        </w:tabs>
        <w:spacing w:line="360" w:lineRule="auto"/>
        <w:ind w:left="708" w:hanging="141"/>
        <w:jc w:val="both"/>
        <w:rPr>
          <w:sz w:val="20"/>
          <w:lang w:val="es-ES"/>
        </w:rPr>
      </w:pPr>
      <w:r>
        <w:rPr>
          <w:noProof/>
          <w:sz w:val="20"/>
          <w:lang w:val="es-ES" w:eastAsia="es-E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975995</wp:posOffset>
            </wp:positionH>
            <wp:positionV relativeFrom="paragraph">
              <wp:posOffset>50165</wp:posOffset>
            </wp:positionV>
            <wp:extent cx="3800475" cy="2133600"/>
            <wp:effectExtent l="19050" t="0" r="9525" b="0"/>
            <wp:wrapThrough wrapText="bothSides">
              <wp:wrapPolygon edited="0">
                <wp:start x="-108" y="0"/>
                <wp:lineTo x="-108" y="21407"/>
                <wp:lineTo x="21654" y="21407"/>
                <wp:lineTo x="21654" y="0"/>
                <wp:lineTo x="-108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D61F6" w:rsidRDefault="008D61F6" w:rsidP="005B55B6">
      <w:pPr>
        <w:tabs>
          <w:tab w:val="left" w:pos="328"/>
          <w:tab w:val="left" w:pos="3335"/>
        </w:tabs>
        <w:spacing w:line="360" w:lineRule="auto"/>
        <w:ind w:left="708" w:hanging="141"/>
        <w:jc w:val="both"/>
        <w:rPr>
          <w:sz w:val="20"/>
          <w:lang w:val="es-ES"/>
        </w:rPr>
      </w:pPr>
    </w:p>
    <w:p w:rsidR="008D61F6" w:rsidRDefault="008D61F6" w:rsidP="005B55B6">
      <w:pPr>
        <w:tabs>
          <w:tab w:val="left" w:pos="328"/>
          <w:tab w:val="left" w:pos="3335"/>
        </w:tabs>
        <w:spacing w:line="360" w:lineRule="auto"/>
        <w:ind w:left="708" w:hanging="141"/>
        <w:jc w:val="both"/>
        <w:rPr>
          <w:sz w:val="20"/>
          <w:lang w:val="es-ES"/>
        </w:rPr>
      </w:pPr>
    </w:p>
    <w:p w:rsidR="008D61F6" w:rsidRDefault="008D61F6" w:rsidP="005B55B6">
      <w:pPr>
        <w:tabs>
          <w:tab w:val="left" w:pos="328"/>
          <w:tab w:val="left" w:pos="3335"/>
        </w:tabs>
        <w:spacing w:line="360" w:lineRule="auto"/>
        <w:ind w:left="708" w:hanging="141"/>
        <w:jc w:val="both"/>
        <w:rPr>
          <w:sz w:val="20"/>
          <w:lang w:val="es-ES"/>
        </w:rPr>
      </w:pPr>
    </w:p>
    <w:p w:rsidR="008D61F6" w:rsidRDefault="008D61F6" w:rsidP="005B55B6">
      <w:pPr>
        <w:tabs>
          <w:tab w:val="left" w:pos="328"/>
          <w:tab w:val="left" w:pos="3335"/>
        </w:tabs>
        <w:spacing w:line="360" w:lineRule="auto"/>
        <w:ind w:left="708" w:hanging="141"/>
        <w:jc w:val="both"/>
        <w:rPr>
          <w:sz w:val="20"/>
          <w:lang w:val="es-ES"/>
        </w:rPr>
      </w:pPr>
    </w:p>
    <w:p w:rsidR="008D61F6" w:rsidRDefault="008D61F6" w:rsidP="005B55B6">
      <w:pPr>
        <w:tabs>
          <w:tab w:val="left" w:pos="328"/>
          <w:tab w:val="left" w:pos="3335"/>
        </w:tabs>
        <w:spacing w:line="360" w:lineRule="auto"/>
        <w:ind w:left="708" w:hanging="141"/>
        <w:jc w:val="both"/>
        <w:rPr>
          <w:sz w:val="20"/>
          <w:lang w:val="es-ES"/>
        </w:rPr>
      </w:pPr>
    </w:p>
    <w:p w:rsidR="008D61F6" w:rsidRDefault="008D61F6" w:rsidP="005B55B6">
      <w:pPr>
        <w:tabs>
          <w:tab w:val="left" w:pos="328"/>
          <w:tab w:val="left" w:pos="3335"/>
        </w:tabs>
        <w:spacing w:line="360" w:lineRule="auto"/>
        <w:ind w:left="708" w:hanging="141"/>
        <w:jc w:val="both"/>
        <w:rPr>
          <w:sz w:val="20"/>
          <w:lang w:val="es-ES"/>
        </w:rPr>
      </w:pPr>
    </w:p>
    <w:p w:rsidR="008D61F6" w:rsidRDefault="008D61F6" w:rsidP="005B55B6">
      <w:pPr>
        <w:tabs>
          <w:tab w:val="left" w:pos="328"/>
          <w:tab w:val="left" w:pos="3335"/>
        </w:tabs>
        <w:spacing w:line="360" w:lineRule="auto"/>
        <w:ind w:left="708" w:hanging="141"/>
        <w:jc w:val="both"/>
        <w:rPr>
          <w:sz w:val="20"/>
          <w:lang w:val="es-ES"/>
        </w:rPr>
      </w:pPr>
    </w:p>
    <w:p w:rsidR="008D61F6" w:rsidRDefault="008D61F6" w:rsidP="005B55B6">
      <w:pPr>
        <w:tabs>
          <w:tab w:val="left" w:pos="328"/>
          <w:tab w:val="left" w:pos="3335"/>
        </w:tabs>
        <w:spacing w:line="360" w:lineRule="auto"/>
        <w:ind w:left="708" w:hanging="141"/>
        <w:jc w:val="both"/>
        <w:rPr>
          <w:sz w:val="20"/>
          <w:lang w:val="es-ES"/>
        </w:rPr>
      </w:pPr>
    </w:p>
    <w:p w:rsidR="008D61F6" w:rsidRDefault="008D61F6" w:rsidP="005B55B6">
      <w:pPr>
        <w:tabs>
          <w:tab w:val="left" w:pos="328"/>
          <w:tab w:val="left" w:pos="3335"/>
        </w:tabs>
        <w:spacing w:line="360" w:lineRule="auto"/>
        <w:ind w:left="708" w:hanging="141"/>
        <w:jc w:val="both"/>
        <w:rPr>
          <w:sz w:val="20"/>
          <w:lang w:val="es-ES"/>
        </w:rPr>
      </w:pPr>
    </w:p>
    <w:p w:rsidR="008D61F6" w:rsidRPr="00705120" w:rsidRDefault="008D61F6" w:rsidP="005B55B6">
      <w:pPr>
        <w:tabs>
          <w:tab w:val="left" w:pos="328"/>
          <w:tab w:val="left" w:pos="3335"/>
        </w:tabs>
        <w:spacing w:line="360" w:lineRule="auto"/>
        <w:ind w:left="708" w:hanging="141"/>
        <w:jc w:val="both"/>
        <w:rPr>
          <w:sz w:val="20"/>
          <w:lang w:val="es-ES"/>
        </w:rPr>
      </w:pPr>
    </w:p>
    <w:p w:rsidR="005B55B6" w:rsidRPr="00705120" w:rsidRDefault="008D61F6" w:rsidP="005B55B6">
      <w:pPr>
        <w:tabs>
          <w:tab w:val="left" w:pos="328"/>
          <w:tab w:val="left" w:pos="3335"/>
        </w:tabs>
        <w:spacing w:line="360" w:lineRule="auto"/>
        <w:ind w:left="851" w:hanging="141"/>
        <w:jc w:val="both"/>
        <w:rPr>
          <w:sz w:val="20"/>
          <w:lang w:val="es-ES"/>
        </w:rPr>
      </w:pPr>
      <w:r>
        <w:rPr>
          <w:noProof/>
          <w:sz w:val="20"/>
          <w:lang w:val="es-ES"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1946275</wp:posOffset>
            </wp:positionH>
            <wp:positionV relativeFrom="paragraph">
              <wp:posOffset>359410</wp:posOffset>
            </wp:positionV>
            <wp:extent cx="2178685" cy="1964690"/>
            <wp:effectExtent l="1905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685" cy="196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55B6" w:rsidRPr="00705120">
        <w:rPr>
          <w:sz w:val="20"/>
          <w:lang w:val="es-ES"/>
        </w:rPr>
        <w:tab/>
        <w:t>6.5.1.1 En la parte superior e inferior derecha del listado se ubican ciertos botones que disparan las siguientes acciones</w:t>
      </w:r>
    </w:p>
    <w:p w:rsidR="005B55B6" w:rsidRPr="00705120" w:rsidRDefault="005B55B6" w:rsidP="005B55B6">
      <w:pPr>
        <w:tabs>
          <w:tab w:val="left" w:pos="328"/>
          <w:tab w:val="left" w:pos="3335"/>
        </w:tabs>
        <w:spacing w:line="360" w:lineRule="auto"/>
        <w:ind w:left="851" w:hanging="141"/>
        <w:jc w:val="both"/>
        <w:rPr>
          <w:sz w:val="20"/>
          <w:lang w:val="es-ES"/>
        </w:rPr>
      </w:pPr>
      <w:r w:rsidRPr="00705120">
        <w:rPr>
          <w:sz w:val="20"/>
          <w:lang w:val="es-ES"/>
        </w:rPr>
        <w:tab/>
      </w:r>
      <w:r w:rsidRPr="00705120">
        <w:rPr>
          <w:sz w:val="20"/>
          <w:lang w:val="es-ES"/>
        </w:rPr>
        <w:tab/>
      </w:r>
    </w:p>
    <w:p w:rsidR="00546EA2" w:rsidRPr="00705120" w:rsidRDefault="00546EA2" w:rsidP="00546EA2">
      <w:pPr>
        <w:tabs>
          <w:tab w:val="left" w:pos="328"/>
          <w:tab w:val="left" w:pos="3335"/>
        </w:tabs>
        <w:spacing w:line="360" w:lineRule="auto"/>
        <w:jc w:val="both"/>
        <w:rPr>
          <w:sz w:val="20"/>
          <w:lang w:val="es-ES"/>
        </w:rPr>
      </w:pPr>
    </w:p>
    <w:p w:rsidR="00546EA2" w:rsidRPr="00705120" w:rsidRDefault="00546EA2" w:rsidP="00546EA2">
      <w:pPr>
        <w:tabs>
          <w:tab w:val="left" w:pos="328"/>
          <w:tab w:val="left" w:pos="3335"/>
        </w:tabs>
        <w:spacing w:line="360" w:lineRule="auto"/>
        <w:jc w:val="both"/>
        <w:rPr>
          <w:sz w:val="20"/>
          <w:lang w:val="es-ES"/>
        </w:rPr>
      </w:pPr>
    </w:p>
    <w:p w:rsidR="00705120" w:rsidRDefault="00922F0F" w:rsidP="00CF6AA2">
      <w:pPr>
        <w:rPr>
          <w:sz w:val="20"/>
          <w:lang w:val="es-ES"/>
        </w:rPr>
      </w:pPr>
      <w:r w:rsidRPr="00705120">
        <w:rPr>
          <w:sz w:val="20"/>
          <w:lang w:val="es-ES"/>
        </w:rPr>
        <w:tab/>
      </w:r>
    </w:p>
    <w:p w:rsidR="00705120" w:rsidRPr="00705120" w:rsidRDefault="00705120" w:rsidP="00705120">
      <w:pPr>
        <w:rPr>
          <w:sz w:val="20"/>
          <w:lang w:val="es-ES"/>
        </w:rPr>
      </w:pPr>
    </w:p>
    <w:p w:rsidR="00705120" w:rsidRPr="00705120" w:rsidRDefault="00705120" w:rsidP="00705120">
      <w:pPr>
        <w:rPr>
          <w:sz w:val="20"/>
          <w:lang w:val="es-ES"/>
        </w:rPr>
      </w:pPr>
    </w:p>
    <w:p w:rsidR="00705120" w:rsidRDefault="00705120" w:rsidP="00705120">
      <w:pPr>
        <w:rPr>
          <w:sz w:val="20"/>
          <w:lang w:val="es-ES"/>
        </w:rPr>
      </w:pPr>
    </w:p>
    <w:p w:rsidR="008D61F6" w:rsidRDefault="008D61F6" w:rsidP="00705120">
      <w:pPr>
        <w:rPr>
          <w:sz w:val="20"/>
          <w:lang w:val="es-ES"/>
        </w:rPr>
      </w:pPr>
    </w:p>
    <w:p w:rsidR="008D61F6" w:rsidRDefault="008D61F6" w:rsidP="00705120">
      <w:pPr>
        <w:rPr>
          <w:sz w:val="20"/>
          <w:lang w:val="es-ES"/>
        </w:rPr>
      </w:pPr>
    </w:p>
    <w:p w:rsidR="008D61F6" w:rsidRDefault="008D61F6" w:rsidP="00705120">
      <w:pPr>
        <w:rPr>
          <w:sz w:val="20"/>
          <w:lang w:val="es-ES"/>
        </w:rPr>
      </w:pPr>
    </w:p>
    <w:p w:rsidR="008D61F6" w:rsidRPr="00705120" w:rsidRDefault="008D61F6" w:rsidP="00705120">
      <w:pPr>
        <w:rPr>
          <w:sz w:val="20"/>
          <w:lang w:val="es-ES"/>
        </w:rPr>
      </w:pPr>
    </w:p>
    <w:p w:rsidR="008D61F6" w:rsidRDefault="008D61F6" w:rsidP="00705120">
      <w:pPr>
        <w:rPr>
          <w:sz w:val="20"/>
          <w:lang w:val="es-ES"/>
        </w:rPr>
      </w:pPr>
    </w:p>
    <w:p w:rsidR="00CF6AA2" w:rsidRDefault="00705120" w:rsidP="00705120">
      <w:pPr>
        <w:rPr>
          <w:sz w:val="20"/>
          <w:lang w:val="es-ES"/>
        </w:rPr>
      </w:pPr>
      <w:r>
        <w:rPr>
          <w:sz w:val="20"/>
          <w:lang w:val="es-ES"/>
        </w:rPr>
        <w:tab/>
        <w:t>6.5.2 Pantallas de Movimientos: permiten consultar y modificar los datos de un registro.</w:t>
      </w:r>
    </w:p>
    <w:p w:rsidR="008D61F6" w:rsidRDefault="008D61F6" w:rsidP="00705120">
      <w:pPr>
        <w:rPr>
          <w:sz w:val="20"/>
          <w:lang w:val="es-ES"/>
        </w:rPr>
      </w:pPr>
    </w:p>
    <w:p w:rsidR="008D61F6" w:rsidRDefault="008D61F6" w:rsidP="00705120">
      <w:pPr>
        <w:rPr>
          <w:sz w:val="20"/>
          <w:lang w:val="es-ES"/>
        </w:rPr>
      </w:pPr>
      <w:r>
        <w:rPr>
          <w:noProof/>
          <w:sz w:val="20"/>
          <w:lang w:val="es-ES" w:eastAsia="es-E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1165860</wp:posOffset>
            </wp:positionH>
            <wp:positionV relativeFrom="paragraph">
              <wp:posOffset>-4445</wp:posOffset>
            </wp:positionV>
            <wp:extent cx="3612515" cy="2726690"/>
            <wp:effectExtent l="19050" t="0" r="6985" b="0"/>
            <wp:wrapThrough wrapText="bothSides">
              <wp:wrapPolygon edited="0">
                <wp:start x="-114" y="0"/>
                <wp:lineTo x="-114" y="21429"/>
                <wp:lineTo x="21642" y="21429"/>
                <wp:lineTo x="21642" y="0"/>
                <wp:lineTo x="-114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515" cy="2726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D61F6" w:rsidRPr="008D61F6" w:rsidRDefault="008D61F6" w:rsidP="008D61F6">
      <w:pPr>
        <w:rPr>
          <w:sz w:val="20"/>
          <w:lang w:val="es-ES"/>
        </w:rPr>
      </w:pPr>
    </w:p>
    <w:p w:rsidR="008D61F6" w:rsidRPr="008D61F6" w:rsidRDefault="008D61F6" w:rsidP="008D61F6">
      <w:pPr>
        <w:rPr>
          <w:sz w:val="20"/>
          <w:lang w:val="es-ES"/>
        </w:rPr>
      </w:pPr>
    </w:p>
    <w:p w:rsidR="008D61F6" w:rsidRPr="008D61F6" w:rsidRDefault="008D61F6" w:rsidP="008D61F6">
      <w:pPr>
        <w:rPr>
          <w:sz w:val="20"/>
          <w:lang w:val="es-ES"/>
        </w:rPr>
      </w:pPr>
    </w:p>
    <w:p w:rsidR="008D61F6" w:rsidRPr="008D61F6" w:rsidRDefault="008D61F6" w:rsidP="008D61F6">
      <w:pPr>
        <w:rPr>
          <w:sz w:val="20"/>
          <w:lang w:val="es-ES"/>
        </w:rPr>
      </w:pPr>
    </w:p>
    <w:p w:rsidR="008D61F6" w:rsidRPr="008D61F6" w:rsidRDefault="008D61F6" w:rsidP="008D61F6">
      <w:pPr>
        <w:rPr>
          <w:sz w:val="20"/>
          <w:lang w:val="es-ES"/>
        </w:rPr>
      </w:pPr>
    </w:p>
    <w:p w:rsidR="008D61F6" w:rsidRPr="008D61F6" w:rsidRDefault="008D61F6" w:rsidP="008D61F6">
      <w:pPr>
        <w:rPr>
          <w:sz w:val="20"/>
          <w:lang w:val="es-ES"/>
        </w:rPr>
      </w:pPr>
    </w:p>
    <w:p w:rsidR="008D61F6" w:rsidRPr="008D61F6" w:rsidRDefault="008D61F6" w:rsidP="008D61F6">
      <w:pPr>
        <w:rPr>
          <w:sz w:val="20"/>
          <w:lang w:val="es-ES"/>
        </w:rPr>
      </w:pPr>
    </w:p>
    <w:p w:rsidR="008D61F6" w:rsidRPr="008D61F6" w:rsidRDefault="008D61F6" w:rsidP="008D61F6">
      <w:pPr>
        <w:rPr>
          <w:sz w:val="20"/>
          <w:lang w:val="es-ES"/>
        </w:rPr>
      </w:pPr>
    </w:p>
    <w:p w:rsidR="008D61F6" w:rsidRPr="008D61F6" w:rsidRDefault="008D61F6" w:rsidP="008D61F6">
      <w:pPr>
        <w:rPr>
          <w:sz w:val="20"/>
          <w:lang w:val="es-ES"/>
        </w:rPr>
      </w:pPr>
    </w:p>
    <w:p w:rsidR="008D61F6" w:rsidRPr="008D61F6" w:rsidRDefault="008D61F6" w:rsidP="008D61F6">
      <w:pPr>
        <w:rPr>
          <w:sz w:val="20"/>
          <w:lang w:val="es-ES"/>
        </w:rPr>
      </w:pPr>
    </w:p>
    <w:p w:rsidR="008D61F6" w:rsidRPr="008D61F6" w:rsidRDefault="008D61F6" w:rsidP="008D61F6">
      <w:pPr>
        <w:rPr>
          <w:sz w:val="20"/>
          <w:lang w:val="es-ES"/>
        </w:rPr>
      </w:pPr>
    </w:p>
    <w:p w:rsidR="008D61F6" w:rsidRPr="008D61F6" w:rsidRDefault="008D61F6" w:rsidP="008D61F6">
      <w:pPr>
        <w:rPr>
          <w:sz w:val="20"/>
          <w:lang w:val="es-ES"/>
        </w:rPr>
      </w:pPr>
    </w:p>
    <w:p w:rsidR="008D61F6" w:rsidRPr="008D61F6" w:rsidRDefault="008D61F6" w:rsidP="008D61F6">
      <w:pPr>
        <w:rPr>
          <w:sz w:val="20"/>
          <w:lang w:val="es-ES"/>
        </w:rPr>
      </w:pPr>
    </w:p>
    <w:p w:rsidR="008D61F6" w:rsidRPr="008D61F6" w:rsidRDefault="008D61F6" w:rsidP="008D61F6">
      <w:pPr>
        <w:rPr>
          <w:sz w:val="20"/>
          <w:lang w:val="es-ES"/>
        </w:rPr>
      </w:pPr>
    </w:p>
    <w:p w:rsidR="008D61F6" w:rsidRDefault="008D61F6" w:rsidP="008D61F6">
      <w:pPr>
        <w:tabs>
          <w:tab w:val="left" w:pos="1276"/>
        </w:tabs>
        <w:ind w:left="1276" w:hanging="142"/>
        <w:rPr>
          <w:sz w:val="20"/>
          <w:lang w:val="es-ES"/>
        </w:rPr>
      </w:pPr>
      <w:r>
        <w:rPr>
          <w:sz w:val="20"/>
          <w:lang w:val="es-ES"/>
        </w:rPr>
        <w:t xml:space="preserve">6.5.2.1 En la parte superior e inferior derecha de la pantalla se ubican botones que permiten disparar las siguientes acciones: </w:t>
      </w:r>
    </w:p>
    <w:p w:rsidR="008D61F6" w:rsidRDefault="008D61F6" w:rsidP="008D61F6">
      <w:pPr>
        <w:tabs>
          <w:tab w:val="left" w:pos="1276"/>
        </w:tabs>
        <w:ind w:left="1276" w:hanging="142"/>
        <w:rPr>
          <w:sz w:val="20"/>
          <w:lang w:val="es-ES"/>
        </w:rPr>
      </w:pPr>
    </w:p>
    <w:p w:rsidR="006A42D6" w:rsidRDefault="008D61F6" w:rsidP="008D61F6">
      <w:pPr>
        <w:tabs>
          <w:tab w:val="left" w:pos="1276"/>
        </w:tabs>
        <w:ind w:left="1276" w:hanging="142"/>
        <w:rPr>
          <w:sz w:val="20"/>
          <w:lang w:val="es-ES"/>
        </w:rPr>
      </w:pPr>
      <w:r>
        <w:rPr>
          <w:noProof/>
          <w:sz w:val="20"/>
          <w:lang w:val="es-ES" w:eastAsia="es-E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1537335</wp:posOffset>
            </wp:positionH>
            <wp:positionV relativeFrom="paragraph">
              <wp:posOffset>106680</wp:posOffset>
            </wp:positionV>
            <wp:extent cx="2650490" cy="2293620"/>
            <wp:effectExtent l="19050" t="0" r="0" b="0"/>
            <wp:wrapThrough wrapText="bothSides">
              <wp:wrapPolygon edited="0">
                <wp:start x="-155" y="0"/>
                <wp:lineTo x="-155" y="21349"/>
                <wp:lineTo x="21579" y="21349"/>
                <wp:lineTo x="21579" y="0"/>
                <wp:lineTo x="-155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490" cy="2293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A42D6" w:rsidRPr="006A42D6" w:rsidRDefault="006A42D6" w:rsidP="006A42D6">
      <w:pPr>
        <w:rPr>
          <w:sz w:val="20"/>
          <w:lang w:val="es-ES"/>
        </w:rPr>
      </w:pPr>
    </w:p>
    <w:p w:rsidR="006A42D6" w:rsidRPr="006A42D6" w:rsidRDefault="006A42D6" w:rsidP="006A42D6">
      <w:pPr>
        <w:rPr>
          <w:sz w:val="20"/>
          <w:lang w:val="es-ES"/>
        </w:rPr>
      </w:pPr>
    </w:p>
    <w:p w:rsidR="006A42D6" w:rsidRPr="006A42D6" w:rsidRDefault="006A42D6" w:rsidP="006A42D6">
      <w:pPr>
        <w:rPr>
          <w:sz w:val="20"/>
          <w:lang w:val="es-ES"/>
        </w:rPr>
      </w:pPr>
    </w:p>
    <w:p w:rsidR="006A42D6" w:rsidRPr="006A42D6" w:rsidRDefault="006A42D6" w:rsidP="006A42D6">
      <w:pPr>
        <w:rPr>
          <w:sz w:val="20"/>
          <w:lang w:val="es-ES"/>
        </w:rPr>
      </w:pPr>
    </w:p>
    <w:p w:rsidR="006A42D6" w:rsidRPr="006A42D6" w:rsidRDefault="006A42D6" w:rsidP="006A42D6">
      <w:pPr>
        <w:rPr>
          <w:sz w:val="20"/>
          <w:lang w:val="es-ES"/>
        </w:rPr>
      </w:pPr>
    </w:p>
    <w:p w:rsidR="006A42D6" w:rsidRPr="006A42D6" w:rsidRDefault="006A42D6" w:rsidP="006A42D6">
      <w:pPr>
        <w:rPr>
          <w:sz w:val="20"/>
          <w:lang w:val="es-ES"/>
        </w:rPr>
      </w:pPr>
    </w:p>
    <w:p w:rsidR="006A42D6" w:rsidRPr="006A42D6" w:rsidRDefault="006A42D6" w:rsidP="006A42D6">
      <w:pPr>
        <w:rPr>
          <w:sz w:val="20"/>
          <w:lang w:val="es-ES"/>
        </w:rPr>
      </w:pPr>
    </w:p>
    <w:p w:rsidR="006A42D6" w:rsidRPr="006A42D6" w:rsidRDefault="006A42D6" w:rsidP="006A42D6">
      <w:pPr>
        <w:rPr>
          <w:sz w:val="20"/>
          <w:lang w:val="es-ES"/>
        </w:rPr>
      </w:pPr>
    </w:p>
    <w:p w:rsidR="006A42D6" w:rsidRPr="006A42D6" w:rsidRDefault="006A42D6" w:rsidP="006A42D6">
      <w:pPr>
        <w:rPr>
          <w:sz w:val="20"/>
          <w:lang w:val="es-ES"/>
        </w:rPr>
      </w:pPr>
    </w:p>
    <w:p w:rsidR="006A42D6" w:rsidRPr="006A42D6" w:rsidRDefault="006A42D6" w:rsidP="006A42D6">
      <w:pPr>
        <w:rPr>
          <w:sz w:val="20"/>
          <w:lang w:val="es-ES"/>
        </w:rPr>
      </w:pPr>
    </w:p>
    <w:p w:rsidR="006A42D6" w:rsidRPr="006A42D6" w:rsidRDefault="006A42D6" w:rsidP="006A42D6">
      <w:pPr>
        <w:rPr>
          <w:sz w:val="20"/>
          <w:lang w:val="es-ES"/>
        </w:rPr>
      </w:pPr>
    </w:p>
    <w:p w:rsidR="006A42D6" w:rsidRPr="006A42D6" w:rsidRDefault="006A42D6" w:rsidP="006A42D6">
      <w:pPr>
        <w:rPr>
          <w:sz w:val="20"/>
          <w:lang w:val="es-ES"/>
        </w:rPr>
      </w:pPr>
    </w:p>
    <w:p w:rsidR="006A42D6" w:rsidRPr="006A42D6" w:rsidRDefault="006A42D6" w:rsidP="006A42D6">
      <w:pPr>
        <w:rPr>
          <w:sz w:val="20"/>
          <w:lang w:val="es-ES"/>
        </w:rPr>
      </w:pPr>
    </w:p>
    <w:p w:rsidR="006A42D6" w:rsidRPr="006A42D6" w:rsidRDefault="006A42D6" w:rsidP="006A42D6">
      <w:pPr>
        <w:rPr>
          <w:sz w:val="20"/>
          <w:lang w:val="es-ES"/>
        </w:rPr>
      </w:pPr>
    </w:p>
    <w:p w:rsidR="006A42D6" w:rsidRPr="006A42D6" w:rsidRDefault="006A42D6" w:rsidP="006A42D6">
      <w:pPr>
        <w:rPr>
          <w:sz w:val="20"/>
          <w:lang w:val="es-ES"/>
        </w:rPr>
      </w:pPr>
    </w:p>
    <w:p w:rsidR="006A42D6" w:rsidRPr="006A42D6" w:rsidRDefault="006A42D6" w:rsidP="006A42D6">
      <w:pPr>
        <w:rPr>
          <w:sz w:val="20"/>
          <w:lang w:val="es-ES"/>
        </w:rPr>
      </w:pPr>
    </w:p>
    <w:p w:rsidR="006A42D6" w:rsidRDefault="006A42D6" w:rsidP="006A42D6">
      <w:pPr>
        <w:rPr>
          <w:sz w:val="20"/>
          <w:lang w:val="es-ES"/>
        </w:rPr>
      </w:pPr>
    </w:p>
    <w:p w:rsidR="008D61F6" w:rsidRDefault="006A42D6" w:rsidP="006A42D6">
      <w:pPr>
        <w:ind w:left="851" w:hanging="284"/>
        <w:rPr>
          <w:sz w:val="20"/>
          <w:lang w:val="es-ES"/>
        </w:rPr>
      </w:pPr>
      <w:r>
        <w:rPr>
          <w:sz w:val="20"/>
          <w:lang w:val="es-ES"/>
        </w:rPr>
        <w:t>6.5.3 Pantallas de Consulta: permiten buscar y ordenar los datos por distintos criterios. El encabezado de cada columna contiene botones para ordenar en forma ascendente/descendente y un campo de búsqueda o filtro. Además permiten exportar los datos visualizados a planillas Excel, o general un Reporte en formato PDF.</w:t>
      </w:r>
    </w:p>
    <w:p w:rsidR="006A42D6" w:rsidRDefault="006A42D6" w:rsidP="006A42D6">
      <w:pPr>
        <w:ind w:left="851" w:hanging="284"/>
        <w:rPr>
          <w:sz w:val="20"/>
          <w:lang w:val="es-ES"/>
        </w:rPr>
      </w:pPr>
    </w:p>
    <w:p w:rsidR="00CA0DEF" w:rsidRDefault="006A42D6" w:rsidP="006A42D6">
      <w:pPr>
        <w:ind w:left="851" w:hanging="284"/>
        <w:rPr>
          <w:sz w:val="20"/>
          <w:lang w:val="es-ES"/>
        </w:rPr>
      </w:pPr>
      <w:r>
        <w:rPr>
          <w:noProof/>
          <w:sz w:val="20"/>
          <w:lang w:val="es-ES" w:eastAsia="es-E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-1270</wp:posOffset>
            </wp:positionV>
            <wp:extent cx="4959985" cy="2317750"/>
            <wp:effectExtent l="19050" t="0" r="0" b="0"/>
            <wp:wrapThrough wrapText="bothSides">
              <wp:wrapPolygon edited="0">
                <wp:start x="-83" y="0"/>
                <wp:lineTo x="-83" y="21482"/>
                <wp:lineTo x="21570" y="21482"/>
                <wp:lineTo x="21570" y="0"/>
                <wp:lineTo x="-83" y="0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85" cy="231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A0DEF" w:rsidRPr="00CA0DEF" w:rsidRDefault="00CA0DEF" w:rsidP="00CA0DEF">
      <w:pPr>
        <w:rPr>
          <w:sz w:val="20"/>
          <w:lang w:val="es-ES"/>
        </w:rPr>
      </w:pPr>
    </w:p>
    <w:p w:rsidR="00CA0DEF" w:rsidRPr="00CA0DEF" w:rsidRDefault="00CA0DEF" w:rsidP="00CA0DEF">
      <w:pPr>
        <w:rPr>
          <w:sz w:val="20"/>
          <w:lang w:val="es-ES"/>
        </w:rPr>
      </w:pPr>
    </w:p>
    <w:p w:rsidR="00CA0DEF" w:rsidRPr="00CA0DEF" w:rsidRDefault="00CA0DEF" w:rsidP="00CA0DEF">
      <w:pPr>
        <w:rPr>
          <w:sz w:val="20"/>
          <w:lang w:val="es-ES"/>
        </w:rPr>
      </w:pPr>
    </w:p>
    <w:p w:rsidR="00CA0DEF" w:rsidRPr="00CA0DEF" w:rsidRDefault="00CA0DEF" w:rsidP="00CA0DEF">
      <w:pPr>
        <w:rPr>
          <w:sz w:val="20"/>
          <w:lang w:val="es-ES"/>
        </w:rPr>
      </w:pPr>
    </w:p>
    <w:p w:rsidR="00CA0DEF" w:rsidRPr="00CA0DEF" w:rsidRDefault="00CA0DEF" w:rsidP="00CA0DEF">
      <w:pPr>
        <w:rPr>
          <w:sz w:val="20"/>
          <w:lang w:val="es-ES"/>
        </w:rPr>
      </w:pPr>
    </w:p>
    <w:p w:rsidR="00CA0DEF" w:rsidRPr="00CA0DEF" w:rsidRDefault="00CA0DEF" w:rsidP="00CA0DEF">
      <w:pPr>
        <w:rPr>
          <w:sz w:val="20"/>
          <w:lang w:val="es-ES"/>
        </w:rPr>
      </w:pPr>
    </w:p>
    <w:p w:rsidR="00CA0DEF" w:rsidRPr="00CA0DEF" w:rsidRDefault="00CA0DEF" w:rsidP="00CA0DEF">
      <w:pPr>
        <w:rPr>
          <w:sz w:val="20"/>
          <w:lang w:val="es-ES"/>
        </w:rPr>
      </w:pPr>
    </w:p>
    <w:p w:rsidR="00CA0DEF" w:rsidRPr="00CA0DEF" w:rsidRDefault="00CA0DEF" w:rsidP="00CA0DEF">
      <w:pPr>
        <w:rPr>
          <w:sz w:val="20"/>
          <w:lang w:val="es-ES"/>
        </w:rPr>
      </w:pPr>
    </w:p>
    <w:p w:rsidR="00CA0DEF" w:rsidRPr="00CA0DEF" w:rsidRDefault="00CA0DEF" w:rsidP="00CA0DEF">
      <w:pPr>
        <w:rPr>
          <w:sz w:val="20"/>
          <w:lang w:val="es-ES"/>
        </w:rPr>
      </w:pPr>
    </w:p>
    <w:p w:rsidR="00CA0DEF" w:rsidRPr="00CA0DEF" w:rsidRDefault="00CA0DEF" w:rsidP="00CA0DEF">
      <w:pPr>
        <w:rPr>
          <w:sz w:val="20"/>
          <w:lang w:val="es-ES"/>
        </w:rPr>
      </w:pPr>
    </w:p>
    <w:p w:rsidR="00CA0DEF" w:rsidRPr="00CA0DEF" w:rsidRDefault="00CA0DEF" w:rsidP="00CA0DEF">
      <w:pPr>
        <w:rPr>
          <w:sz w:val="20"/>
          <w:lang w:val="es-ES"/>
        </w:rPr>
      </w:pPr>
    </w:p>
    <w:p w:rsidR="00CA0DEF" w:rsidRPr="00CA0DEF" w:rsidRDefault="00CA0DEF" w:rsidP="00CA0DEF">
      <w:pPr>
        <w:rPr>
          <w:sz w:val="20"/>
          <w:lang w:val="es-ES"/>
        </w:rPr>
      </w:pPr>
    </w:p>
    <w:p w:rsidR="00CA0DEF" w:rsidRPr="00CA0DEF" w:rsidRDefault="00CA0DEF" w:rsidP="00CA0DEF">
      <w:pPr>
        <w:rPr>
          <w:sz w:val="20"/>
          <w:lang w:val="es-ES"/>
        </w:rPr>
      </w:pPr>
    </w:p>
    <w:p w:rsidR="00CA0DEF" w:rsidRPr="00CA0DEF" w:rsidRDefault="00CA0DEF" w:rsidP="00CA0DEF">
      <w:pPr>
        <w:rPr>
          <w:sz w:val="20"/>
          <w:lang w:val="es-ES"/>
        </w:rPr>
      </w:pPr>
    </w:p>
    <w:p w:rsidR="00CA0DEF" w:rsidRDefault="00CA0DEF" w:rsidP="00CA0DEF">
      <w:pPr>
        <w:rPr>
          <w:sz w:val="20"/>
          <w:lang w:val="es-ES"/>
        </w:rPr>
      </w:pPr>
    </w:p>
    <w:p w:rsidR="00CA0DEF" w:rsidRDefault="00CA0DEF" w:rsidP="00CA0DEF">
      <w:pPr>
        <w:rPr>
          <w:sz w:val="20"/>
          <w:lang w:val="es-ES"/>
        </w:rPr>
      </w:pPr>
    </w:p>
    <w:p w:rsidR="006A42D6" w:rsidRDefault="00CA0DEF" w:rsidP="00CA0DEF">
      <w:pPr>
        <w:tabs>
          <w:tab w:val="left" w:pos="1134"/>
          <w:tab w:val="left" w:pos="1276"/>
        </w:tabs>
        <w:ind w:left="1276" w:hanging="283"/>
        <w:rPr>
          <w:sz w:val="20"/>
          <w:lang w:val="es-ES"/>
        </w:rPr>
      </w:pPr>
      <w:r>
        <w:rPr>
          <w:sz w:val="20"/>
          <w:lang w:val="es-ES"/>
        </w:rPr>
        <w:tab/>
        <w:t xml:space="preserve">6.5.3.1 En la parte superior e inferior derecha del listado se ubican ciertos botones que disparan las siguientes acciones: </w:t>
      </w:r>
    </w:p>
    <w:p w:rsidR="0053226A" w:rsidRDefault="0053226A" w:rsidP="00CA0DEF">
      <w:pPr>
        <w:tabs>
          <w:tab w:val="left" w:pos="1187"/>
        </w:tabs>
        <w:rPr>
          <w:sz w:val="20"/>
          <w:lang w:val="es-ES"/>
        </w:rPr>
      </w:pPr>
      <w:r>
        <w:rPr>
          <w:noProof/>
          <w:sz w:val="20"/>
          <w:lang w:val="es-ES" w:eastAsia="es-E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1455420</wp:posOffset>
            </wp:positionH>
            <wp:positionV relativeFrom="paragraph">
              <wp:posOffset>99695</wp:posOffset>
            </wp:positionV>
            <wp:extent cx="2733675" cy="2133600"/>
            <wp:effectExtent l="19050" t="0" r="9525" b="0"/>
            <wp:wrapThrough wrapText="bothSides">
              <wp:wrapPolygon edited="0">
                <wp:start x="-151" y="0"/>
                <wp:lineTo x="-151" y="21407"/>
                <wp:lineTo x="21675" y="21407"/>
                <wp:lineTo x="21675" y="0"/>
                <wp:lineTo x="-151" y="0"/>
              </wp:wrapPolygon>
            </wp:wrapThrough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A0DEF" w:rsidRDefault="00CA0DEF" w:rsidP="00CA0DEF">
      <w:pPr>
        <w:tabs>
          <w:tab w:val="left" w:pos="1187"/>
        </w:tabs>
        <w:rPr>
          <w:sz w:val="20"/>
          <w:lang w:val="es-ES"/>
        </w:rPr>
      </w:pPr>
    </w:p>
    <w:p w:rsidR="0053226A" w:rsidRDefault="0053226A" w:rsidP="00CA0DEF">
      <w:pPr>
        <w:tabs>
          <w:tab w:val="left" w:pos="1187"/>
        </w:tabs>
        <w:rPr>
          <w:sz w:val="20"/>
          <w:lang w:val="es-ES"/>
        </w:rPr>
      </w:pPr>
    </w:p>
    <w:p w:rsidR="0053226A" w:rsidRDefault="0053226A" w:rsidP="00CA0DEF">
      <w:pPr>
        <w:tabs>
          <w:tab w:val="left" w:pos="1187"/>
        </w:tabs>
        <w:rPr>
          <w:sz w:val="20"/>
          <w:lang w:val="es-ES"/>
        </w:rPr>
      </w:pPr>
    </w:p>
    <w:p w:rsidR="0053226A" w:rsidRDefault="0053226A" w:rsidP="00CA0DEF">
      <w:pPr>
        <w:tabs>
          <w:tab w:val="left" w:pos="1187"/>
        </w:tabs>
        <w:rPr>
          <w:sz w:val="20"/>
          <w:lang w:val="es-ES"/>
        </w:rPr>
      </w:pPr>
    </w:p>
    <w:p w:rsidR="0053226A" w:rsidRDefault="0053226A" w:rsidP="00CA0DEF">
      <w:pPr>
        <w:tabs>
          <w:tab w:val="left" w:pos="1187"/>
        </w:tabs>
        <w:rPr>
          <w:sz w:val="20"/>
          <w:lang w:val="es-ES"/>
        </w:rPr>
      </w:pPr>
    </w:p>
    <w:p w:rsidR="0053226A" w:rsidRDefault="0053226A" w:rsidP="00CA0DEF">
      <w:pPr>
        <w:tabs>
          <w:tab w:val="left" w:pos="1187"/>
        </w:tabs>
        <w:rPr>
          <w:sz w:val="20"/>
          <w:lang w:val="es-ES"/>
        </w:rPr>
      </w:pPr>
    </w:p>
    <w:p w:rsidR="0053226A" w:rsidRDefault="0053226A" w:rsidP="00CA0DEF">
      <w:pPr>
        <w:tabs>
          <w:tab w:val="left" w:pos="1187"/>
        </w:tabs>
        <w:rPr>
          <w:sz w:val="20"/>
          <w:lang w:val="es-ES"/>
        </w:rPr>
      </w:pPr>
    </w:p>
    <w:p w:rsidR="0053226A" w:rsidRDefault="0053226A" w:rsidP="00CA0DEF">
      <w:pPr>
        <w:tabs>
          <w:tab w:val="left" w:pos="1187"/>
        </w:tabs>
        <w:rPr>
          <w:sz w:val="20"/>
          <w:lang w:val="es-ES"/>
        </w:rPr>
      </w:pPr>
    </w:p>
    <w:p w:rsidR="0053226A" w:rsidRDefault="0053226A" w:rsidP="00CA0DEF">
      <w:pPr>
        <w:tabs>
          <w:tab w:val="left" w:pos="1187"/>
        </w:tabs>
        <w:rPr>
          <w:sz w:val="20"/>
          <w:lang w:val="es-ES"/>
        </w:rPr>
      </w:pPr>
    </w:p>
    <w:p w:rsidR="0053226A" w:rsidRDefault="00262E38" w:rsidP="00CA0DEF">
      <w:pPr>
        <w:tabs>
          <w:tab w:val="left" w:pos="1187"/>
        </w:tabs>
        <w:rPr>
          <w:sz w:val="20"/>
          <w:lang w:val="es-ES"/>
        </w:rPr>
      </w:pPr>
      <w:r>
        <w:rPr>
          <w:sz w:val="20"/>
          <w:lang w:val="es-ES"/>
        </w:rPr>
        <w:lastRenderedPageBreak/>
        <w:t xml:space="preserve">6.5.3.2 En la parte superior izquierda cuando abres  el Menú, muestra diversos movimientos que puedes realizar uno de ellos es Embarcaciones al cual contiene la opción de agregar incidente  </w:t>
      </w:r>
    </w:p>
    <w:p w:rsidR="00262E38" w:rsidRDefault="00262E38" w:rsidP="00CA0DEF">
      <w:pPr>
        <w:tabs>
          <w:tab w:val="left" w:pos="1187"/>
        </w:tabs>
        <w:rPr>
          <w:sz w:val="20"/>
          <w:lang w:val="es-ES"/>
        </w:rPr>
      </w:pPr>
    </w:p>
    <w:p w:rsidR="00262E38" w:rsidRDefault="00262E38" w:rsidP="00CA0DEF">
      <w:pPr>
        <w:tabs>
          <w:tab w:val="left" w:pos="1187"/>
        </w:tabs>
        <w:rPr>
          <w:sz w:val="20"/>
          <w:lang w:val="es-ES"/>
        </w:rPr>
      </w:pPr>
      <w:r>
        <w:rPr>
          <w:noProof/>
          <w:sz w:val="20"/>
          <w:lang w:val="es-ES" w:eastAsia="es-ES"/>
        </w:rPr>
        <w:drawing>
          <wp:inline distT="0" distB="0" distL="0" distR="0">
            <wp:extent cx="4073825" cy="2149222"/>
            <wp:effectExtent l="19050" t="0" r="2875" b="0"/>
            <wp:docPr id="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251" cy="2148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26A" w:rsidRDefault="0053226A" w:rsidP="00CA0DEF">
      <w:pPr>
        <w:tabs>
          <w:tab w:val="left" w:pos="1187"/>
        </w:tabs>
        <w:rPr>
          <w:sz w:val="20"/>
          <w:lang w:val="es-ES"/>
        </w:rPr>
      </w:pPr>
    </w:p>
    <w:p w:rsidR="0053226A" w:rsidRDefault="0053226A" w:rsidP="00CA0DEF">
      <w:pPr>
        <w:tabs>
          <w:tab w:val="left" w:pos="1187"/>
        </w:tabs>
        <w:rPr>
          <w:sz w:val="20"/>
          <w:lang w:val="es-ES"/>
        </w:rPr>
      </w:pPr>
    </w:p>
    <w:p w:rsidR="0053226A" w:rsidRDefault="0053226A" w:rsidP="0053226A">
      <w:pPr>
        <w:widowControl/>
        <w:numPr>
          <w:ilvl w:val="0"/>
          <w:numId w:val="2"/>
        </w:numPr>
        <w:spacing w:before="120" w:after="120"/>
        <w:ind w:left="357" w:hanging="357"/>
        <w:jc w:val="both"/>
        <w:rPr>
          <w:b/>
          <w:sz w:val="28"/>
          <w:lang w:val="es-MX"/>
        </w:rPr>
      </w:pPr>
      <w:r>
        <w:rPr>
          <w:b/>
          <w:sz w:val="28"/>
          <w:lang w:val="es-MX"/>
        </w:rPr>
        <w:t>ANEXOS</w:t>
      </w:r>
    </w:p>
    <w:p w:rsidR="0053226A" w:rsidRDefault="00602084" w:rsidP="0053226A">
      <w:pPr>
        <w:spacing w:after="120"/>
        <w:ind w:left="357"/>
        <w:jc w:val="both"/>
        <w:rPr>
          <w:szCs w:val="24"/>
        </w:rPr>
      </w:pPr>
      <w:r>
        <w:rPr>
          <w:szCs w:val="24"/>
        </w:rPr>
        <w:t>FT-713-12</w:t>
      </w:r>
      <w:r w:rsidR="0053226A">
        <w:rPr>
          <w:szCs w:val="24"/>
        </w:rPr>
        <w:t xml:space="preserve"> Anexo “ALFA” </w:t>
      </w:r>
      <w:r w:rsidR="00E83AE7">
        <w:rPr>
          <w:szCs w:val="24"/>
        </w:rPr>
        <w:t>Uso del Sigemar</w:t>
      </w:r>
    </w:p>
    <w:p w:rsidR="0053226A" w:rsidRDefault="0053226A" w:rsidP="0053226A">
      <w:pPr>
        <w:spacing w:after="120"/>
        <w:ind w:left="357"/>
        <w:jc w:val="both"/>
        <w:rPr>
          <w:szCs w:val="24"/>
        </w:rPr>
      </w:pPr>
    </w:p>
    <w:p w:rsidR="0053226A" w:rsidRDefault="0053226A" w:rsidP="0053226A">
      <w:pPr>
        <w:widowControl/>
        <w:numPr>
          <w:ilvl w:val="0"/>
          <w:numId w:val="2"/>
        </w:numPr>
        <w:spacing w:after="120"/>
        <w:ind w:left="357" w:hanging="357"/>
        <w:jc w:val="both"/>
        <w:rPr>
          <w:b/>
          <w:sz w:val="28"/>
          <w:lang w:val="es-MX"/>
        </w:rPr>
      </w:pPr>
      <w:r>
        <w:rPr>
          <w:b/>
          <w:sz w:val="28"/>
          <w:lang w:val="es-MX"/>
        </w:rPr>
        <w:t>REGISTROS</w:t>
      </w:r>
    </w:p>
    <w:p w:rsidR="0053226A" w:rsidRDefault="0053226A" w:rsidP="0053226A">
      <w:pPr>
        <w:pStyle w:val="Sangra3detindependiente1"/>
        <w:spacing w:line="360" w:lineRule="auto"/>
        <w:ind w:left="360"/>
        <w:jc w:val="both"/>
        <w:rPr>
          <w:sz w:val="24"/>
          <w:szCs w:val="24"/>
        </w:rPr>
      </w:pPr>
      <w:r w:rsidRPr="00D41587">
        <w:rPr>
          <w:sz w:val="24"/>
          <w:szCs w:val="24"/>
        </w:rPr>
        <w:t>Los registros</w:t>
      </w:r>
      <w:r>
        <w:rPr>
          <w:sz w:val="24"/>
          <w:szCs w:val="24"/>
        </w:rPr>
        <w:t xml:space="preserve"> que se generan </w:t>
      </w:r>
      <w:r w:rsidR="00E83AE7">
        <w:rPr>
          <w:sz w:val="24"/>
          <w:szCs w:val="24"/>
        </w:rPr>
        <w:t xml:space="preserve">permanecen en la aplicación SIGEMAR, con un servidor perteneciente a la Armada Nacional. </w:t>
      </w:r>
    </w:p>
    <w:p w:rsidR="00E83AE7" w:rsidRDefault="00E83AE7" w:rsidP="0053226A">
      <w:pPr>
        <w:pStyle w:val="Sangra3detindependiente1"/>
        <w:spacing w:line="360" w:lineRule="auto"/>
        <w:ind w:left="360"/>
        <w:jc w:val="both"/>
        <w:rPr>
          <w:sz w:val="24"/>
          <w:szCs w:val="24"/>
        </w:rPr>
      </w:pPr>
    </w:p>
    <w:p w:rsidR="00E83AE7" w:rsidRDefault="00E83AE7" w:rsidP="0053226A">
      <w:pPr>
        <w:pStyle w:val="Sangra3detindependiente1"/>
        <w:spacing w:line="360" w:lineRule="auto"/>
        <w:ind w:left="360"/>
        <w:jc w:val="both"/>
      </w:pPr>
    </w:p>
    <w:tbl>
      <w:tblPr>
        <w:tblW w:w="0" w:type="auto"/>
        <w:tblInd w:w="1" w:type="dxa"/>
        <w:tblLayout w:type="fixed"/>
        <w:tblCellMar>
          <w:left w:w="0" w:type="dxa"/>
          <w:right w:w="0" w:type="dxa"/>
        </w:tblCellMar>
        <w:tblLook w:val="0000"/>
      </w:tblPr>
      <w:tblGrid>
        <w:gridCol w:w="1418"/>
        <w:gridCol w:w="1559"/>
        <w:gridCol w:w="7004"/>
      </w:tblGrid>
      <w:tr w:rsidR="0053226A" w:rsidTr="0097338D">
        <w:trPr>
          <w:tblHeader/>
        </w:trPr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3226A" w:rsidRDefault="0053226A" w:rsidP="0097338D">
            <w:pPr>
              <w:pStyle w:val="Encabezadodelatabla"/>
              <w:snapToGrid w:val="0"/>
              <w:spacing w:after="0"/>
            </w:pPr>
            <w:r>
              <w:t>REVISION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3226A" w:rsidRDefault="0053226A" w:rsidP="0097338D">
            <w:pPr>
              <w:pStyle w:val="Encabezadodelatabla"/>
              <w:snapToGrid w:val="0"/>
              <w:spacing w:after="0"/>
            </w:pPr>
            <w:r>
              <w:t>FECHA</w:t>
            </w:r>
          </w:p>
        </w:tc>
        <w:tc>
          <w:tcPr>
            <w:tcW w:w="70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3226A" w:rsidRDefault="0053226A" w:rsidP="0097338D">
            <w:pPr>
              <w:pStyle w:val="Encabezadodelatabla"/>
              <w:snapToGrid w:val="0"/>
              <w:spacing w:after="0"/>
            </w:pPr>
            <w:r>
              <w:t>MODIFICACIONES</w:t>
            </w:r>
          </w:p>
        </w:tc>
      </w:tr>
      <w:tr w:rsidR="0053226A" w:rsidTr="0097338D">
        <w:tc>
          <w:tcPr>
            <w:tcW w:w="1418" w:type="dxa"/>
            <w:tcBorders>
              <w:left w:val="single" w:sz="1" w:space="0" w:color="000000"/>
              <w:bottom w:val="single" w:sz="1" w:space="0" w:color="000000"/>
            </w:tcBorders>
          </w:tcPr>
          <w:p w:rsidR="0053226A" w:rsidRDefault="009E40CB" w:rsidP="0097338D">
            <w:pPr>
              <w:pStyle w:val="Contenidodelatabla"/>
              <w:snapToGrid w:val="0"/>
              <w:spacing w:after="0"/>
              <w:jc w:val="center"/>
            </w:pPr>
            <w:r>
              <w:t>2</w:t>
            </w:r>
          </w:p>
        </w:tc>
        <w:tc>
          <w:tcPr>
            <w:tcW w:w="1559" w:type="dxa"/>
            <w:tcBorders>
              <w:left w:val="single" w:sz="1" w:space="0" w:color="000000"/>
              <w:bottom w:val="single" w:sz="1" w:space="0" w:color="000000"/>
            </w:tcBorders>
          </w:tcPr>
          <w:p w:rsidR="0053226A" w:rsidRDefault="009E40CB" w:rsidP="0097338D">
            <w:pPr>
              <w:pStyle w:val="Contenidodelatabla"/>
              <w:snapToGrid w:val="0"/>
              <w:spacing w:after="0"/>
              <w:jc w:val="center"/>
            </w:pPr>
            <w:r>
              <w:t>03/08/2021</w:t>
            </w:r>
          </w:p>
        </w:tc>
        <w:tc>
          <w:tcPr>
            <w:tcW w:w="700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3226A" w:rsidRDefault="009E40CB" w:rsidP="0097338D">
            <w:pPr>
              <w:pStyle w:val="Contenidodelatabla"/>
              <w:snapToGrid w:val="0"/>
              <w:spacing w:after="0"/>
            </w:pPr>
            <w:r>
              <w:t xml:space="preserve">Se modifica punto 6.3 con respecto a pagina web para ingreso del mismo </w:t>
            </w:r>
          </w:p>
        </w:tc>
      </w:tr>
      <w:tr w:rsidR="0053226A" w:rsidTr="0097338D">
        <w:tc>
          <w:tcPr>
            <w:tcW w:w="1418" w:type="dxa"/>
            <w:tcBorders>
              <w:left w:val="single" w:sz="1" w:space="0" w:color="000000"/>
              <w:bottom w:val="single" w:sz="4" w:space="0" w:color="auto"/>
            </w:tcBorders>
          </w:tcPr>
          <w:p w:rsidR="0053226A" w:rsidRDefault="003C724A" w:rsidP="003C724A">
            <w:pPr>
              <w:pStyle w:val="Contenidodelatabla"/>
              <w:snapToGrid w:val="0"/>
              <w:spacing w:after="0"/>
              <w:jc w:val="center"/>
            </w:pPr>
            <w:r>
              <w:t>3</w:t>
            </w:r>
          </w:p>
        </w:tc>
        <w:tc>
          <w:tcPr>
            <w:tcW w:w="1559" w:type="dxa"/>
            <w:tcBorders>
              <w:left w:val="single" w:sz="1" w:space="0" w:color="000000"/>
              <w:bottom w:val="single" w:sz="4" w:space="0" w:color="auto"/>
            </w:tcBorders>
          </w:tcPr>
          <w:p w:rsidR="0053226A" w:rsidRDefault="003C724A" w:rsidP="0097338D">
            <w:pPr>
              <w:pStyle w:val="Contenidodelatabla"/>
              <w:snapToGrid w:val="0"/>
              <w:spacing w:after="0"/>
              <w:jc w:val="center"/>
            </w:pPr>
            <w:r>
              <w:t>26/08/2021</w:t>
            </w:r>
          </w:p>
        </w:tc>
        <w:tc>
          <w:tcPr>
            <w:tcW w:w="7004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:rsidR="0053226A" w:rsidRDefault="003C724A" w:rsidP="0097338D">
            <w:pPr>
              <w:pStyle w:val="Contenidodelatabla"/>
              <w:snapToGrid w:val="0"/>
              <w:spacing w:after="0"/>
            </w:pPr>
            <w:r>
              <w:t xml:space="preserve">Se agrega punto 6.5.3.2 el cual refiere a incidentes y se modifica Anexo “ALFA” agregando lugar de atraque o desatraque en los movimientos. </w:t>
            </w:r>
          </w:p>
        </w:tc>
      </w:tr>
      <w:tr w:rsidR="0053226A" w:rsidTr="0097338D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226A" w:rsidRDefault="0053226A" w:rsidP="0097338D">
            <w:pPr>
              <w:pStyle w:val="Contenidodelatabla"/>
              <w:snapToGrid w:val="0"/>
              <w:spacing w:after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226A" w:rsidRDefault="0053226A" w:rsidP="0097338D">
            <w:pPr>
              <w:pStyle w:val="Contenidodelatabla"/>
              <w:snapToGrid w:val="0"/>
              <w:spacing w:after="0"/>
              <w:jc w:val="center"/>
            </w:pPr>
          </w:p>
        </w:tc>
        <w:tc>
          <w:tcPr>
            <w:tcW w:w="7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226A" w:rsidRDefault="0053226A" w:rsidP="0097338D">
            <w:pPr>
              <w:pStyle w:val="Contenidodelatabla"/>
              <w:snapToGrid w:val="0"/>
              <w:spacing w:after="0"/>
              <w:jc w:val="both"/>
            </w:pPr>
          </w:p>
        </w:tc>
      </w:tr>
      <w:tr w:rsidR="0053226A" w:rsidTr="0097338D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226A" w:rsidRDefault="0053226A" w:rsidP="0097338D">
            <w:pPr>
              <w:pStyle w:val="Contenidodelatabla"/>
              <w:snapToGrid w:val="0"/>
              <w:spacing w:after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226A" w:rsidRDefault="0053226A" w:rsidP="0097338D">
            <w:pPr>
              <w:pStyle w:val="Contenidodelatabla"/>
              <w:snapToGrid w:val="0"/>
              <w:spacing w:after="0"/>
              <w:jc w:val="center"/>
            </w:pPr>
          </w:p>
        </w:tc>
        <w:tc>
          <w:tcPr>
            <w:tcW w:w="7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226A" w:rsidRPr="002E70EE" w:rsidRDefault="0053226A" w:rsidP="0097338D">
            <w:pPr>
              <w:pStyle w:val="Contenidodelatabla"/>
              <w:snapToGrid w:val="0"/>
              <w:spacing w:after="0"/>
              <w:jc w:val="both"/>
            </w:pPr>
          </w:p>
        </w:tc>
      </w:tr>
    </w:tbl>
    <w:p w:rsidR="0053226A" w:rsidRPr="00CA0DEF" w:rsidRDefault="0053226A" w:rsidP="00CA0DEF">
      <w:pPr>
        <w:tabs>
          <w:tab w:val="left" w:pos="1187"/>
        </w:tabs>
        <w:rPr>
          <w:sz w:val="20"/>
          <w:lang w:val="es-ES"/>
        </w:rPr>
      </w:pPr>
    </w:p>
    <w:sectPr w:rsidR="0053226A" w:rsidRPr="00CA0DEF" w:rsidSect="00CA0DEF">
      <w:headerReference w:type="default" r:id="rId19"/>
      <w:footerReference w:type="default" r:id="rId20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32DC" w:rsidRDefault="007632DC" w:rsidP="00CF6AA2">
      <w:r>
        <w:separator/>
      </w:r>
    </w:p>
  </w:endnote>
  <w:endnote w:type="continuationSeparator" w:id="1">
    <w:p w:rsidR="007632DC" w:rsidRDefault="007632DC" w:rsidP="00CF6A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55B6" w:rsidRPr="00705120" w:rsidRDefault="005B55B6">
    <w:pPr>
      <w:pStyle w:val="Piedepgina"/>
      <w:rPr>
        <w:sz w:val="18"/>
        <w:szCs w:val="18"/>
        <w:lang w:val="es-MX"/>
      </w:rPr>
    </w:pPr>
  </w:p>
  <w:p w:rsidR="005B55B6" w:rsidRPr="00705120" w:rsidRDefault="005B55B6">
    <w:pPr>
      <w:pStyle w:val="Piedepgina"/>
      <w:rPr>
        <w:sz w:val="18"/>
        <w:szCs w:val="18"/>
      </w:rPr>
    </w:pPr>
  </w:p>
  <w:p w:rsidR="00705120" w:rsidRDefault="00705120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32DC" w:rsidRDefault="007632DC" w:rsidP="00CF6AA2">
      <w:r>
        <w:separator/>
      </w:r>
    </w:p>
  </w:footnote>
  <w:footnote w:type="continuationSeparator" w:id="1">
    <w:p w:rsidR="007632DC" w:rsidRDefault="007632DC" w:rsidP="00CF6AA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812" w:type="dxa"/>
      <w:tblInd w:w="-599" w:type="dxa"/>
      <w:tblLayout w:type="fixed"/>
      <w:tblCellMar>
        <w:left w:w="70" w:type="dxa"/>
        <w:right w:w="70" w:type="dxa"/>
      </w:tblCellMar>
      <w:tblLook w:val="0000"/>
    </w:tblPr>
    <w:tblGrid>
      <w:gridCol w:w="1480"/>
      <w:gridCol w:w="2612"/>
      <w:gridCol w:w="3960"/>
      <w:gridCol w:w="1760"/>
    </w:tblGrid>
    <w:tr w:rsidR="00CF6AA2" w:rsidRPr="00F97C1E" w:rsidTr="00CF6AA2">
      <w:trPr>
        <w:cantSplit/>
        <w:trHeight w:val="413"/>
      </w:trPr>
      <w:tc>
        <w:tcPr>
          <w:tcW w:w="148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CF6AA2" w:rsidRPr="00CF6AA2" w:rsidRDefault="00CF6AA2" w:rsidP="000720C6">
          <w:pPr>
            <w:pStyle w:val="Encabezado"/>
            <w:snapToGrid w:val="0"/>
            <w:jc w:val="center"/>
            <w:rPr>
              <w:sz w:val="20"/>
            </w:rPr>
          </w:pPr>
          <w:r w:rsidRPr="00CF6AA2">
            <w:rPr>
              <w:noProof/>
              <w:sz w:val="20"/>
              <w:lang w:val="es-ES" w:eastAsia="es-ES"/>
            </w:rPr>
            <w:drawing>
              <wp:inline distT="0" distB="0" distL="0" distR="0">
                <wp:extent cx="582529" cy="509713"/>
                <wp:effectExtent l="19050" t="0" r="8021" b="0"/>
                <wp:docPr id="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6964" cy="5135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CF6AA2" w:rsidRPr="00CF6AA2" w:rsidRDefault="00CF6AA2" w:rsidP="000720C6">
          <w:pPr>
            <w:pStyle w:val="Encabezado"/>
            <w:jc w:val="center"/>
            <w:rPr>
              <w:sz w:val="20"/>
            </w:rPr>
          </w:pPr>
        </w:p>
      </w:tc>
      <w:tc>
        <w:tcPr>
          <w:tcW w:w="261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CF6AA2" w:rsidRPr="00CF6AA2" w:rsidRDefault="00CF6AA2" w:rsidP="000720C6">
          <w:pPr>
            <w:pStyle w:val="Encabezado"/>
            <w:snapToGrid w:val="0"/>
            <w:spacing w:line="360" w:lineRule="auto"/>
            <w:jc w:val="center"/>
            <w:rPr>
              <w:b/>
              <w:bCs/>
              <w:sz w:val="20"/>
            </w:rPr>
          </w:pPr>
          <w:r w:rsidRPr="00CF6AA2">
            <w:rPr>
              <w:b/>
              <w:bCs/>
              <w:sz w:val="20"/>
            </w:rPr>
            <w:t>Centro de Control Montevideo</w:t>
          </w:r>
        </w:p>
      </w:tc>
      <w:tc>
        <w:tcPr>
          <w:tcW w:w="39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CF6AA2" w:rsidRPr="00CF6AA2" w:rsidRDefault="00CF6AA2" w:rsidP="000720C6">
          <w:pPr>
            <w:pStyle w:val="Encabezado"/>
            <w:snapToGrid w:val="0"/>
            <w:spacing w:line="360" w:lineRule="auto"/>
            <w:jc w:val="center"/>
            <w:rPr>
              <w:b/>
              <w:bCs/>
              <w:sz w:val="20"/>
            </w:rPr>
          </w:pPr>
          <w:r w:rsidRPr="00CF6AA2">
            <w:rPr>
              <w:b/>
              <w:bCs/>
              <w:sz w:val="20"/>
            </w:rPr>
            <w:t xml:space="preserve">SIGEMAR </w:t>
          </w:r>
        </w:p>
      </w:tc>
      <w:tc>
        <w:tcPr>
          <w:tcW w:w="17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CF6AA2" w:rsidRPr="00CF6AA2" w:rsidRDefault="00CF6AA2" w:rsidP="00BA6863">
          <w:pPr>
            <w:pStyle w:val="Encabezado"/>
            <w:snapToGrid w:val="0"/>
            <w:jc w:val="center"/>
            <w:rPr>
              <w:b/>
              <w:bCs/>
              <w:sz w:val="20"/>
              <w:lang w:val="es-MX"/>
            </w:rPr>
          </w:pPr>
          <w:r w:rsidRPr="00CF6AA2">
            <w:rPr>
              <w:b/>
              <w:bCs/>
              <w:sz w:val="20"/>
              <w:lang w:val="es-MX"/>
            </w:rPr>
            <w:t xml:space="preserve">IT – </w:t>
          </w:r>
          <w:r w:rsidR="00A44EBF">
            <w:rPr>
              <w:b/>
              <w:bCs/>
              <w:sz w:val="20"/>
              <w:lang w:val="es-MX"/>
            </w:rPr>
            <w:t>713</w:t>
          </w:r>
          <w:r w:rsidR="0053226A">
            <w:rPr>
              <w:b/>
              <w:bCs/>
              <w:sz w:val="20"/>
              <w:lang w:val="es-MX"/>
            </w:rPr>
            <w:t xml:space="preserve"> - </w:t>
          </w:r>
          <w:r w:rsidR="00BA6863">
            <w:rPr>
              <w:b/>
              <w:bCs/>
              <w:sz w:val="20"/>
              <w:lang w:val="es-MX"/>
            </w:rPr>
            <w:t>12</w:t>
          </w:r>
        </w:p>
      </w:tc>
    </w:tr>
    <w:tr w:rsidR="00CF6AA2" w:rsidRPr="00F97C1E" w:rsidTr="00CF6AA2">
      <w:trPr>
        <w:cantSplit/>
        <w:trHeight w:val="556"/>
      </w:trPr>
      <w:tc>
        <w:tcPr>
          <w:tcW w:w="148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CF6AA2" w:rsidRPr="00CF6AA2" w:rsidRDefault="00CF6AA2" w:rsidP="000720C6">
          <w:pPr>
            <w:rPr>
              <w:sz w:val="20"/>
            </w:rPr>
          </w:pPr>
        </w:p>
      </w:tc>
      <w:tc>
        <w:tcPr>
          <w:tcW w:w="261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CF6AA2" w:rsidRPr="00CF6AA2" w:rsidRDefault="00CF6AA2" w:rsidP="000720C6">
          <w:pPr>
            <w:rPr>
              <w:sz w:val="20"/>
            </w:rPr>
          </w:pPr>
        </w:p>
      </w:tc>
      <w:tc>
        <w:tcPr>
          <w:tcW w:w="39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CF6AA2" w:rsidRPr="00CF6AA2" w:rsidRDefault="00CF6AA2" w:rsidP="000720C6">
          <w:pPr>
            <w:rPr>
              <w:sz w:val="20"/>
            </w:rPr>
          </w:pPr>
        </w:p>
      </w:tc>
      <w:tc>
        <w:tcPr>
          <w:tcW w:w="17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CF6AA2" w:rsidRPr="00CF6AA2" w:rsidRDefault="001E0815" w:rsidP="000720C6">
          <w:pPr>
            <w:pStyle w:val="Encabezado"/>
            <w:snapToGrid w:val="0"/>
            <w:ind w:right="-69"/>
            <w:jc w:val="center"/>
            <w:rPr>
              <w:b/>
              <w:bCs/>
              <w:sz w:val="20"/>
              <w:lang w:val="en-US"/>
            </w:rPr>
          </w:pPr>
          <w:r>
            <w:rPr>
              <w:b/>
              <w:bCs/>
              <w:sz w:val="20"/>
              <w:lang w:val="en-US"/>
            </w:rPr>
            <w:t>Revision: 3</w:t>
          </w:r>
        </w:p>
      </w:tc>
    </w:tr>
  </w:tbl>
  <w:p w:rsidR="00CF6AA2" w:rsidRDefault="00CF6AA2" w:rsidP="00CA0DEF">
    <w:pPr>
      <w:pStyle w:val="Encabezado"/>
      <w:tabs>
        <w:tab w:val="clear" w:pos="4252"/>
        <w:tab w:val="clear" w:pos="8504"/>
        <w:tab w:val="left" w:pos="3221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00000002"/>
    <w:name w:val="WW8Num2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283" w:hanging="283"/>
      </w:pPr>
    </w:lvl>
    <w:lvl w:ilvl="1">
      <w:start w:val="1"/>
      <w:numFmt w:val="decimal"/>
      <w:suff w:val="nothing"/>
      <w:lvlText w:val="%2."/>
      <w:lvlJc w:val="left"/>
      <w:pPr>
        <w:tabs>
          <w:tab w:val="num" w:pos="0"/>
        </w:tabs>
        <w:ind w:left="566" w:hanging="283"/>
      </w:pPr>
    </w:lvl>
    <w:lvl w:ilvl="2">
      <w:start w:val="1"/>
      <w:numFmt w:val="decimal"/>
      <w:suff w:val="nothing"/>
      <w:lvlText w:val="%3."/>
      <w:lvlJc w:val="left"/>
      <w:pPr>
        <w:tabs>
          <w:tab w:val="num" w:pos="0"/>
        </w:tabs>
        <w:ind w:left="849" w:hanging="283"/>
      </w:pPr>
    </w:lvl>
    <w:lvl w:ilvl="3">
      <w:start w:val="1"/>
      <w:numFmt w:val="decimal"/>
      <w:suff w:val="nothing"/>
      <w:lvlText w:val="%4."/>
      <w:lvlJc w:val="left"/>
      <w:pPr>
        <w:tabs>
          <w:tab w:val="num" w:pos="0"/>
        </w:tabs>
        <w:ind w:left="1132" w:hanging="283"/>
      </w:pPr>
    </w:lvl>
    <w:lvl w:ilvl="4">
      <w:start w:val="1"/>
      <w:numFmt w:val="decimal"/>
      <w:suff w:val="nothing"/>
      <w:lvlText w:val="%5."/>
      <w:lvlJc w:val="left"/>
      <w:pPr>
        <w:tabs>
          <w:tab w:val="num" w:pos="0"/>
        </w:tabs>
        <w:ind w:left="1415" w:hanging="283"/>
      </w:pPr>
    </w:lvl>
    <w:lvl w:ilvl="5">
      <w:start w:val="1"/>
      <w:numFmt w:val="decimal"/>
      <w:suff w:val="nothing"/>
      <w:lvlText w:val="%6."/>
      <w:lvlJc w:val="left"/>
      <w:pPr>
        <w:tabs>
          <w:tab w:val="num" w:pos="0"/>
        </w:tabs>
        <w:ind w:left="1698" w:hanging="283"/>
      </w:pPr>
    </w:lvl>
    <w:lvl w:ilvl="6">
      <w:start w:val="1"/>
      <w:numFmt w:val="decimal"/>
      <w:suff w:val="nothing"/>
      <w:lvlText w:val="%7."/>
      <w:lvlJc w:val="left"/>
      <w:pPr>
        <w:tabs>
          <w:tab w:val="num" w:pos="0"/>
        </w:tabs>
        <w:ind w:left="1981" w:hanging="283"/>
      </w:pPr>
    </w:lvl>
    <w:lvl w:ilvl="7">
      <w:start w:val="1"/>
      <w:numFmt w:val="decimal"/>
      <w:suff w:val="nothing"/>
      <w:lvlText w:val="%8."/>
      <w:lvlJc w:val="left"/>
      <w:pPr>
        <w:tabs>
          <w:tab w:val="num" w:pos="0"/>
        </w:tabs>
        <w:ind w:left="2264" w:hanging="283"/>
      </w:pPr>
    </w:lvl>
    <w:lvl w:ilvl="8">
      <w:start w:val="1"/>
      <w:numFmt w:val="decimal"/>
      <w:suff w:val="nothing"/>
      <w:lvlText w:val="%9."/>
      <w:lvlJc w:val="left"/>
      <w:pPr>
        <w:tabs>
          <w:tab w:val="num" w:pos="0"/>
        </w:tabs>
        <w:ind w:left="2547" w:hanging="283"/>
      </w:pPr>
    </w:lvl>
  </w:abstractNum>
  <w:abstractNum w:abstractNumId="1">
    <w:nsid w:val="00000003"/>
    <w:multiLevelType w:val="multilevel"/>
    <w:tmpl w:val="00000003"/>
    <w:name w:val="WW8Num3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644"/>
        </w:tabs>
        <w:ind w:left="644" w:hanging="360"/>
      </w:p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720"/>
      </w:pPr>
    </w:lvl>
    <w:lvl w:ilvl="4">
      <w:start w:val="1"/>
      <w:numFmt w:val="decimal"/>
      <w:lvlText w:val="%1.%2.%3.%4.%5"/>
      <w:lvlJc w:val="left"/>
      <w:pPr>
        <w:tabs>
          <w:tab w:val="num" w:pos="1856"/>
        </w:tabs>
        <w:ind w:left="1856" w:hanging="720"/>
      </w:pPr>
    </w:lvl>
    <w:lvl w:ilvl="5">
      <w:start w:val="1"/>
      <w:numFmt w:val="decimal"/>
      <w:lvlText w:val="%1.%2.%3.%4.%5.%6"/>
      <w:lvlJc w:val="left"/>
      <w:pPr>
        <w:tabs>
          <w:tab w:val="num" w:pos="2500"/>
        </w:tabs>
        <w:ind w:left="2500" w:hanging="1080"/>
      </w:pPr>
    </w:lvl>
    <w:lvl w:ilvl="6">
      <w:start w:val="1"/>
      <w:numFmt w:val="decimal"/>
      <w:lvlText w:val="%1.%2.%3.%4.%5.%6.%7"/>
      <w:lvlJc w:val="left"/>
      <w:pPr>
        <w:tabs>
          <w:tab w:val="num" w:pos="2784"/>
        </w:tabs>
        <w:ind w:left="2784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3428"/>
        </w:tabs>
        <w:ind w:left="3428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712"/>
        </w:tabs>
        <w:ind w:left="3712" w:hanging="1440"/>
      </w:pPr>
    </w:lvl>
  </w:abstractNum>
  <w:abstractNum w:abstractNumId="2">
    <w:nsid w:val="40D97A11"/>
    <w:multiLevelType w:val="hybridMultilevel"/>
    <w:tmpl w:val="6FF8051A"/>
    <w:lvl w:ilvl="0" w:tplc="0C0A0001">
      <w:start w:val="1"/>
      <w:numFmt w:val="bullet"/>
      <w:lvlText w:val=""/>
      <w:lvlJc w:val="left"/>
      <w:pPr>
        <w:ind w:left="213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5" w:hanging="360"/>
      </w:pPr>
      <w:rPr>
        <w:rFonts w:ascii="Wingdings" w:hAnsi="Wingdings" w:hint="default"/>
      </w:rPr>
    </w:lvl>
  </w:abstractNum>
  <w:abstractNum w:abstractNumId="3">
    <w:nsid w:val="416E5634"/>
    <w:multiLevelType w:val="multilevel"/>
    <w:tmpl w:val="4450472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CF6AA2"/>
    <w:rsid w:val="00065FD9"/>
    <w:rsid w:val="000963C6"/>
    <w:rsid w:val="000A461B"/>
    <w:rsid w:val="001E0815"/>
    <w:rsid w:val="00217F9A"/>
    <w:rsid w:val="00262E38"/>
    <w:rsid w:val="00280DC9"/>
    <w:rsid w:val="0029483C"/>
    <w:rsid w:val="00361CBB"/>
    <w:rsid w:val="00367712"/>
    <w:rsid w:val="00381EC8"/>
    <w:rsid w:val="003C724A"/>
    <w:rsid w:val="003E34D7"/>
    <w:rsid w:val="003E6E6F"/>
    <w:rsid w:val="003F6B99"/>
    <w:rsid w:val="00442173"/>
    <w:rsid w:val="00473E5A"/>
    <w:rsid w:val="00494A7F"/>
    <w:rsid w:val="004F1C85"/>
    <w:rsid w:val="0053226A"/>
    <w:rsid w:val="00546EA2"/>
    <w:rsid w:val="005702FA"/>
    <w:rsid w:val="00591FEF"/>
    <w:rsid w:val="005B15B6"/>
    <w:rsid w:val="005B55B6"/>
    <w:rsid w:val="00602084"/>
    <w:rsid w:val="00685F4A"/>
    <w:rsid w:val="006A42D6"/>
    <w:rsid w:val="006E311E"/>
    <w:rsid w:val="00705120"/>
    <w:rsid w:val="00744630"/>
    <w:rsid w:val="007632DC"/>
    <w:rsid w:val="0078648B"/>
    <w:rsid w:val="008D61F6"/>
    <w:rsid w:val="00922F0F"/>
    <w:rsid w:val="009722D5"/>
    <w:rsid w:val="009E40CB"/>
    <w:rsid w:val="009E5407"/>
    <w:rsid w:val="00A44EBF"/>
    <w:rsid w:val="00A85D6E"/>
    <w:rsid w:val="00AE1916"/>
    <w:rsid w:val="00B15752"/>
    <w:rsid w:val="00BA6863"/>
    <w:rsid w:val="00BF19C9"/>
    <w:rsid w:val="00CA0DEF"/>
    <w:rsid w:val="00CB30DE"/>
    <w:rsid w:val="00CB3E21"/>
    <w:rsid w:val="00CF6AA2"/>
    <w:rsid w:val="00D43B69"/>
    <w:rsid w:val="00D5751C"/>
    <w:rsid w:val="00D64636"/>
    <w:rsid w:val="00D9153A"/>
    <w:rsid w:val="00DA2E90"/>
    <w:rsid w:val="00DC2F8A"/>
    <w:rsid w:val="00E30431"/>
    <w:rsid w:val="00E83AE7"/>
    <w:rsid w:val="00F13CFA"/>
    <w:rsid w:val="00F16E54"/>
    <w:rsid w:val="00F629C0"/>
    <w:rsid w:val="00FA53F9"/>
    <w:rsid w:val="00FA6D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AA2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s-ES_tradnl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CF6AA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F6AA2"/>
  </w:style>
  <w:style w:type="paragraph" w:styleId="Piedepgina">
    <w:name w:val="footer"/>
    <w:basedOn w:val="Normal"/>
    <w:link w:val="PiedepginaCar"/>
    <w:uiPriority w:val="99"/>
    <w:unhideWhenUsed/>
    <w:rsid w:val="00CF6AA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F6AA2"/>
  </w:style>
  <w:style w:type="paragraph" w:styleId="Textodeglobo">
    <w:name w:val="Balloon Text"/>
    <w:basedOn w:val="Normal"/>
    <w:link w:val="TextodegloboCar"/>
    <w:uiPriority w:val="99"/>
    <w:semiHidden/>
    <w:unhideWhenUsed/>
    <w:rsid w:val="00CF6AA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AA2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AE1916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DA2E90"/>
    <w:pPr>
      <w:ind w:left="720"/>
      <w:contextualSpacing/>
    </w:pPr>
  </w:style>
  <w:style w:type="paragraph" w:customStyle="1" w:styleId="Sangra3detindependiente1">
    <w:name w:val="Sangría 3 de t. independiente1"/>
    <w:basedOn w:val="Normal"/>
    <w:rsid w:val="0053226A"/>
    <w:pPr>
      <w:widowControl/>
      <w:spacing w:after="120"/>
      <w:ind w:left="283"/>
    </w:pPr>
    <w:rPr>
      <w:sz w:val="16"/>
      <w:szCs w:val="16"/>
      <w:lang w:val="es-ES"/>
    </w:rPr>
  </w:style>
  <w:style w:type="paragraph" w:customStyle="1" w:styleId="Contenidodelatabla">
    <w:name w:val="Contenido de la tabla"/>
    <w:basedOn w:val="Normal"/>
    <w:rsid w:val="0053226A"/>
    <w:pPr>
      <w:spacing w:after="120"/>
    </w:pPr>
  </w:style>
  <w:style w:type="paragraph" w:customStyle="1" w:styleId="Encabezadodelatabla">
    <w:name w:val="Encabezado de la tabla"/>
    <w:basedOn w:val="Normal"/>
    <w:rsid w:val="0053226A"/>
    <w:pPr>
      <w:spacing w:after="120"/>
      <w:jc w:val="center"/>
    </w:pPr>
    <w:rPr>
      <w:b/>
      <w:i/>
    </w:rPr>
  </w:style>
  <w:style w:type="paragraph" w:styleId="Textoindependiente">
    <w:name w:val="Body Text"/>
    <w:next w:val="Contenidodelatabla"/>
    <w:link w:val="TextoindependienteCar"/>
    <w:uiPriority w:val="99"/>
    <w:semiHidden/>
    <w:unhideWhenUsed/>
    <w:rsid w:val="0053226A"/>
    <w:rPr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53226A"/>
    <w:rPr>
      <w:rFonts w:ascii="Times New Roman" w:eastAsia="Times New Roman" w:hAnsi="Times New Roman" w:cs="Times New Roman"/>
      <w:sz w:val="24"/>
      <w:szCs w:val="20"/>
      <w:lang w:val="es-ES_tradnl"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gemar.armada.mil.uy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69CEE8-DBEA-4021-9B0B-462732EC3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679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4406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2021-08-26T14:29:00Z</dcterms:created>
  <dcterms:modified xsi:type="dcterms:W3CDTF">2021-08-27T11:02:00Z</dcterms:modified>
</cp:coreProperties>
</file>