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Durante el uso de la cámara FLIR M364C pueden presentarse algunas fallas comunes que, en la mayoría de los casos, pueden ser resueltas por el propio operador mediante acciones simples. 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pStyle w:val="605"/>
        <w:numPr>
          <w:ilvl w:val="0"/>
          <w:numId w:val="4"/>
        </w:numPr>
        <w:jc w:val="both"/>
      </w:pPr>
      <w:r>
        <w:rPr>
          <w:rFonts w:ascii="Times New Roman" w:hAnsi="Times New Roman"/>
          <w:sz w:val="24"/>
          <w:szCs w:val="24"/>
          <w:lang w:val="es-UY"/>
        </w:rPr>
        <w:t xml:space="preserve">Si la imagen térmica aparece congelada, lo más probable es que no se haya ejecutado recientemente la corrección NUC (Non-</w:t>
      </w:r>
      <w:r>
        <w:rPr>
          <w:rFonts w:ascii="Times New Roman" w:hAnsi="Times New Roman"/>
          <w:sz w:val="24"/>
          <w:szCs w:val="24"/>
          <w:lang w:val="es-UY"/>
        </w:rPr>
        <w:t xml:space="preserve">Uniformity</w:t>
      </w:r>
      <w:r>
        <w:rPr>
          <w:rFonts w:ascii="Times New Roman" w:hAnsi="Times New Roman"/>
          <w:sz w:val="24"/>
          <w:szCs w:val="24"/>
          <w:lang w:val="es-UY"/>
        </w:rPr>
        <w:t xml:space="preserve"> </w:t>
      </w:r>
      <w:r>
        <w:rPr>
          <w:rFonts w:ascii="Times New Roman" w:hAnsi="Times New Roman"/>
          <w:sz w:val="24"/>
          <w:szCs w:val="24"/>
          <w:lang w:val="es-UY"/>
        </w:rPr>
        <w:t xml:space="preserve">Correction</w:t>
      </w:r>
      <w:r>
        <w:rPr>
          <w:rFonts w:ascii="Times New Roman" w:hAnsi="Times New Roman"/>
          <w:sz w:val="24"/>
          <w:szCs w:val="24"/>
          <w:lang w:val="es-UY"/>
        </w:rPr>
        <w:t xml:space="preserve">), por lo que se recomienda realizar dicha corrección manualmente desde el controlador o la interfaz web. 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605"/>
        <w:numPr>
          <w:ilvl w:val="0"/>
          <w:numId w:val="4"/>
        </w:numPr>
        <w:jc w:val="both"/>
      </w:pPr>
      <w:r>
        <w:rPr>
          <w:rFonts w:ascii="Times New Roman" w:hAnsi="Times New Roman"/>
          <w:sz w:val="24"/>
          <w:szCs w:val="24"/>
          <w:lang w:val="es-UY"/>
        </w:rPr>
        <w:t xml:space="preserve">En caso de que la imagen se vea borrosa o poco definida, esto puede deberse a un lente sucio o desenfoque, lo cual se soluciona limpiando cuidadosamente el domo con un paño de microfibra y reenfocando la imagen mediante los controles asignados. 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605"/>
        <w:numPr>
          <w:ilvl w:val="0"/>
          <w:numId w:val="4"/>
        </w:numPr>
        <w:jc w:val="both"/>
      </w:pPr>
      <w:r>
        <w:rPr>
          <w:rFonts w:ascii="Times New Roman" w:hAnsi="Times New Roman"/>
          <w:sz w:val="24"/>
          <w:szCs w:val="24"/>
          <w:lang w:val="es-UY"/>
        </w:rPr>
        <w:t xml:space="preserve">Si la cámara no muestra ninguna imagen, es posible que haya una falla en el suministro eléctrico o pérdida de conexión de red; en tal caso, se debe verificar el estado de los fusibles, alimentación y cableado. 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pStyle w:val="605"/>
        <w:numPr>
          <w:ilvl w:val="0"/>
          <w:numId w:val="4"/>
        </w:numPr>
        <w:jc w:val="both"/>
      </w:pPr>
      <w:r>
        <w:rPr>
          <w:rFonts w:ascii="Times New Roman" w:hAnsi="Times New Roman"/>
          <w:sz w:val="24"/>
          <w:szCs w:val="24"/>
          <w:lang w:val="es-UY"/>
        </w:rPr>
        <w:t xml:space="preserve">Si el sistema no responde a comandos remotos o manuales, puede haberse perdido la conexión IP o existir un conflicto de red, por lo que se recomienda reiniciar la cámara o el switch de red correspondiente.</w:t>
      </w:r>
      <w:r>
        <w:rPr>
          <w:rFonts w:ascii="Times New Roman" w:hAnsi="Times New Roman"/>
          <w:sz w:val="24"/>
          <w:szCs w:val="24"/>
          <w:lang w:val="es-UY"/>
        </w:rPr>
      </w:r>
      <w:r/>
    </w:p>
    <w:p>
      <w:pPr>
        <w:ind w:left="720" w:firstLine="0"/>
        <w:jc w:val="both"/>
        <w:rPr>
          <w:rFonts w:ascii="Times New Roman" w:hAnsi="Times New Roman"/>
          <w:sz w:val="24"/>
          <w:szCs w:val="24"/>
          <w:lang w:val="es-UY"/>
        </w:rPr>
      </w:pPr>
      <w:r>
        <w:rPr>
          <w:rFonts w:ascii="Times New Roman" w:hAnsi="Times New Roman"/>
          <w:sz w:val="24"/>
          <w:szCs w:val="24"/>
          <w:highlight w:val="none"/>
          <w:lang w:val="es-UY"/>
        </w:rPr>
      </w:r>
      <w:r>
        <w:rPr>
          <w:rFonts w:ascii="Times New Roman" w:hAnsi="Times New Roman"/>
          <w:sz w:val="24"/>
          <w:szCs w:val="24"/>
          <w:highlight w:val="none"/>
          <w:lang w:val="es-UY"/>
        </w:rPr>
      </w:r>
    </w:p>
    <w:p>
      <w:r>
        <w:rPr>
          <w:rFonts w:ascii="Times New Roman" w:hAnsi="Times New Roman" w:cs="Times New Roman"/>
          <w:sz w:val="24"/>
          <w:szCs w:val="24"/>
        </w:rPr>
        <w:t xml:space="preserve">SOLUCIÓN DE PROBLEMAS FRECUENTES</w:t>
      </w:r>
      <w:r>
        <w:rPr>
          <w:rFonts w:ascii="Times New Roman" w:hAnsi="Times New Roman" w:cs="Times New Roman"/>
          <w:sz w:val="24"/>
          <w:szCs w:val="24"/>
        </w:rPr>
      </w:r>
      <w:r/>
    </w:p>
    <w:tbl>
      <w:tblPr>
        <w:tblStyle w:val="48"/>
        <w:tblW w:w="0" w:type="auto"/>
        <w:jc w:val="center"/>
        <w:tblLook w:val="04A0" w:firstRow="1" w:lastRow="0" w:firstColumn="1" w:lastColumn="0" w:noHBand="0" w:noVBand="1"/>
      </w:tblPr>
      <w:tblGrid>
        <w:gridCol w:w="3085"/>
        <w:gridCol w:w="2977"/>
        <w:gridCol w:w="3118"/>
      </w:tblGrid>
      <w:tr>
        <w:trPr>
          <w:jc w:val="center"/>
        </w:trPr>
        <w:tc>
          <w:tcPr>
            <w:tcW w:w="3085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Problema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977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Posible causa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Solución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jc w:val="center"/>
        </w:trPr>
        <w:tc>
          <w:tcPr>
            <w:tcW w:w="30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Imagen térmica congelada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97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se ejecutó NUC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Realizar corrección manual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jc w:val="center"/>
        </w:trPr>
        <w:tc>
          <w:tcPr>
            <w:tcW w:w="30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Imagen borrosa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97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Lente sucio o desenfoque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Limpiar domo / reenfocar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jc w:val="center"/>
        </w:trPr>
        <w:tc>
          <w:tcPr>
            <w:tcW w:w="30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hay imagen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97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Sin energía o sin red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Verificar fusibles / cableado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  <w:tr>
        <w:trPr>
          <w:jc w:val="center"/>
        </w:trPr>
        <w:tc>
          <w:tcPr>
            <w:tcW w:w="3085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responde a comandos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2977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Pérdida de conexión IP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  <w:tc>
          <w:tcPr>
            <w:tcW w:w="3118" w:type="dxa"/>
            <w:textDirection w:val="lrTb"/>
            <w:noWrap w:val="false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Reiniciar equipo o switch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/>
          </w:p>
        </w:tc>
      </w:tr>
    </w:tbl>
    <w:p>
      <w:pPr>
        <w:jc w:val="left"/>
      </w:pPr>
      <w:r/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78208" behindDoc="0" locked="0" layoutInCell="1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3810</wp:posOffset>
                </wp:positionV>
                <wp:extent cx="196850" cy="298450"/>
                <wp:effectExtent l="0" t="0" r="0" b="635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49" cy="2984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78208;o:allowoverlap:true;o:allowincell:true;mso-position-horizontal-relative:text;margin-left:135.5pt;mso-position-horizontal:absolute;mso-position-vertical-relative:text;margin-top:0.3pt;mso-position-vertical:absolute;width:15.5pt;height:23.5pt;mso-wrap-distance-left:9.0pt;mso-wrap-distance-top:3.6pt;mso-wrap-distance-right:9.0pt;mso-wrap-distance-bottom:3.6pt;v-text-anchor:top;visibility:visible;" fillcolor="#FFFFFF" stroked="f" strokeweight="0.75pt">
                <w10:wrap type="square"/>
                <v:textbox inset="0,0,0,0">
                  <w:txbxContent>
                    <w:p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/>
      <w:r>
        <w:rPr>
          <w:rFonts w:ascii="Times New Roman" w:hAnsi="Times New Roman" w:cs="Times New Roman"/>
          <w:sz w:val="24"/>
          <w:szCs w:val="24"/>
        </w:rPr>
      </w:r>
      <w:r/>
      <w:r/>
      <w:r/>
      <w:r>
        <w:rPr>
          <w:rFonts w:ascii="Times New Roman" w:hAnsi="Times New Roman" w:cs="Times New Roman"/>
          <w:sz w:val="24"/>
          <w:szCs w:val="24"/>
        </w:rPr>
      </w:r>
      <w:r/>
      <w:r/>
      <w:r>
        <w:rPr>
          <w:rFonts w:ascii="Times New Roman" w:hAnsi="Times New Roman" w:cs="Times New Roman"/>
          <w:sz w:val="24"/>
          <w:szCs w:val="24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-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3315"/>
      <w:gridCol w:w="3843"/>
      <w:gridCol w:w="1788"/>
    </w:tblGrid>
    <w:tr>
      <w:trPr>
        <w:cantSplit/>
        <w:trHeight w:val="654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restart"/>
          <w:textDirection w:val="lrTb"/>
          <w:noWrap w:val="false"/>
        </w:tcPr>
        <w:p>
          <w:pPr>
            <w:ind w:left="0" w:right="0" w:hanging="425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szCs w:val="28"/>
              <w:lang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eastAsia="ar-SA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1" locked="0" layoutInCell="1" allowOverlap="1">
                    <wp:simplePos x="0" y="0"/>
                    <wp:positionH relativeFrom="column">
                      <wp:posOffset>-40640</wp:posOffset>
                    </wp:positionH>
                    <wp:positionV relativeFrom="paragraph">
                      <wp:posOffset>-5715</wp:posOffset>
                    </wp:positionV>
                    <wp:extent cx="982980" cy="876300"/>
                    <wp:effectExtent l="0" t="0" r="0" b="0"/>
                    <wp:wrapNone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629258018" name="Picture 1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 flipH="1">
                              <a:off x="0" y="0"/>
                              <a:ext cx="982980" cy="876298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position:absolute;z-index:-251666432;o:allowoverlap:true;o:allowincell:true;mso-position-horizontal-relative:text;margin-left:-3.2pt;mso-position-horizontal:absolute;mso-position-vertical-relative:text;margin-top:-0.4pt;mso-position-vertical:absolute;width:77.4pt;height:69.0pt;mso-wrap-distance-left:9.0pt;mso-wrap-distance-top:0.0pt;mso-wrap-distance-right:9.0pt;mso-wrap-distance-bottom:0.0pt;flip:x;" stroked="false">
                    <v:path textboxrect="0,0,0,0"/>
                    <v:imagedata r:id="rId1" o:title="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315" w:type="dxa"/>
          <w:vAlign w:val="center"/>
          <w:vMerge w:val="restart"/>
          <w:textDirection w:val="lrTb"/>
          <w:noWrap w:val="false"/>
        </w:tcPr>
        <w:p>
          <w:pPr>
            <w:pStyle w:val="1_639"/>
            <w:jc w:val="center"/>
            <w:spacing w:line="360" w:lineRule="auto"/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>
            <w:rPr>
              <w:b/>
              <w:bCs/>
              <w:sz w:val="28"/>
              <w:szCs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43" w:type="dxa"/>
          <w:vAlign w:val="center"/>
          <w:vMerge w:val="restart"/>
          <w:textDirection w:val="lrTb"/>
          <w:noWrap w:val="false"/>
        </w:tcPr>
        <w:p>
          <w:pPr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/>
              <w:sz w:val="24"/>
              <w:szCs w:val="24"/>
              <w:lang w:val="es-UY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</w:r>
          <w:r>
            <w:rPr>
              <w:rFonts w:ascii="Times New Roman" w:hAnsi="Times New Roman"/>
              <w:sz w:val="24"/>
              <w:szCs w:val="24"/>
              <w:lang w:val="es-ES"/>
            </w:rPr>
            <w:t xml:space="preserve"> “ANEXO CHARLIE ”</w:t>
          </w:r>
          <w:r>
            <w:rPr>
              <w:rFonts w:ascii="Times New Roman" w:hAnsi="Times New Roman"/>
              <w:sz w:val="24"/>
              <w:szCs w:val="24"/>
              <w:lang w:val="es-UY"/>
            </w:rPr>
            <w:t xml:space="preserve"> </w:t>
          </w:r>
          <w:r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eastAsia="ar-SA"/>
            </w:rPr>
          </w:r>
        </w:p>
        <w:p>
          <w:pPr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b/>
              <w:bCs/>
              <w:sz w:val="28"/>
              <w:szCs w:val="28"/>
              <w:lang w:eastAsia="ar-SA"/>
            </w:rPr>
          </w:pPr>
          <w:r>
            <w:rPr>
              <w:rFonts w:ascii="Times New Roman" w:hAnsi="Times New Roman"/>
              <w:sz w:val="24"/>
              <w:szCs w:val="24"/>
              <w:lang w:val="es-UY"/>
            </w:rPr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Fallas Que Pueden Presentarse</w:t>
          </w:r>
          <w:r>
            <w:rPr>
              <w:rFonts w:ascii="Times New Roman" w:hAnsi="Times New Roman"/>
              <w:sz w:val="24"/>
              <w:szCs w:val="24"/>
              <w:lang w:val="es-UY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88" w:type="dxa"/>
          <w:vAlign w:val="center"/>
          <w:textDirection w:val="lrTb"/>
          <w:noWrap w:val="false"/>
        </w:tcPr>
        <w:p>
          <w:pPr>
            <w:ind w:left="0" w:right="468" w:firstLine="0"/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/>
            </w:rPr>
            <w:t xml:space="preserve">FO 713-15-03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rPr>
        <w:cantSplit/>
        <w:trHeight w:val="662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1701" w:type="dxa"/>
          <w:vAlign w:val="center"/>
          <w:vMerge w:val="continue"/>
          <w:textDirection w:val="lrTb"/>
          <w:noWrap w:val="false"/>
        </w:tcPr>
        <w:p>
          <w:pPr>
            <w:spacing w:after="0" w:line="240" w:lineRule="auto"/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315" w:type="dxa"/>
          <w:vAlign w:val="center"/>
          <w:vMerge w:val="continue"/>
          <w:textDirection w:val="lrTb"/>
          <w:noWrap w:val="false"/>
        </w:tcPr>
        <w:p>
          <w:pPr>
            <w:spacing w:after="0" w:line="240" w:lineRule="auto"/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tcW w:w="3843" w:type="dxa"/>
          <w:vAlign w:val="center"/>
          <w:vMerge w:val="continue"/>
          <w:textDirection w:val="lrTb"/>
          <w:noWrap w:val="false"/>
        </w:tcPr>
        <w:p>
          <w:pPr>
            <w:spacing w:after="0" w:line="240" w:lineRule="auto"/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>
            <w:rPr>
              <w:rFonts w:ascii="Times New Roman" w:hAnsi="Times New Roman" w:eastAsia="Times New Roman" w:cs="Times New Roman"/>
              <w:sz w:val="20"/>
              <w:szCs w:val="20"/>
              <w:lang w:eastAsia="ar-SA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788" w:type="dxa"/>
          <w:vAlign w:val="center"/>
          <w:textDirection w:val="lrTb"/>
          <w:noWrap w:val="false"/>
        </w:tcPr>
        <w:p>
          <w:pPr>
            <w:ind w:left="0" w:right="468" w:firstLine="0"/>
            <w:jc w:val="center"/>
            <w:spacing w:after="0" w:line="240" w:lineRule="auto"/>
            <w:tabs>
              <w:tab w:val="center" w:pos="4419" w:leader="none"/>
              <w:tab w:val="right" w:pos="8838" w:leader="none"/>
            </w:tabs>
            <w:rPr>
              <w:rFonts w:ascii="Times New Roman" w:hAnsi="Times New Roman" w:eastAsia="Times New Roman" w:cs="Times New Roman"/>
              <w:lang w:eastAsia="ar-SA"/>
            </w:rPr>
          </w:pP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val="es-ES"/>
            </w:rPr>
            <w:t xml:space="preserve">Revisión:1</w:t>
          </w:r>
          <w:r>
            <w:rPr>
              <w:rFonts w:ascii="Times New Roman" w:hAnsi="Times New Roman" w:eastAsia="Times New Roman" w:cs="Times New Roman"/>
              <w:b/>
              <w:bCs/>
              <w:sz w:val="20"/>
              <w:szCs w:val="20"/>
              <w:lang w:eastAsia="ar-SA"/>
            </w:rPr>
          </w:r>
          <w:r/>
        </w:p>
      </w:tc>
    </w:tr>
  </w:tbl>
  <w:p>
    <w:pPr>
      <w:pStyle w:val="4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77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97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17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37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57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77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97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17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37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lowerLetter"/>
      <w:isLgl w:val="false"/>
      <w:suff w:val="tab"/>
      <w:lvlText w:val="%1)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1"/>
    <w:next w:val="6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01"/>
    <w:next w:val="6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01"/>
    <w:next w:val="6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01"/>
    <w:next w:val="6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</w:style>
  <w:style w:type="table" w:styleId="6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3" w:default="1">
    <w:name w:val="No List"/>
    <w:uiPriority w:val="99"/>
    <w:semiHidden/>
    <w:unhideWhenUsed/>
  </w:style>
  <w:style w:type="paragraph" w:styleId="604">
    <w:name w:val="No Spacing"/>
    <w:basedOn w:val="601"/>
    <w:uiPriority w:val="1"/>
    <w:qFormat/>
    <w:pPr>
      <w:spacing w:after="0" w:line="240" w:lineRule="auto"/>
    </w:pPr>
  </w:style>
  <w:style w:type="paragraph" w:styleId="605">
    <w:name w:val="List Paragraph"/>
    <w:basedOn w:val="601"/>
    <w:uiPriority w:val="34"/>
    <w:qFormat/>
    <w:pPr>
      <w:contextualSpacing/>
      <w:ind w:left="720"/>
    </w:pPr>
  </w:style>
  <w:style w:type="character" w:styleId="610" w:default="1">
    <w:name w:val="Default Paragraph Font"/>
    <w:uiPriority w:val="1"/>
    <w:semiHidden/>
    <w:unhideWhenUsed/>
  </w:style>
  <w:style w:type="paragraph" w:styleId="1_639" w:customStyle="1">
    <w:name w:val="Encabezado"/>
    <w:basedOn w:val="1087"/>
    <w:next w:val="1143"/>
    <w:link w:val="1154"/>
    <w:uiPriority w:val="99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 w:color="000000"/>
      <w:widowControl w:val="off"/>
      <w:tabs>
        <w:tab w:val="center" w:pos="4987" w:leader="none"/>
        <w:tab w:val="right" w:pos="9975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0"/>
      <w:highlight w:val="none"/>
      <w:u w:val="none"/>
      <w:vertAlign w:val="baseline"/>
      <w:rtl w:val="0"/>
      <w:cs w:val="0"/>
      <w:lang w:val="es-ES_tradnl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2025-12-22T16:13:15Z</dcterms:modified>
</cp:coreProperties>
</file>