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54"/>
        <w:jc w:val="both"/>
        <w:spacing w:line="360" w:lineRule="auto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 SALIDA DE BUQUES DE PUERTO AL ESTE (EN LOS CASOS DE BUQUES QUE LLEGUEN AL 55º 30’ Y TOMEN AL SUR ENVIAR A CONPE)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P</w:t>
      </w:r>
      <w:r>
        <w:rPr>
          <w:b/>
          <w:sz w:val="18"/>
          <w:szCs w:val="18"/>
        </w:rPr>
        <w:t xml:space="preserve"> (PRECEDENCIA)</w:t>
      </w:r>
      <w:r>
        <w:rPr>
          <w:b/>
          <w:sz w:val="18"/>
          <w:szCs w:val="18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FM (</w:t>
      </w:r>
      <w:r>
        <w:rPr>
          <w:b/>
          <w:sz w:val="18"/>
          <w:szCs w:val="18"/>
        </w:rPr>
        <w:t xml:space="preserve">ORIGINADOR</w:t>
      </w:r>
      <w:r>
        <w:rPr>
          <w:b/>
          <w:sz w:val="18"/>
          <w:szCs w:val="18"/>
        </w:rPr>
        <w:t xml:space="preserve">)</w:t>
      </w:r>
      <w:r>
        <w:rPr>
          <w:b/>
          <w:sz w:val="18"/>
          <w:szCs w:val="18"/>
        </w:rPr>
        <w:t xml:space="preserve">:</w:t>
      </w:r>
      <w:r>
        <w:rPr>
          <w:sz w:val="18"/>
          <w:szCs w:val="18"/>
        </w:rPr>
        <w:t xml:space="preserve"> CONMO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TO (</w:t>
      </w:r>
      <w:r>
        <w:rPr>
          <w:b/>
          <w:sz w:val="18"/>
          <w:szCs w:val="18"/>
        </w:rPr>
        <w:t xml:space="preserve">ACCION</w:t>
      </w:r>
      <w:r>
        <w:rPr>
          <w:b/>
          <w:sz w:val="18"/>
          <w:szCs w:val="18"/>
        </w:rPr>
        <w:t xml:space="preserve">)</w:t>
      </w:r>
      <w:r>
        <w:rPr>
          <w:b/>
          <w:sz w:val="18"/>
          <w:szCs w:val="18"/>
        </w:rPr>
        <w:t xml:space="preserve">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PREMO - DIMAR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INF</w:t>
      </w:r>
      <w:r>
        <w:rPr>
          <w:b/>
          <w:sz w:val="18"/>
          <w:szCs w:val="18"/>
        </w:rPr>
        <w:t xml:space="preserve">O </w:t>
      </w:r>
      <w:r>
        <w:rPr>
          <w:b/>
          <w:sz w:val="18"/>
          <w:szCs w:val="18"/>
        </w:rPr>
        <w:t xml:space="preserve">(INF</w:t>
      </w:r>
      <w:r>
        <w:rPr>
          <w:b/>
          <w:sz w:val="18"/>
          <w:szCs w:val="18"/>
        </w:rPr>
        <w:t xml:space="preserve">O</w:t>
      </w:r>
      <w:r>
        <w:rPr>
          <w:b/>
          <w:sz w:val="18"/>
          <w:szCs w:val="18"/>
        </w:rPr>
        <w:t xml:space="preserve">RMATIVO)</w:t>
      </w:r>
      <w:r>
        <w:rPr>
          <w:sz w:val="18"/>
          <w:szCs w:val="18"/>
        </w:rPr>
        <w:t xml:space="preserve">:</w:t>
      </w: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CONPRE - CONLA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GR NC</w:t>
      </w:r>
      <w:r>
        <w:rPr>
          <w:sz w:val="18"/>
          <w:szCs w:val="18"/>
        </w:rPr>
        <w:t xml:space="preserve"> (GRUPOS NO CONTADOS)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  <w:highlight w:val="none"/>
        </w:rPr>
      </w:pPr>
      <w:r>
        <w:rPr>
          <w:sz w:val="18"/>
          <w:szCs w:val="18"/>
        </w:rPr>
        <w:t xml:space="preserve">BT</w:t>
      </w:r>
      <w:r>
        <w:rPr>
          <w:sz w:val="18"/>
          <w:szCs w:val="18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</w:pPr>
      <w:r>
        <w:rPr>
          <w:b/>
          <w:sz w:val="18"/>
          <w:szCs w:val="18"/>
        </w:rPr>
        <w:t xml:space="preserve">NOCLAS</w:t>
      </w:r>
      <w:r>
        <w:rPr>
          <w:sz w:val="18"/>
          <w:szCs w:val="18"/>
        </w:rPr>
        <w:t xml:space="preserve"> (NO CLASIFICADOS)</w:t>
      </w:r>
      <w:r>
        <w:rPr>
          <w:sz w:val="18"/>
          <w:szCs w:val="18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ASUNTO:</w:t>
      </w:r>
      <w:r>
        <w:rPr>
          <w:sz w:val="18"/>
          <w:szCs w:val="18"/>
        </w:rPr>
        <w:t xml:space="preserve"> TRAFICO MARITIMO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sz w:val="18"/>
          <w:szCs w:val="18"/>
        </w:rPr>
        <w:t xml:space="preserve">ENOI (GFH DE ZARPADA) (BANDERA) (NOMBRE) (INDICATIVO) (TIPO DE BUQUE) (DESTINO</w:t>
      </w:r>
      <w:r>
        <w:rPr>
          <w:sz w:val="18"/>
          <w:szCs w:val="18"/>
        </w:rPr>
        <w:t xml:space="preserve">).-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sz w:val="18"/>
          <w:szCs w:val="18"/>
        </w:rPr>
        <w:t xml:space="preserve">BT 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OP/T           O/G</w:t>
      </w:r>
      <w:r>
        <w:rPr>
          <w:sz w:val="18"/>
          <w:szCs w:val="18"/>
          <w:lang w:val="en-US"/>
        </w:rPr>
        <w:tab/>
        <w:tab/>
        <w:t xml:space="preserve">HE</w:t>
        <w:tab/>
        <w:t xml:space="preserve">HR</w:t>
        <w:tab/>
        <w:tab/>
        <w:t xml:space="preserve">GFH</w:t>
      </w:r>
      <w:r>
        <w:rPr>
          <w:sz w:val="18"/>
          <w:szCs w:val="18"/>
          <w:lang w:val="en-US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  <w:r/>
    </w:p>
    <w:p>
      <w:pPr>
        <w:pStyle w:val="1054"/>
        <w:jc w:val="both"/>
        <w:spacing w:line="360" w:lineRule="auto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SALIDA DE BUQUES DE PUERTO A ARGENTINA Y/O AL OESTE (</w:t>
      </w:r>
      <w:r>
        <w:rPr>
          <w:b/>
          <w:sz w:val="18"/>
          <w:szCs w:val="18"/>
          <w:u w:val="single"/>
        </w:rPr>
        <w:t xml:space="preserve">SE </w:t>
      </w:r>
      <w:r>
        <w:rPr>
          <w:b/>
          <w:sz w:val="18"/>
          <w:szCs w:val="18"/>
          <w:u w:val="single"/>
        </w:rPr>
        <w:t xml:space="preserve">DEBE AGREGAR COMO INFORMATIVOS LOS CONTROLES POR LOS QUE PASA EN TRANS</w:t>
      </w:r>
      <w:r>
        <w:rPr>
          <w:b/>
          <w:sz w:val="18"/>
          <w:szCs w:val="18"/>
          <w:u w:val="single"/>
        </w:rPr>
        <w:t xml:space="preserve">ITO Y COMO ACCION AL PUERTO DE DESTINO </w:t>
      </w:r>
      <w:r>
        <w:rPr>
          <w:b/>
          <w:sz w:val="18"/>
          <w:szCs w:val="18"/>
          <w:u w:val="single"/>
        </w:rPr>
        <w:t xml:space="preserve">EN URUGUAY)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P</w:t>
      </w:r>
      <w:r>
        <w:rPr>
          <w:b/>
          <w:sz w:val="18"/>
          <w:szCs w:val="18"/>
        </w:rPr>
        <w:t xml:space="preserve"> (PRECEDENCIA)</w:t>
      </w:r>
      <w:r>
        <w:rPr>
          <w:b/>
          <w:sz w:val="18"/>
          <w:szCs w:val="18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ORIGINADOR:</w:t>
      </w:r>
      <w:r>
        <w:rPr>
          <w:sz w:val="18"/>
          <w:szCs w:val="18"/>
        </w:rPr>
        <w:t xml:space="preserve"> CONMO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ACCION:</w:t>
      </w:r>
      <w:r>
        <w:rPr>
          <w:sz w:val="18"/>
          <w:szCs w:val="18"/>
        </w:rPr>
        <w:t xml:space="preserve"> PREMO - DIMAR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INFO </w:t>
      </w:r>
      <w:r>
        <w:rPr>
          <w:sz w:val="18"/>
          <w:szCs w:val="18"/>
        </w:rPr>
        <w:t xml:space="preserve">(INFORMATIVO)</w:t>
      </w:r>
      <w:r>
        <w:rPr>
          <w:b/>
          <w:sz w:val="18"/>
          <w:szCs w:val="18"/>
        </w:rPr>
        <w:t xml:space="preserve">:</w:t>
      </w:r>
      <w:r>
        <w:rPr>
          <w:sz w:val="18"/>
          <w:szCs w:val="18"/>
        </w:rPr>
        <w:t xml:space="preserve"> 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GR NC</w:t>
      </w:r>
      <w:r>
        <w:rPr>
          <w:sz w:val="18"/>
          <w:szCs w:val="18"/>
        </w:rPr>
        <w:t xml:space="preserve"> (GRUPOS NO CONTADOS)</w:t>
      </w:r>
      <w:r>
        <w:rPr>
          <w:sz w:val="18"/>
          <w:szCs w:val="18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  <w:highlight w:val="none"/>
        </w:rPr>
      </w:pPr>
      <w:r>
        <w:rPr>
          <w:sz w:val="18"/>
          <w:szCs w:val="18"/>
        </w:rPr>
        <w:t xml:space="preserve">BT</w:t>
      </w:r>
      <w:r>
        <w:rPr>
          <w:sz w:val="18"/>
          <w:szCs w:val="18"/>
        </w:rPr>
      </w:r>
      <w:r/>
    </w:p>
    <w:p>
      <w:pPr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sz w:val="18"/>
          <w:szCs w:val="18"/>
          <w:highlight w:val="none"/>
        </w:rPr>
      </w:r>
      <w:r>
        <w:rPr>
          <w:b/>
          <w:sz w:val="18"/>
          <w:szCs w:val="18"/>
        </w:rPr>
        <w:t xml:space="preserve">NOCLAS</w:t>
      </w:r>
      <w:r>
        <w:rPr>
          <w:sz w:val="18"/>
          <w:szCs w:val="18"/>
        </w:rPr>
        <w:t xml:space="preserve"> (NO CLASIFICADOS)</w:t>
      </w:r>
      <w:r>
        <w:rPr>
          <w:sz w:val="18"/>
          <w:szCs w:val="18"/>
          <w:highlight w:val="none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 xml:space="preserve">ASUNTO:</w:t>
      </w:r>
      <w:r>
        <w:rPr>
          <w:sz w:val="18"/>
          <w:szCs w:val="18"/>
        </w:rPr>
        <w:t xml:space="preserve"> TRAFICO MARITIMO</w:t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</w:rPr>
      </w:pPr>
      <w:r>
        <w:rPr>
          <w:sz w:val="18"/>
          <w:szCs w:val="18"/>
        </w:rPr>
        <w:t xml:space="preserve">ENOI (HORA </w:t>
      </w:r>
      <w:r>
        <w:rPr>
          <w:sz w:val="18"/>
          <w:szCs w:val="18"/>
        </w:rPr>
        <w:t xml:space="preserve">DE </w:t>
      </w:r>
      <w:r>
        <w:rPr>
          <w:sz w:val="18"/>
          <w:szCs w:val="18"/>
        </w:rPr>
        <w:t xml:space="preserve">ZARPADA) (BANDERA) (NOMBRE) (INDICATIVO) (TIP</w:t>
      </w:r>
      <w:r>
        <w:rPr>
          <w:sz w:val="18"/>
          <w:szCs w:val="18"/>
        </w:rPr>
        <w:t xml:space="preserve">O DE BUQUE) (DESTINO).-</w:t>
      </w:r>
      <w:r>
        <w:rPr>
          <w:sz w:val="18"/>
          <w:szCs w:val="18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BT </w:t>
      </w:r>
      <w:r>
        <w:rPr>
          <w:sz w:val="18"/>
          <w:szCs w:val="18"/>
          <w:lang w:val="en-US"/>
        </w:rPr>
      </w:r>
      <w:r/>
    </w:p>
    <w:p>
      <w:pPr>
        <w:pStyle w:val="1054"/>
        <w:jc w:val="both"/>
        <w:spacing w:line="360" w:lineRule="auto"/>
        <w:tabs>
          <w:tab w:val="left" w:pos="930" w:leader="none"/>
        </w:tabs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OP/T           O/G</w:t>
      </w:r>
      <w:r>
        <w:rPr>
          <w:sz w:val="18"/>
          <w:szCs w:val="18"/>
          <w:lang w:val="en-US"/>
        </w:rPr>
        <w:tab/>
        <w:tab/>
        <w:t xml:space="preserve">HE</w:t>
        <w:tab/>
        <w:tab/>
        <w:t xml:space="preserve">HR</w:t>
        <w:tab/>
      </w:r>
      <w:r>
        <w:rPr>
          <w:sz w:val="18"/>
          <w:szCs w:val="18"/>
          <w:lang w:val="en-US"/>
        </w:rPr>
        <w:tab/>
        <w:t xml:space="preserve">GFH</w:t>
      </w:r>
      <w:r>
        <w:rPr>
          <w:sz w:val="18"/>
          <w:szCs w:val="18"/>
          <w:lang w:val="en-US"/>
        </w:rPr>
      </w:r>
      <w:r/>
    </w:p>
    <w:p>
      <w:pPr>
        <w:pStyle w:val="1054"/>
        <w:ind w:left="360"/>
        <w:jc w:val="both"/>
        <w:rPr>
          <w:lang w:val="en-US"/>
        </w:rPr>
      </w:pPr>
      <w:r>
        <w:rPr>
          <w:lang w:val="en-US"/>
        </w:rPr>
      </w:r>
      <w:r/>
    </w:p>
    <w:p>
      <w:pPr>
        <w:pStyle w:val="1054"/>
        <w:rPr>
          <w:lang w:val="en-US"/>
        </w:rPr>
      </w:pPr>
      <w:r>
        <w:rPr>
          <w:lang w:val="en-US"/>
        </w:rPr>
      </w:r>
      <w:r/>
    </w:p>
    <w:p>
      <w:pPr>
        <w:pStyle w:val="1054"/>
        <w:tabs>
          <w:tab w:val="left" w:pos="5580" w:leader="none"/>
        </w:tabs>
        <w:rPr>
          <w:lang w:val="en-US"/>
        </w:rPr>
      </w:pPr>
      <w:r>
        <w:rPr>
          <w:lang w:val="en-US"/>
        </w:rPr>
        <w:tab/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127" w:right="992" w:bottom="1559" w:left="851" w:header="426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3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3"/>
      <w:jc w:val="center"/>
      <w:rPr>
        <w:lang w:val="es-MX"/>
      </w:rPr>
    </w:pPr>
    <w:r>
      <w:rPr>
        <w:lang w:val="es-MX"/>
      </w:rPr>
      <w:t xml:space="preserve">Pá</w:t>
    </w:r>
    <w:r>
      <w:rPr>
        <w:lang w:val="es-MX"/>
      </w:rPr>
      <w:t xml:space="preserve">gina 1 de 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1072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107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107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1072"/>
            <w:jc w:val="center"/>
            <w:rPr>
              <w:b/>
              <w:bCs/>
            </w:rPr>
          </w:pPr>
          <w:r>
            <w:rPr>
              <w:b/>
              <w:bCs/>
            </w:rPr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105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105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105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1072"/>
            <w:jc w:val="center"/>
            <w:rPr>
              <w:b/>
              <w:bCs/>
            </w:rPr>
          </w:pPr>
          <w:r>
            <w:rPr>
              <w:b/>
              <w:bCs/>
            </w:rPr>
          </w:r>
          <w:r/>
        </w:p>
      </w:tc>
    </w:tr>
  </w:tbl>
  <w:p>
    <w:pPr>
      <w:pStyle w:val="107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359" w:type="dxa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4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1072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107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1072"/>
            <w:ind w:left="4419" w:hanging="4419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“BRAVO”</w:t>
          </w:r>
          <w:r/>
        </w:p>
        <w:p>
          <w:pPr>
            <w:pStyle w:val="1072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SALIDAS DE BUQUE BAND. EXTRANJERA 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1072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–8</w:t>
          </w:r>
          <w:r>
            <w:rPr>
              <w:b/>
              <w:bCs/>
            </w:rPr>
            <w:t xml:space="preserve">10- 12</w:t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105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105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105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1072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4</w:t>
          </w:r>
          <w:r>
            <w:rPr>
              <w:b/>
              <w:bCs/>
            </w:rPr>
          </w:r>
          <w:r/>
        </w:p>
      </w:tc>
    </w:tr>
  </w:tbl>
  <w:p>
    <w:pPr>
      <w:pStyle w:val="107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055"/>
      <w:isLgl w:val="false"/>
      <w:suff w:val="tab"/>
      <w:lvlText w:val=""/>
      <w:lvlJc w:val="left"/>
      <w:pPr>
        <w:pStyle w:val="1054"/>
        <w:ind w:left="432" w:hanging="432"/>
        <w:tabs>
          <w:tab w:val="num" w:pos="432" w:leader="none"/>
        </w:tabs>
      </w:pPr>
    </w:lvl>
    <w:lvl w:ilvl="1">
      <w:start w:val="1"/>
      <w:numFmt w:val="decimal"/>
      <w:pStyle w:val="1056"/>
      <w:isLgl w:val="false"/>
      <w:suff w:val="tab"/>
      <w:lvlText w:val=""/>
      <w:lvlJc w:val="left"/>
      <w:pPr>
        <w:pStyle w:val="1054"/>
        <w:ind w:left="576" w:hanging="576"/>
        <w:tabs>
          <w:tab w:val="num" w:pos="576" w:leader="none"/>
        </w:tabs>
      </w:pPr>
    </w:lvl>
    <w:lvl w:ilvl="2">
      <w:start w:val="1"/>
      <w:numFmt w:val="decimal"/>
      <w:pStyle w:val="1057"/>
      <w:isLgl w:val="false"/>
      <w:suff w:val="tab"/>
      <w:lvlText w:val=""/>
      <w:lvlJc w:val="left"/>
      <w:pPr>
        <w:pStyle w:val="1054"/>
        <w:ind w:left="720" w:hanging="720"/>
        <w:tabs>
          <w:tab w:val="num" w:pos="720" w:leader="none"/>
        </w:tabs>
      </w:pPr>
    </w:lvl>
    <w:lvl w:ilvl="3">
      <w:start w:val="1"/>
      <w:numFmt w:val="decimal"/>
      <w:pStyle w:val="1058"/>
      <w:isLgl w:val="false"/>
      <w:suff w:val="tab"/>
      <w:lvlText w:val=""/>
      <w:lvlJc w:val="left"/>
      <w:pPr>
        <w:pStyle w:val="1054"/>
        <w:ind w:left="864" w:hanging="864"/>
        <w:tabs>
          <w:tab w:val="num" w:pos="864" w:leader="none"/>
        </w:tabs>
      </w:pPr>
    </w:lvl>
    <w:lvl w:ilvl="4">
      <w:start w:val="1"/>
      <w:numFmt w:val="decimal"/>
      <w:pStyle w:val="1059"/>
      <w:isLgl w:val="false"/>
      <w:suff w:val="tab"/>
      <w:lvlText w:val=""/>
      <w:lvlJc w:val="left"/>
      <w:pPr>
        <w:pStyle w:val="1054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1054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1054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1054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1054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76">
    <w:name w:val="Heading 1"/>
    <w:basedOn w:val="1054"/>
    <w:next w:val="1054"/>
    <w:link w:val="87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77">
    <w:name w:val="Heading 1 Char"/>
    <w:link w:val="876"/>
    <w:uiPriority w:val="9"/>
    <w:rPr>
      <w:rFonts w:ascii="Arial" w:hAnsi="Arial" w:eastAsia="Arial" w:cs="Arial"/>
      <w:sz w:val="40"/>
      <w:szCs w:val="40"/>
    </w:rPr>
  </w:style>
  <w:style w:type="paragraph" w:styleId="878">
    <w:name w:val="Heading 2"/>
    <w:basedOn w:val="1054"/>
    <w:next w:val="1054"/>
    <w:link w:val="87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79">
    <w:name w:val="Heading 2 Char"/>
    <w:link w:val="878"/>
    <w:uiPriority w:val="9"/>
    <w:rPr>
      <w:rFonts w:ascii="Arial" w:hAnsi="Arial" w:eastAsia="Arial" w:cs="Arial"/>
      <w:sz w:val="34"/>
    </w:rPr>
  </w:style>
  <w:style w:type="paragraph" w:styleId="880">
    <w:name w:val="Heading 3"/>
    <w:basedOn w:val="1054"/>
    <w:next w:val="1054"/>
    <w:link w:val="88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81">
    <w:name w:val="Heading 3 Char"/>
    <w:link w:val="880"/>
    <w:uiPriority w:val="9"/>
    <w:rPr>
      <w:rFonts w:ascii="Arial" w:hAnsi="Arial" w:eastAsia="Arial" w:cs="Arial"/>
      <w:sz w:val="30"/>
      <w:szCs w:val="30"/>
    </w:rPr>
  </w:style>
  <w:style w:type="paragraph" w:styleId="882">
    <w:name w:val="Heading 4"/>
    <w:basedOn w:val="1054"/>
    <w:next w:val="1054"/>
    <w:link w:val="88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83">
    <w:name w:val="Heading 4 Char"/>
    <w:link w:val="882"/>
    <w:uiPriority w:val="9"/>
    <w:rPr>
      <w:rFonts w:ascii="Arial" w:hAnsi="Arial" w:eastAsia="Arial" w:cs="Arial"/>
      <w:b/>
      <w:bCs/>
      <w:sz w:val="26"/>
      <w:szCs w:val="26"/>
    </w:rPr>
  </w:style>
  <w:style w:type="paragraph" w:styleId="884">
    <w:name w:val="Heading 5"/>
    <w:basedOn w:val="1054"/>
    <w:next w:val="1054"/>
    <w:link w:val="88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85">
    <w:name w:val="Heading 5 Char"/>
    <w:link w:val="884"/>
    <w:uiPriority w:val="9"/>
    <w:rPr>
      <w:rFonts w:ascii="Arial" w:hAnsi="Arial" w:eastAsia="Arial" w:cs="Arial"/>
      <w:b/>
      <w:bCs/>
      <w:sz w:val="24"/>
      <w:szCs w:val="24"/>
    </w:rPr>
  </w:style>
  <w:style w:type="paragraph" w:styleId="886">
    <w:name w:val="Heading 6"/>
    <w:basedOn w:val="1054"/>
    <w:next w:val="1054"/>
    <w:link w:val="88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87">
    <w:name w:val="Heading 6 Char"/>
    <w:link w:val="886"/>
    <w:uiPriority w:val="9"/>
    <w:rPr>
      <w:rFonts w:ascii="Arial" w:hAnsi="Arial" w:eastAsia="Arial" w:cs="Arial"/>
      <w:b/>
      <w:bCs/>
      <w:sz w:val="22"/>
      <w:szCs w:val="22"/>
    </w:rPr>
  </w:style>
  <w:style w:type="paragraph" w:styleId="888">
    <w:name w:val="Heading 7"/>
    <w:basedOn w:val="1054"/>
    <w:next w:val="1054"/>
    <w:link w:val="88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89">
    <w:name w:val="Heading 7 Char"/>
    <w:link w:val="88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90">
    <w:name w:val="Heading 8"/>
    <w:basedOn w:val="1054"/>
    <w:next w:val="1054"/>
    <w:link w:val="89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91">
    <w:name w:val="Heading 8 Char"/>
    <w:link w:val="890"/>
    <w:uiPriority w:val="9"/>
    <w:rPr>
      <w:rFonts w:ascii="Arial" w:hAnsi="Arial" w:eastAsia="Arial" w:cs="Arial"/>
      <w:i/>
      <w:iCs/>
      <w:sz w:val="22"/>
      <w:szCs w:val="22"/>
    </w:rPr>
  </w:style>
  <w:style w:type="paragraph" w:styleId="892">
    <w:name w:val="Heading 9"/>
    <w:basedOn w:val="1054"/>
    <w:next w:val="1054"/>
    <w:link w:val="89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93">
    <w:name w:val="Heading 9 Char"/>
    <w:link w:val="892"/>
    <w:uiPriority w:val="9"/>
    <w:rPr>
      <w:rFonts w:ascii="Arial" w:hAnsi="Arial" w:eastAsia="Arial" w:cs="Arial"/>
      <w:i/>
      <w:iCs/>
      <w:sz w:val="21"/>
      <w:szCs w:val="21"/>
    </w:rPr>
  </w:style>
  <w:style w:type="paragraph" w:styleId="894">
    <w:name w:val="List Paragraph"/>
    <w:basedOn w:val="1054"/>
    <w:uiPriority w:val="34"/>
    <w:qFormat/>
    <w:pPr>
      <w:contextualSpacing/>
      <w:ind w:left="720"/>
    </w:pPr>
  </w:style>
  <w:style w:type="paragraph" w:styleId="895">
    <w:name w:val="No Spacing"/>
    <w:uiPriority w:val="1"/>
    <w:qFormat/>
    <w:pPr>
      <w:spacing w:before="0" w:after="0" w:line="240" w:lineRule="auto"/>
    </w:pPr>
  </w:style>
  <w:style w:type="paragraph" w:styleId="896">
    <w:name w:val="Title"/>
    <w:basedOn w:val="1054"/>
    <w:next w:val="1054"/>
    <w:link w:val="8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97">
    <w:name w:val="Title Char"/>
    <w:link w:val="896"/>
    <w:uiPriority w:val="10"/>
    <w:rPr>
      <w:sz w:val="48"/>
      <w:szCs w:val="48"/>
    </w:rPr>
  </w:style>
  <w:style w:type="paragraph" w:styleId="898">
    <w:name w:val="Subtitle"/>
    <w:basedOn w:val="1054"/>
    <w:next w:val="1054"/>
    <w:link w:val="899"/>
    <w:uiPriority w:val="11"/>
    <w:qFormat/>
    <w:pPr>
      <w:spacing w:before="200" w:after="200"/>
    </w:pPr>
    <w:rPr>
      <w:sz w:val="24"/>
      <w:szCs w:val="24"/>
    </w:rPr>
  </w:style>
  <w:style w:type="character" w:styleId="899">
    <w:name w:val="Subtitle Char"/>
    <w:link w:val="898"/>
    <w:uiPriority w:val="11"/>
    <w:rPr>
      <w:sz w:val="24"/>
      <w:szCs w:val="24"/>
    </w:rPr>
  </w:style>
  <w:style w:type="paragraph" w:styleId="900">
    <w:name w:val="Quote"/>
    <w:basedOn w:val="1054"/>
    <w:next w:val="1054"/>
    <w:link w:val="901"/>
    <w:uiPriority w:val="29"/>
    <w:qFormat/>
    <w:pPr>
      <w:ind w:left="720" w:right="720"/>
    </w:pPr>
    <w:rPr>
      <w:i/>
    </w:rPr>
  </w:style>
  <w:style w:type="character" w:styleId="901">
    <w:name w:val="Quote Char"/>
    <w:link w:val="900"/>
    <w:uiPriority w:val="29"/>
    <w:rPr>
      <w:i/>
    </w:rPr>
  </w:style>
  <w:style w:type="paragraph" w:styleId="902">
    <w:name w:val="Intense Quote"/>
    <w:basedOn w:val="1054"/>
    <w:next w:val="1054"/>
    <w:link w:val="90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03">
    <w:name w:val="Intense Quote Char"/>
    <w:link w:val="902"/>
    <w:uiPriority w:val="30"/>
    <w:rPr>
      <w:i/>
    </w:rPr>
  </w:style>
  <w:style w:type="paragraph" w:styleId="904">
    <w:name w:val="Header"/>
    <w:basedOn w:val="1054"/>
    <w:link w:val="9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905">
    <w:name w:val="Header Char"/>
    <w:link w:val="904"/>
    <w:uiPriority w:val="99"/>
  </w:style>
  <w:style w:type="paragraph" w:styleId="906">
    <w:name w:val="Footer"/>
    <w:basedOn w:val="1054"/>
    <w:link w:val="9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907">
    <w:name w:val="Footer Char"/>
    <w:link w:val="906"/>
    <w:uiPriority w:val="99"/>
  </w:style>
  <w:style w:type="paragraph" w:styleId="908">
    <w:name w:val="Caption"/>
    <w:basedOn w:val="1054"/>
    <w:next w:val="105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09">
    <w:name w:val="Caption Char"/>
    <w:basedOn w:val="908"/>
    <w:link w:val="906"/>
    <w:uiPriority w:val="99"/>
  </w:style>
  <w:style w:type="table" w:styleId="91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1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1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1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1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3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4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4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4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4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4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4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4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94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94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94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5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5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5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5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5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5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5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7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7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7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7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7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7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8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9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9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9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9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9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0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0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0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0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0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0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0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0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0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0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01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01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01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01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01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01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1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1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1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1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2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2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2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2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2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2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2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2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2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2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3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3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3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3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3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3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36">
    <w:name w:val="Hyperlink"/>
    <w:uiPriority w:val="99"/>
    <w:unhideWhenUsed/>
    <w:rPr>
      <w:color w:val="0000ff" w:themeColor="hyperlink"/>
      <w:u w:val="single"/>
    </w:rPr>
  </w:style>
  <w:style w:type="paragraph" w:styleId="1037">
    <w:name w:val="footnote text"/>
    <w:basedOn w:val="1054"/>
    <w:link w:val="1038"/>
    <w:uiPriority w:val="99"/>
    <w:semiHidden/>
    <w:unhideWhenUsed/>
    <w:pPr>
      <w:spacing w:after="40" w:line="240" w:lineRule="auto"/>
    </w:pPr>
    <w:rPr>
      <w:sz w:val="18"/>
    </w:rPr>
  </w:style>
  <w:style w:type="character" w:styleId="1038">
    <w:name w:val="Footnote Text Char"/>
    <w:link w:val="1037"/>
    <w:uiPriority w:val="99"/>
    <w:rPr>
      <w:sz w:val="18"/>
    </w:rPr>
  </w:style>
  <w:style w:type="character" w:styleId="1039">
    <w:name w:val="footnote reference"/>
    <w:uiPriority w:val="99"/>
    <w:unhideWhenUsed/>
    <w:rPr>
      <w:vertAlign w:val="superscript"/>
    </w:rPr>
  </w:style>
  <w:style w:type="paragraph" w:styleId="1040">
    <w:name w:val="endnote text"/>
    <w:basedOn w:val="1054"/>
    <w:link w:val="1041"/>
    <w:uiPriority w:val="99"/>
    <w:semiHidden/>
    <w:unhideWhenUsed/>
    <w:pPr>
      <w:spacing w:after="0" w:line="240" w:lineRule="auto"/>
    </w:pPr>
    <w:rPr>
      <w:sz w:val="20"/>
    </w:rPr>
  </w:style>
  <w:style w:type="character" w:styleId="1041">
    <w:name w:val="Endnote Text Char"/>
    <w:link w:val="1040"/>
    <w:uiPriority w:val="99"/>
    <w:rPr>
      <w:sz w:val="20"/>
    </w:rPr>
  </w:style>
  <w:style w:type="character" w:styleId="1042">
    <w:name w:val="endnote reference"/>
    <w:uiPriority w:val="99"/>
    <w:semiHidden/>
    <w:unhideWhenUsed/>
    <w:rPr>
      <w:vertAlign w:val="superscript"/>
    </w:rPr>
  </w:style>
  <w:style w:type="paragraph" w:styleId="1043">
    <w:name w:val="toc 1"/>
    <w:basedOn w:val="1054"/>
    <w:next w:val="1054"/>
    <w:uiPriority w:val="39"/>
    <w:unhideWhenUsed/>
    <w:pPr>
      <w:ind w:left="0" w:right="0" w:firstLine="0"/>
      <w:spacing w:after="57"/>
    </w:pPr>
  </w:style>
  <w:style w:type="paragraph" w:styleId="1044">
    <w:name w:val="toc 2"/>
    <w:basedOn w:val="1054"/>
    <w:next w:val="1054"/>
    <w:uiPriority w:val="39"/>
    <w:unhideWhenUsed/>
    <w:pPr>
      <w:ind w:left="283" w:right="0" w:firstLine="0"/>
      <w:spacing w:after="57"/>
    </w:pPr>
  </w:style>
  <w:style w:type="paragraph" w:styleId="1045">
    <w:name w:val="toc 3"/>
    <w:basedOn w:val="1054"/>
    <w:next w:val="1054"/>
    <w:uiPriority w:val="39"/>
    <w:unhideWhenUsed/>
    <w:pPr>
      <w:ind w:left="567" w:right="0" w:firstLine="0"/>
      <w:spacing w:after="57"/>
    </w:pPr>
  </w:style>
  <w:style w:type="paragraph" w:styleId="1046">
    <w:name w:val="toc 4"/>
    <w:basedOn w:val="1054"/>
    <w:next w:val="1054"/>
    <w:uiPriority w:val="39"/>
    <w:unhideWhenUsed/>
    <w:pPr>
      <w:ind w:left="850" w:right="0" w:firstLine="0"/>
      <w:spacing w:after="57"/>
    </w:pPr>
  </w:style>
  <w:style w:type="paragraph" w:styleId="1047">
    <w:name w:val="toc 5"/>
    <w:basedOn w:val="1054"/>
    <w:next w:val="1054"/>
    <w:uiPriority w:val="39"/>
    <w:unhideWhenUsed/>
    <w:pPr>
      <w:ind w:left="1134" w:right="0" w:firstLine="0"/>
      <w:spacing w:after="57"/>
    </w:pPr>
  </w:style>
  <w:style w:type="paragraph" w:styleId="1048">
    <w:name w:val="toc 6"/>
    <w:basedOn w:val="1054"/>
    <w:next w:val="1054"/>
    <w:uiPriority w:val="39"/>
    <w:unhideWhenUsed/>
    <w:pPr>
      <w:ind w:left="1417" w:right="0" w:firstLine="0"/>
      <w:spacing w:after="57"/>
    </w:pPr>
  </w:style>
  <w:style w:type="paragraph" w:styleId="1049">
    <w:name w:val="toc 7"/>
    <w:basedOn w:val="1054"/>
    <w:next w:val="1054"/>
    <w:uiPriority w:val="39"/>
    <w:unhideWhenUsed/>
    <w:pPr>
      <w:ind w:left="1701" w:right="0" w:firstLine="0"/>
      <w:spacing w:after="57"/>
    </w:pPr>
  </w:style>
  <w:style w:type="paragraph" w:styleId="1050">
    <w:name w:val="toc 8"/>
    <w:basedOn w:val="1054"/>
    <w:next w:val="1054"/>
    <w:uiPriority w:val="39"/>
    <w:unhideWhenUsed/>
    <w:pPr>
      <w:ind w:left="1984" w:right="0" w:firstLine="0"/>
      <w:spacing w:after="57"/>
    </w:pPr>
  </w:style>
  <w:style w:type="paragraph" w:styleId="1051">
    <w:name w:val="toc 9"/>
    <w:basedOn w:val="1054"/>
    <w:next w:val="1054"/>
    <w:uiPriority w:val="39"/>
    <w:unhideWhenUsed/>
    <w:pPr>
      <w:ind w:left="2268" w:right="0" w:firstLine="0"/>
      <w:spacing w:after="57"/>
    </w:pPr>
  </w:style>
  <w:style w:type="paragraph" w:styleId="1052">
    <w:name w:val="TOC Heading"/>
    <w:uiPriority w:val="39"/>
    <w:unhideWhenUsed/>
  </w:style>
  <w:style w:type="paragraph" w:styleId="1053">
    <w:name w:val="table of figures"/>
    <w:basedOn w:val="1054"/>
    <w:next w:val="1054"/>
    <w:uiPriority w:val="99"/>
    <w:unhideWhenUsed/>
    <w:pPr>
      <w:spacing w:after="0" w:afterAutospacing="0"/>
    </w:pPr>
  </w:style>
  <w:style w:type="paragraph" w:styleId="1054" w:default="1">
    <w:name w:val="Normal"/>
    <w:next w:val="1054"/>
    <w:link w:val="1054"/>
    <w:qFormat/>
    <w:rPr>
      <w:lang w:val="es-ES" w:eastAsia="ar-SA" w:bidi="ar-SA"/>
    </w:rPr>
  </w:style>
  <w:style w:type="paragraph" w:styleId="1055">
    <w:name w:val="Título 1"/>
    <w:basedOn w:val="1054"/>
    <w:next w:val="1054"/>
    <w:link w:val="1054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1056">
    <w:name w:val="Título 2"/>
    <w:basedOn w:val="1054"/>
    <w:next w:val="1054"/>
    <w:link w:val="1054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1057">
    <w:name w:val="Título 3"/>
    <w:basedOn w:val="1054"/>
    <w:next w:val="1054"/>
    <w:link w:val="1054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1058">
    <w:name w:val="Título 4"/>
    <w:basedOn w:val="1054"/>
    <w:next w:val="1054"/>
    <w:link w:val="1054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1059">
    <w:name w:val="Título 5"/>
    <w:basedOn w:val="1054"/>
    <w:next w:val="1054"/>
    <w:link w:val="1054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1060">
    <w:name w:val="Fuente de párrafo predeter."/>
    <w:next w:val="1060"/>
    <w:link w:val="1054"/>
    <w:semiHidden/>
  </w:style>
  <w:style w:type="table" w:styleId="1061">
    <w:name w:val="Tabla normal"/>
    <w:next w:val="1061"/>
    <w:link w:val="1054"/>
    <w:uiPriority w:val="99"/>
    <w:semiHidden/>
    <w:unhideWhenUsed/>
    <w:tblPr/>
  </w:style>
  <w:style w:type="numbering" w:styleId="1062">
    <w:name w:val="Sin lista"/>
    <w:next w:val="1062"/>
    <w:link w:val="1054"/>
    <w:uiPriority w:val="99"/>
    <w:semiHidden/>
    <w:unhideWhenUsed/>
  </w:style>
  <w:style w:type="character" w:styleId="1063">
    <w:name w:val="WW8Num7z0"/>
    <w:next w:val="1063"/>
    <w:link w:val="1054"/>
    <w:rPr>
      <w:b w:val="0"/>
      <w:sz w:val="20"/>
    </w:rPr>
  </w:style>
  <w:style w:type="character" w:styleId="1064">
    <w:name w:val="WW8Num9z0"/>
    <w:next w:val="1064"/>
    <w:link w:val="1054"/>
    <w:rPr>
      <w:rFonts w:ascii="Wingdings" w:hAnsi="Wingdings"/>
    </w:rPr>
  </w:style>
  <w:style w:type="character" w:styleId="1065">
    <w:name w:val="Fuente de párrafo predeter.1"/>
    <w:next w:val="1065"/>
    <w:link w:val="1054"/>
  </w:style>
  <w:style w:type="character" w:styleId="1066">
    <w:name w:val="Número de página"/>
    <w:basedOn w:val="1065"/>
    <w:next w:val="1066"/>
    <w:link w:val="1054"/>
    <w:semiHidden/>
  </w:style>
  <w:style w:type="paragraph" w:styleId="1067">
    <w:name w:val="Encabezado1"/>
    <w:basedOn w:val="1054"/>
    <w:next w:val="1068"/>
    <w:link w:val="1054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068">
    <w:name w:val="Texto independiente"/>
    <w:basedOn w:val="1054"/>
    <w:next w:val="1068"/>
    <w:link w:val="1054"/>
    <w:semiHidden/>
    <w:pPr>
      <w:spacing w:before="0" w:after="120"/>
    </w:pPr>
  </w:style>
  <w:style w:type="paragraph" w:styleId="1069">
    <w:name w:val="Lista"/>
    <w:basedOn w:val="1068"/>
    <w:next w:val="1069"/>
    <w:link w:val="1054"/>
    <w:semiHidden/>
    <w:rPr>
      <w:rFonts w:cs="Tahoma"/>
    </w:rPr>
  </w:style>
  <w:style w:type="paragraph" w:styleId="1070">
    <w:name w:val="Etiqueta"/>
    <w:basedOn w:val="1054"/>
    <w:next w:val="1070"/>
    <w:link w:val="1054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1071">
    <w:name w:val="Índice"/>
    <w:basedOn w:val="1054"/>
    <w:next w:val="1071"/>
    <w:link w:val="1054"/>
    <w:pPr>
      <w:suppressLineNumbers/>
    </w:pPr>
    <w:rPr>
      <w:rFonts w:cs="Tahoma"/>
    </w:rPr>
  </w:style>
  <w:style w:type="paragraph" w:styleId="1072">
    <w:name w:val="Encabezado"/>
    <w:basedOn w:val="1054"/>
    <w:next w:val="1072"/>
    <w:link w:val="1054"/>
    <w:semiHidden/>
    <w:pPr>
      <w:tabs>
        <w:tab w:val="center" w:pos="4419" w:leader="none"/>
        <w:tab w:val="right" w:pos="8838" w:leader="none"/>
      </w:tabs>
    </w:pPr>
  </w:style>
  <w:style w:type="paragraph" w:styleId="1073">
    <w:name w:val="Pie de página"/>
    <w:basedOn w:val="1054"/>
    <w:next w:val="1073"/>
    <w:link w:val="1054"/>
    <w:semiHidden/>
    <w:pPr>
      <w:tabs>
        <w:tab w:val="center" w:pos="4419" w:leader="none"/>
        <w:tab w:val="right" w:pos="8838" w:leader="none"/>
      </w:tabs>
    </w:pPr>
  </w:style>
  <w:style w:type="paragraph" w:styleId="1074">
    <w:name w:val="Texto independiente 31"/>
    <w:basedOn w:val="1054"/>
    <w:next w:val="1074"/>
    <w:link w:val="1054"/>
    <w:pPr>
      <w:jc w:val="both"/>
      <w:widowControl w:val="off"/>
    </w:pPr>
    <w:rPr>
      <w:sz w:val="24"/>
      <w:lang w:val="es-ES_tradnl"/>
    </w:rPr>
  </w:style>
  <w:style w:type="paragraph" w:styleId="1075">
    <w:name w:val="Texto independiente 21"/>
    <w:basedOn w:val="1054"/>
    <w:next w:val="1075"/>
    <w:link w:val="1054"/>
    <w:pPr>
      <w:spacing w:before="0" w:after="120" w:line="480" w:lineRule="auto"/>
    </w:pPr>
  </w:style>
  <w:style w:type="paragraph" w:styleId="1076">
    <w:name w:val="Sangría 3 de t. independiente1"/>
    <w:basedOn w:val="1054"/>
    <w:next w:val="1076"/>
    <w:link w:val="1054"/>
    <w:pPr>
      <w:ind w:left="283" w:right="0" w:firstLine="0"/>
      <w:spacing w:before="0" w:after="120"/>
    </w:pPr>
    <w:rPr>
      <w:sz w:val="16"/>
      <w:szCs w:val="16"/>
    </w:rPr>
  </w:style>
  <w:style w:type="paragraph" w:styleId="1077">
    <w:name w:val="Contenido de la tabla"/>
    <w:basedOn w:val="1068"/>
    <w:next w:val="1077"/>
    <w:link w:val="1054"/>
    <w:pPr>
      <w:widowControl w:val="off"/>
    </w:pPr>
    <w:rPr>
      <w:sz w:val="24"/>
      <w:lang w:val="es-ES_tradnl"/>
    </w:rPr>
  </w:style>
  <w:style w:type="paragraph" w:styleId="1078">
    <w:name w:val="Encabezado de la tabla"/>
    <w:basedOn w:val="1077"/>
    <w:next w:val="1078"/>
    <w:link w:val="1054"/>
    <w:pPr>
      <w:jc w:val="center"/>
    </w:pPr>
    <w:rPr>
      <w:b/>
      <w:i/>
    </w:rPr>
  </w:style>
  <w:style w:type="paragraph" w:styleId="1079">
    <w:name w:val="Texto de globo"/>
    <w:basedOn w:val="1054"/>
    <w:next w:val="1079"/>
    <w:link w:val="1080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1080">
    <w:name w:val="Texto de globo Car"/>
    <w:next w:val="1080"/>
    <w:link w:val="1079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081" w:default="1">
    <w:name w:val="Default Paragraph Font"/>
    <w:uiPriority w:val="1"/>
    <w:semiHidden/>
    <w:unhideWhenUsed/>
  </w:style>
  <w:style w:type="numbering" w:styleId="1082" w:default="1">
    <w:name w:val="No List"/>
    <w:uiPriority w:val="99"/>
    <w:semiHidden/>
    <w:unhideWhenUsed/>
  </w:style>
  <w:style w:type="table" w:styleId="108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5</cp:revision>
  <dcterms:created xsi:type="dcterms:W3CDTF">2021-08-30T13:47:00Z</dcterms:created>
  <dcterms:modified xsi:type="dcterms:W3CDTF">2026-04-28T14:35:10Z</dcterms:modified>
  <cp:version>786432</cp:version>
</cp:coreProperties>
</file>