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290"/>
        <w:numPr>
          <w:ilvl w:val="0"/>
          <w:numId w:val="3"/>
        </w:numPr>
        <w:ind w:left="357" w:hanging="357"/>
        <w:jc w:val="both"/>
        <w:spacing w:before="120" w:after="120"/>
        <w:rPr>
          <w:b/>
          <w:sz w:val="28"/>
          <w:lang w:val="es-MX"/>
        </w:rPr>
      </w:pPr>
      <w:r>
        <w:rPr>
          <w:b/>
          <w:sz w:val="28"/>
          <w:lang w:val="es-MX"/>
        </w:rPr>
        <w:t xml:space="preserve">OBJETIVO</w:t>
      </w:r>
      <w:r/>
    </w:p>
    <w:p>
      <w:pPr>
        <w:pStyle w:val="1312"/>
        <w:ind w:left="357"/>
        <w:spacing w:line="360" w:lineRule="auto"/>
      </w:pPr>
      <w:r>
        <w:t xml:space="preserve">El objetivo del </w:t>
      </w:r>
      <w:r>
        <w:t xml:space="preserve">presente </w:t>
      </w:r>
      <w:r>
        <w:t xml:space="preserve">instructivo</w:t>
      </w:r>
      <w:r>
        <w:t xml:space="preserve"> es establecer la metodología </w:t>
      </w:r>
      <w:r>
        <w:t xml:space="preserve">a </w:t>
      </w:r>
      <w:r>
        <w:t xml:space="preserve">utiliza</w:t>
      </w:r>
      <w:r>
        <w:t xml:space="preserve">r</w:t>
      </w:r>
      <w:r>
        <w:t xml:space="preserve"> para </w:t>
      </w:r>
      <w:r>
        <w:t xml:space="preserve">completar la encuesta que se les h</w:t>
      </w:r>
      <w:r>
        <w:t xml:space="preserve">ace llegar a nuestros clientes, </w:t>
      </w:r>
      <w:r>
        <w:t xml:space="preserve">y así poder </w:t>
      </w:r>
      <w:r>
        <w:t xml:space="preserve">evaluar si se cumplen con las expectativas de los mismos.</w:t>
      </w:r>
      <w:r/>
    </w:p>
    <w:p>
      <w:pPr>
        <w:pStyle w:val="1290"/>
        <w:numPr>
          <w:ilvl w:val="0"/>
          <w:numId w:val="3"/>
        </w:numPr>
        <w:ind w:left="357" w:hanging="357"/>
        <w:jc w:val="both"/>
        <w:spacing w:before="120" w:after="120"/>
        <w:rPr>
          <w:b/>
          <w:sz w:val="28"/>
          <w:lang w:val="es-MX"/>
        </w:rPr>
      </w:pPr>
      <w:r>
        <w:rPr>
          <w:b/>
          <w:sz w:val="28"/>
          <w:lang w:val="es-MX"/>
        </w:rPr>
        <w:t xml:space="preserve">ALCANCE</w:t>
      </w:r>
      <w:r/>
    </w:p>
    <w:p>
      <w:pPr>
        <w:pStyle w:val="1290"/>
        <w:ind w:left="357"/>
        <w:jc w:val="both"/>
        <w:spacing w:line="360" w:lineRule="auto"/>
        <w:rPr>
          <w:sz w:val="24"/>
          <w:szCs w:val="24"/>
        </w:rPr>
      </w:pPr>
      <w:r>
        <w:rPr>
          <w:sz w:val="24"/>
          <w:szCs w:val="24"/>
        </w:rPr>
        <w:t xml:space="preserve">Este </w:t>
      </w:r>
      <w:r>
        <w:rPr>
          <w:sz w:val="24"/>
          <w:szCs w:val="24"/>
        </w:rPr>
        <w:t xml:space="preserve">instructivo</w:t>
      </w:r>
      <w:r>
        <w:rPr>
          <w:sz w:val="24"/>
          <w:szCs w:val="24"/>
        </w:rPr>
        <w:t xml:space="preserve"> </w:t>
      </w:r>
      <w:r>
        <w:rPr>
          <w:sz w:val="24"/>
          <w:szCs w:val="24"/>
        </w:rPr>
        <w:t xml:space="preserve">es aplicable </w:t>
      </w:r>
      <w:r>
        <w:rPr>
          <w:sz w:val="24"/>
          <w:szCs w:val="24"/>
        </w:rPr>
        <w:t xml:space="preserve">nuestros clientes</w:t>
      </w:r>
      <w:r>
        <w:rPr>
          <w:sz w:val="24"/>
          <w:szCs w:val="24"/>
        </w:rPr>
        <w:t xml:space="preserve">.</w:t>
      </w:r>
      <w:r>
        <w:rPr>
          <w:sz w:val="24"/>
          <w:szCs w:val="24"/>
        </w:rPr>
      </w:r>
      <w:r/>
    </w:p>
    <w:p>
      <w:pPr>
        <w:pStyle w:val="1290"/>
        <w:ind w:left="360"/>
        <w:jc w:val="both"/>
        <w:tabs>
          <w:tab w:val="left" w:pos="1890" w:leader="none"/>
        </w:tabs>
        <w:rPr>
          <w:sz w:val="24"/>
          <w:szCs w:val="24"/>
        </w:rPr>
      </w:pPr>
      <w:r>
        <w:rPr>
          <w:sz w:val="24"/>
          <w:szCs w:val="24"/>
        </w:rPr>
        <w:tab/>
      </w:r>
      <w:r>
        <w:rPr>
          <w:sz w:val="24"/>
          <w:szCs w:val="24"/>
        </w:rPr>
      </w:r>
      <w:r/>
    </w:p>
    <w:p>
      <w:pPr>
        <w:pStyle w:val="1290"/>
        <w:ind w:left="360" w:hanging="360"/>
        <w:rPr>
          <w:b/>
          <w:sz w:val="28"/>
          <w:lang w:val="es-MX"/>
        </w:rPr>
      </w:pPr>
      <w:r>
        <w:rPr>
          <w:b/>
          <w:sz w:val="28"/>
          <w:lang w:val="es-MX"/>
        </w:rPr>
        <w:t xml:space="preserve">3.  </w:t>
      </w:r>
      <w:r>
        <w:rPr>
          <w:b/>
          <w:sz w:val="28"/>
          <w:lang w:val="es-MX"/>
        </w:rPr>
        <w:t xml:space="preserve">REFERENCIAS</w:t>
      </w:r>
      <w:r/>
    </w:p>
    <w:p>
      <w:pPr>
        <w:pStyle w:val="1290"/>
        <w:ind w:left="357"/>
        <w:jc w:val="both"/>
        <w:spacing w:line="360" w:lineRule="auto"/>
        <w:rPr>
          <w:sz w:val="24"/>
          <w:szCs w:val="24"/>
        </w:rPr>
      </w:pPr>
      <w:r>
        <w:rPr>
          <w:sz w:val="24"/>
          <w:szCs w:val="24"/>
        </w:rPr>
        <w:t xml:space="preserve">PR – 8</w:t>
      </w:r>
      <w:r>
        <w:rPr>
          <w:sz w:val="24"/>
          <w:szCs w:val="24"/>
        </w:rPr>
        <w:t xml:space="preserve">10- 00</w:t>
      </w:r>
      <w:r>
        <w:rPr>
          <w:sz w:val="24"/>
          <w:szCs w:val="24"/>
        </w:rPr>
      </w:r>
      <w:r/>
    </w:p>
    <w:p>
      <w:pPr>
        <w:pStyle w:val="1290"/>
        <w:numPr>
          <w:ilvl w:val="0"/>
          <w:numId w:val="5"/>
        </w:numPr>
        <w:ind w:left="426" w:hanging="426"/>
        <w:jc w:val="both"/>
        <w:spacing w:before="120" w:after="120"/>
        <w:tabs>
          <w:tab w:val="num" w:pos="426" w:leader="none"/>
          <w:tab w:val="clear" w:pos="720" w:leader="none"/>
        </w:tabs>
        <w:rPr>
          <w:b/>
          <w:sz w:val="28"/>
          <w:lang w:val="es-MX"/>
        </w:rPr>
      </w:pPr>
      <w:r>
        <w:rPr>
          <w:b/>
          <w:sz w:val="28"/>
          <w:lang w:val="es-MX"/>
        </w:rPr>
        <w:t xml:space="preserve">RESPONSABILIDADES</w:t>
      </w:r>
      <w:r/>
    </w:p>
    <w:p>
      <w:pPr>
        <w:pStyle w:val="1290"/>
        <w:ind w:left="850" w:hanging="425"/>
        <w:jc w:val="both"/>
        <w:spacing w:line="360" w:lineRule="auto"/>
        <w:rPr>
          <w:sz w:val="24"/>
        </w:rPr>
      </w:pPr>
      <w:r>
        <w:rPr>
          <w:sz w:val="24"/>
        </w:rPr>
        <w:t xml:space="preserve">4.1 Aprobación: Prefecto del Puerto de Montevideo</w:t>
      </w:r>
      <w:r/>
    </w:p>
    <w:p>
      <w:pPr>
        <w:pStyle w:val="1290"/>
        <w:ind w:left="850" w:hanging="425"/>
        <w:jc w:val="both"/>
        <w:spacing w:line="360" w:lineRule="auto"/>
        <w:rPr>
          <w:sz w:val="24"/>
        </w:rPr>
      </w:pPr>
      <w:r>
        <w:rPr>
          <w:sz w:val="24"/>
        </w:rPr>
        <w:t xml:space="preserve">4.2 Revisión, Identificación y Actualización: </w:t>
      </w:r>
      <w:r>
        <w:rPr>
          <w:sz w:val="24"/>
        </w:rPr>
        <w:t xml:space="preserve">Jefe de CONMO.</w:t>
      </w:r>
      <w:r>
        <w:rPr>
          <w:sz w:val="24"/>
        </w:rPr>
      </w:r>
      <w:r/>
    </w:p>
    <w:p>
      <w:pPr>
        <w:pStyle w:val="1290"/>
        <w:ind w:left="850" w:hanging="425"/>
        <w:jc w:val="both"/>
        <w:spacing w:line="360" w:lineRule="auto"/>
        <w:rPr>
          <w:sz w:val="24"/>
        </w:rPr>
      </w:pPr>
      <w:r>
        <w:rPr>
          <w:sz w:val="24"/>
        </w:rPr>
        <w:t xml:space="preserve">4.3 Distribución, Identificación de cambios y estado: Representante de la Dirección</w:t>
      </w:r>
      <w:r/>
    </w:p>
    <w:p>
      <w:pPr>
        <w:pStyle w:val="1290"/>
        <w:ind w:left="850" w:hanging="425"/>
        <w:jc w:val="both"/>
        <w:spacing w:line="360" w:lineRule="auto"/>
      </w:pPr>
      <w:r>
        <w:rPr>
          <w:sz w:val="24"/>
        </w:rPr>
        <w:t xml:space="preserve">4.4 Disponibilidad y legibilidad: Usuario</w:t>
      </w:r>
      <w:r>
        <w:t xml:space="preserve"> </w:t>
      </w:r>
      <w:r/>
    </w:p>
    <w:p>
      <w:pPr>
        <w:pStyle w:val="1290"/>
        <w:numPr>
          <w:ilvl w:val="0"/>
          <w:numId w:val="5"/>
        </w:numPr>
        <w:ind w:left="357" w:hanging="357"/>
        <w:jc w:val="both"/>
        <w:spacing w:before="120" w:after="120"/>
        <w:tabs>
          <w:tab w:val="num" w:pos="426" w:leader="none"/>
          <w:tab w:val="clear" w:pos="720" w:leader="none"/>
        </w:tabs>
        <w:rPr>
          <w:b/>
          <w:sz w:val="28"/>
          <w:lang w:val="es-MX"/>
        </w:rPr>
      </w:pPr>
      <w:r>
        <w:rPr>
          <w:b/>
          <w:sz w:val="28"/>
          <w:lang w:val="es-MX"/>
        </w:rPr>
        <w:t xml:space="preserve">DEFINICIONES, ABREVIATURAS Y SIMBOLOS</w:t>
      </w:r>
      <w:r/>
    </w:p>
    <w:p>
      <w:pPr>
        <w:pStyle w:val="1290"/>
        <w:ind w:left="283"/>
        <w:jc w:val="both"/>
        <w:rPr>
          <w:sz w:val="24"/>
          <w:szCs w:val="24"/>
        </w:rPr>
      </w:pPr>
      <w:r>
        <w:rPr>
          <w:sz w:val="24"/>
          <w:szCs w:val="24"/>
        </w:rPr>
        <w:t xml:space="preserve">  </w:t>
      </w:r>
      <w:r>
        <w:rPr>
          <w:sz w:val="24"/>
          <w:szCs w:val="24"/>
        </w:rPr>
        <w:t xml:space="preserve">MC – 422 - 01</w:t>
      </w:r>
      <w:r>
        <w:rPr>
          <w:sz w:val="24"/>
          <w:szCs w:val="24"/>
        </w:rPr>
        <w:t xml:space="preserve">.</w:t>
      </w:r>
      <w:r/>
    </w:p>
    <w:p>
      <w:pPr>
        <w:pStyle w:val="1290"/>
        <w:numPr>
          <w:ilvl w:val="0"/>
          <w:numId w:val="5"/>
        </w:numPr>
        <w:ind w:left="357" w:hanging="357"/>
        <w:jc w:val="both"/>
        <w:spacing w:before="120" w:after="120"/>
        <w:tabs>
          <w:tab w:val="clear" w:pos="720" w:leader="none"/>
        </w:tabs>
        <w:rPr>
          <w:b/>
          <w:sz w:val="28"/>
          <w:lang w:val="es-MX"/>
        </w:rPr>
      </w:pPr>
      <w:r>
        <w:rPr>
          <w:b/>
          <w:sz w:val="28"/>
          <w:lang w:val="es-MX"/>
        </w:rPr>
        <w:t xml:space="preserve">DESARROLLO</w:t>
      </w:r>
      <w:r>
        <w:rPr>
          <w:b/>
          <w:sz w:val="28"/>
          <w:lang w:val="es-MX"/>
        </w:rPr>
      </w:r>
      <w:r/>
    </w:p>
    <w:p>
      <w:pPr>
        <w:pStyle w:val="1290"/>
        <w:ind w:left="851" w:hanging="425"/>
        <w:jc w:val="both"/>
        <w:spacing w:before="120" w:after="120" w:line="360" w:lineRule="auto"/>
        <w:rPr>
          <w:sz w:val="24"/>
          <w:szCs w:val="24"/>
          <w:lang w:val="es-MX"/>
        </w:rPr>
      </w:pPr>
      <w:r>
        <w:rPr>
          <w:sz w:val="24"/>
          <w:szCs w:val="24"/>
          <w:lang w:val="es-MX"/>
        </w:rPr>
        <w:t xml:space="preserve">6.1.</w:t>
      </w:r>
      <w:r>
        <w:rPr>
          <w:sz w:val="24"/>
          <w:szCs w:val="24"/>
          <w:lang w:val="es-MX"/>
        </w:rPr>
        <w:t xml:space="preserve"> A efectos de ver la metodología que se utilizará para completar la encuesta que se realizará a los clientes de CONMO, procesarla y realizar una evaluación, para luego mediante indicadores que den su resultado, saber </w:t>
      </w:r>
      <w:r>
        <w:rPr>
          <w:sz w:val="24"/>
          <w:szCs w:val="24"/>
          <w:lang w:val="es-MX"/>
        </w:rPr>
        <w:t xml:space="preserve">si se cumplen con las expectativas de los mismos, </w:t>
      </w:r>
      <w:r>
        <w:rPr>
          <w:sz w:val="24"/>
          <w:szCs w:val="24"/>
          <w:lang w:val="es-MX"/>
        </w:rPr>
        <w:t xml:space="preserve">siempre apuntando a la mejora contínua del sistema de gestión de la calidad, se seguirá lo dispuesto en los </w:t>
      </w:r>
      <w:r>
        <w:rPr>
          <w:sz w:val="24"/>
          <w:szCs w:val="24"/>
          <w:lang w:val="es-MX"/>
        </w:rPr>
        <w:t xml:space="preserve">siguientes </w:t>
      </w:r>
      <w:r>
        <w:rPr>
          <w:sz w:val="24"/>
          <w:szCs w:val="24"/>
          <w:lang w:val="es-MX"/>
        </w:rPr>
        <w:t xml:space="preserve">puntos.</w:t>
      </w:r>
      <w:r>
        <w:rPr>
          <w:sz w:val="24"/>
          <w:szCs w:val="24"/>
          <w:lang w:val="es-MX"/>
        </w:rPr>
      </w:r>
      <w:r/>
    </w:p>
    <w:p>
      <w:pPr>
        <w:pStyle w:val="1313"/>
        <w:ind w:left="851" w:hanging="425"/>
        <w:jc w:val="both"/>
        <w:spacing w:after="0" w:line="360" w:lineRule="auto"/>
        <w:widowControl w:val="off"/>
        <w:rPr>
          <w:sz w:val="24"/>
          <w:szCs w:val="24"/>
        </w:rPr>
      </w:pPr>
      <w:r>
        <w:rPr>
          <w:sz w:val="24"/>
          <w:szCs w:val="24"/>
        </w:rPr>
        <w:t xml:space="preserve">6.2.</w:t>
        <w:tab/>
      </w:r>
      <w:r>
        <w:rPr>
          <w:sz w:val="24"/>
          <w:szCs w:val="24"/>
        </w:rPr>
        <w:t xml:space="preserve">El </w:t>
      </w:r>
      <w:r>
        <w:rPr>
          <w:sz w:val="24"/>
          <w:szCs w:val="24"/>
          <w:lang w:val="es-MX"/>
        </w:rPr>
        <w:t xml:space="preserve">FO – 912</w:t>
      </w:r>
      <w:r>
        <w:rPr>
          <w:sz w:val="24"/>
          <w:szCs w:val="24"/>
          <w:lang w:val="es-MX"/>
        </w:rPr>
        <w:t xml:space="preserve">-01-01</w:t>
      </w:r>
      <w:r>
        <w:rPr>
          <w:sz w:val="24"/>
          <w:szCs w:val="24"/>
          <w:lang w:val="es-MX"/>
        </w:rPr>
        <w:t xml:space="preserve"> </w:t>
      </w:r>
      <w:r>
        <w:rPr>
          <w:sz w:val="24"/>
          <w:szCs w:val="24"/>
        </w:rPr>
        <w:t xml:space="preserve"> </w:t>
      </w:r>
      <w:r>
        <w:rPr>
          <w:sz w:val="24"/>
          <w:szCs w:val="24"/>
        </w:rPr>
        <w:t xml:space="preserve">Anexo “ALFA” </w:t>
      </w:r>
      <w:r>
        <w:rPr>
          <w:sz w:val="24"/>
          <w:szCs w:val="24"/>
        </w:rPr>
        <w:t xml:space="preserve">se enviará de forma adjunta a un correo electrónico a cada uno de nuestros clientes para que su llenado sea por un formulario web realizado en </w:t>
      </w:r>
      <w:r>
        <w:rPr>
          <w:sz w:val="24"/>
          <w:szCs w:val="24"/>
        </w:rPr>
        <w:t xml:space="preserve">estará formado por </w:t>
      </w:r>
      <w:r>
        <w:rPr>
          <w:sz w:val="24"/>
          <w:szCs w:val="24"/>
        </w:rPr>
        <w:t xml:space="preserve">múltiple opción </w:t>
      </w:r>
      <w:r>
        <w:rPr>
          <w:sz w:val="24"/>
          <w:szCs w:val="24"/>
        </w:rPr>
        <w:t xml:space="preserve">y de completar con texto. </w:t>
      </w:r>
      <w:r>
        <w:rPr>
          <w:sz w:val="24"/>
          <w:szCs w:val="24"/>
        </w:rPr>
        <w:t xml:space="preserve">Algunas de las preguntas son obligatorias y otras no (las que explican o comentan razones).</w:t>
      </w:r>
      <w:r>
        <w:rPr>
          <w:sz w:val="24"/>
          <w:szCs w:val="24"/>
        </w:rPr>
      </w:r>
      <w:r/>
    </w:p>
    <w:p>
      <w:pPr>
        <w:pStyle w:val="1313"/>
        <w:ind w:left="1701" w:hanging="708"/>
        <w:jc w:val="both"/>
        <w:spacing w:after="0" w:line="360" w:lineRule="auto"/>
        <w:widowControl w:val="off"/>
        <w:rPr>
          <w:sz w:val="24"/>
          <w:szCs w:val="24"/>
        </w:rPr>
      </w:pPr>
      <w:r>
        <w:rPr>
          <w:sz w:val="24"/>
          <w:szCs w:val="24"/>
        </w:rPr>
        <w:t xml:space="preserve">6.2.1. </w:t>
      </w:r>
      <w:r>
        <w:rPr>
          <w:sz w:val="24"/>
          <w:szCs w:val="24"/>
        </w:rPr>
        <w:tab/>
      </w:r>
      <w:r>
        <w:rPr>
          <w:sz w:val="24"/>
          <w:szCs w:val="24"/>
        </w:rPr>
        <w:t xml:space="preserve">¿Cómo fue atendido? Opciones: BIEN – REGULAR – MAL.</w:t>
      </w:r>
      <w:r>
        <w:rPr>
          <w:sz w:val="24"/>
          <w:szCs w:val="24"/>
        </w:rPr>
      </w:r>
      <w:r/>
    </w:p>
    <w:p>
      <w:pPr>
        <w:pStyle w:val="1313"/>
        <w:ind w:left="1701" w:hanging="708"/>
        <w:jc w:val="both"/>
        <w:spacing w:after="0" w:line="360" w:lineRule="auto"/>
        <w:widowControl w:val="off"/>
        <w:rPr>
          <w:sz w:val="24"/>
          <w:szCs w:val="24"/>
        </w:rPr>
      </w:pPr>
      <w:r>
        <w:rPr>
          <w:sz w:val="24"/>
          <w:szCs w:val="24"/>
        </w:rPr>
        <w:t xml:space="preserve">6.2.2. </w:t>
      </w:r>
      <w:r>
        <w:rPr>
          <w:sz w:val="24"/>
          <w:szCs w:val="24"/>
        </w:rPr>
        <w:tab/>
      </w:r>
      <w:r>
        <w:rPr>
          <w:sz w:val="24"/>
          <w:szCs w:val="24"/>
        </w:rPr>
        <w:t xml:space="preserve">¿</w:t>
      </w:r>
      <w:r>
        <w:rPr>
          <w:sz w:val="24"/>
          <w:szCs w:val="24"/>
        </w:rPr>
        <w:t xml:space="preserve">Fueron evacuadas sus consultas? </w:t>
      </w:r>
      <w:r>
        <w:rPr>
          <w:sz w:val="24"/>
          <w:szCs w:val="24"/>
        </w:rPr>
        <w:t xml:space="preserve">Opciones: SI – NO – PARCIALMENTE.</w:t>
      </w:r>
      <w:r>
        <w:rPr>
          <w:sz w:val="24"/>
          <w:szCs w:val="24"/>
        </w:rPr>
      </w:r>
      <w:r/>
    </w:p>
    <w:p>
      <w:pPr>
        <w:pStyle w:val="1313"/>
        <w:ind w:left="1701" w:hanging="708"/>
        <w:jc w:val="both"/>
        <w:spacing w:after="0" w:line="360" w:lineRule="auto"/>
        <w:widowControl w:val="off"/>
        <w:rPr>
          <w:sz w:val="24"/>
          <w:szCs w:val="24"/>
        </w:rPr>
      </w:pPr>
      <w:r>
        <w:rPr>
          <w:sz w:val="24"/>
          <w:szCs w:val="24"/>
        </w:rPr>
        <w:t xml:space="preserve">6.2.3. </w:t>
      </w:r>
      <w:r>
        <w:rPr>
          <w:sz w:val="24"/>
          <w:szCs w:val="24"/>
        </w:rPr>
        <w:tab/>
      </w:r>
      <w:r>
        <w:rPr>
          <w:sz w:val="24"/>
          <w:szCs w:val="24"/>
        </w:rPr>
        <w:t xml:space="preserve">¿Experimentó demoras en la atención a sus consultas? Opciones: SI – NO. En caso de contestar SI, comente brevemente lo sucedido.</w:t>
      </w:r>
      <w:r/>
    </w:p>
    <w:p>
      <w:pPr>
        <w:pStyle w:val="1313"/>
        <w:ind w:left="1701" w:hanging="708"/>
        <w:jc w:val="both"/>
        <w:spacing w:after="0" w:line="360" w:lineRule="auto"/>
        <w:widowControl w:val="off"/>
        <w:rPr>
          <w:sz w:val="24"/>
          <w:szCs w:val="24"/>
        </w:rPr>
      </w:pPr>
      <w:r>
        <w:rPr>
          <w:sz w:val="24"/>
          <w:szCs w:val="24"/>
        </w:rPr>
        <w:t xml:space="preserve">6.2.4. </w:t>
      </w:r>
      <w:r>
        <w:rPr>
          <w:sz w:val="24"/>
          <w:szCs w:val="24"/>
        </w:rPr>
        <w:t xml:space="preserve">¿Ha notado cambios en la atención en los últimos tres meses? Opciones: HA MEJORADO – HA EMPEORADO – SIGUE IGUAL. En caso de señalar la opción “HA EMPEORADO” Ud. puede agregar los comentarios que desee.</w:t>
      </w:r>
      <w:r/>
    </w:p>
    <w:p>
      <w:pPr>
        <w:pStyle w:val="1313"/>
        <w:ind w:left="1701" w:hanging="708"/>
        <w:jc w:val="both"/>
        <w:spacing w:after="0" w:line="360" w:lineRule="auto"/>
        <w:widowControl w:val="off"/>
        <w:rPr>
          <w:sz w:val="24"/>
          <w:szCs w:val="24"/>
        </w:rPr>
      </w:pPr>
      <w:r>
        <w:rPr>
          <w:sz w:val="24"/>
          <w:szCs w:val="24"/>
        </w:rPr>
        <w:t xml:space="preserve">6.2.5. Cuando reciben las notas de cobro de servicio de comunicaciones, ¿han encontrado errores? Opciones: SI, NO. En el caso de contestar que si, ¿puede recordar cuál fue el último error detectado? Marque la/s opción/es: </w:t>
      </w:r>
      <w:r>
        <w:rPr>
          <w:sz w:val="24"/>
          <w:szCs w:val="24"/>
        </w:rPr>
        <w:t xml:space="preserve">AGENCIA MARÍTIMA, </w:t>
      </w:r>
      <w:r>
        <w:rPr>
          <w:sz w:val="24"/>
          <w:szCs w:val="24"/>
        </w:rPr>
        <w:t xml:space="preserve">NOMBRE DEL BUQUE, FECHA</w:t>
      </w:r>
      <w:r>
        <w:rPr>
          <w:sz w:val="24"/>
          <w:szCs w:val="24"/>
        </w:rPr>
        <w:t xml:space="preserve">.</w:t>
      </w:r>
      <w:r/>
    </w:p>
    <w:p>
      <w:pPr>
        <w:pStyle w:val="1313"/>
        <w:ind w:left="1701" w:hanging="708"/>
        <w:jc w:val="both"/>
        <w:spacing w:after="0" w:line="360" w:lineRule="auto"/>
        <w:widowControl w:val="off"/>
        <w:rPr>
          <w:sz w:val="24"/>
          <w:szCs w:val="24"/>
        </w:rPr>
      </w:pPr>
      <w:r>
        <w:rPr>
          <w:sz w:val="24"/>
          <w:szCs w:val="24"/>
        </w:rPr>
        <w:t xml:space="preserve">6.2.6 </w:t>
      </w:r>
      <w:r>
        <w:rPr>
          <w:sz w:val="24"/>
          <w:szCs w:val="24"/>
        </w:rPr>
        <w:tab/>
      </w:r>
      <w:r>
        <w:rPr>
          <w:sz w:val="24"/>
          <w:szCs w:val="24"/>
        </w:rPr>
        <w:t xml:space="preserve">Al recibir el boletín informativo de este Centro de Control Montevideo, ¿ha detectado errores en cuanto a la información brindada? Opciones: SI, NO. En caso de responder SI explique en qué ítems encontró errores.</w:t>
      </w:r>
      <w:r>
        <w:rPr>
          <w:sz w:val="24"/>
          <w:szCs w:val="24"/>
        </w:rPr>
      </w:r>
      <w:r/>
    </w:p>
    <w:p>
      <w:pPr>
        <w:pStyle w:val="1313"/>
        <w:ind w:left="1701" w:hanging="708"/>
        <w:jc w:val="both"/>
        <w:spacing w:after="0" w:line="360" w:lineRule="auto"/>
        <w:widowControl w:val="off"/>
        <w:rPr>
          <w:sz w:val="24"/>
          <w:szCs w:val="24"/>
        </w:rPr>
      </w:pPr>
      <w:r>
        <w:rPr>
          <w:sz w:val="24"/>
          <w:szCs w:val="24"/>
        </w:rPr>
        <w:t xml:space="preserve">6.2.7</w:t>
        <w:tab/>
        <w:t xml:space="preserve">La información brindada en el Boletín Informativo es  importante porque: (se dan dife</w:t>
      </w:r>
      <w:r>
        <w:rPr>
          <w:sz w:val="24"/>
          <w:szCs w:val="24"/>
        </w:rPr>
        <w:t xml:space="preserve">rentes ítems que el cliente pod</w:t>
      </w:r>
      <w:r>
        <w:rPr>
          <w:sz w:val="24"/>
          <w:szCs w:val="24"/>
        </w:rPr>
        <w:t xml:space="preserve">rá seleccionar)</w:t>
      </w:r>
      <w:r>
        <w:rPr>
          <w:sz w:val="24"/>
          <w:szCs w:val="24"/>
        </w:rPr>
      </w:r>
      <w:r/>
    </w:p>
    <w:p>
      <w:pPr>
        <w:pStyle w:val="1313"/>
        <w:ind w:left="1701" w:hanging="708"/>
        <w:jc w:val="both"/>
        <w:spacing w:after="0" w:line="360" w:lineRule="auto"/>
        <w:widowControl w:val="off"/>
        <w:rPr>
          <w:sz w:val="24"/>
          <w:szCs w:val="24"/>
        </w:rPr>
      </w:pPr>
      <w:r>
        <w:rPr>
          <w:sz w:val="24"/>
          <w:szCs w:val="24"/>
        </w:rPr>
        <w:t xml:space="preserve">6.2.7 </w:t>
      </w:r>
      <w:r>
        <w:rPr>
          <w:sz w:val="24"/>
          <w:szCs w:val="24"/>
        </w:rPr>
        <w:t xml:space="preserve"> </w:t>
      </w:r>
      <w:r>
        <w:rPr>
          <w:sz w:val="24"/>
          <w:szCs w:val="24"/>
        </w:rPr>
        <w:t xml:space="preserve">Se agrega al formulario </w:t>
      </w:r>
      <w:r>
        <w:rPr>
          <w:sz w:val="24"/>
          <w:szCs w:val="24"/>
        </w:rPr>
        <w:t xml:space="preserve">la posibilidad de comentar o aportar algo.</w:t>
      </w:r>
      <w:r>
        <w:rPr>
          <w:sz w:val="24"/>
          <w:szCs w:val="24"/>
        </w:rPr>
      </w:r>
      <w:r/>
    </w:p>
    <w:p>
      <w:pPr>
        <w:pStyle w:val="1313"/>
        <w:ind w:left="1560" w:hanging="567"/>
        <w:jc w:val="both"/>
        <w:spacing w:after="0" w:line="360" w:lineRule="auto"/>
        <w:widowControl w:val="off"/>
        <w:rPr>
          <w:sz w:val="24"/>
          <w:szCs w:val="24"/>
        </w:rPr>
      </w:pPr>
      <w:r>
        <w:rPr>
          <w:sz w:val="24"/>
          <w:szCs w:val="24"/>
        </w:rPr>
        <w:t xml:space="preserve">6.2.8 El personal de Secretaría d</w:t>
      </w:r>
      <w:r>
        <w:rPr>
          <w:sz w:val="24"/>
          <w:szCs w:val="24"/>
        </w:rPr>
        <w:t xml:space="preserve">e CONMO</w:t>
      </w:r>
      <w:r>
        <w:rPr>
          <w:sz w:val="24"/>
          <w:szCs w:val="24"/>
        </w:rPr>
        <w:t xml:space="preserve"> hace llegar por correo electrónico a nuestros clientes la encuesta que deben completar</w:t>
      </w:r>
      <w:r>
        <w:rPr>
          <w:sz w:val="24"/>
          <w:szCs w:val="24"/>
        </w:rPr>
        <w:t xml:space="preserve">,</w:t>
      </w:r>
      <w:r>
        <w:rPr>
          <w:sz w:val="24"/>
          <w:szCs w:val="24"/>
        </w:rPr>
        <w:t xml:space="preserve"> de acue</w:t>
      </w:r>
      <w:r>
        <w:rPr>
          <w:sz w:val="24"/>
          <w:szCs w:val="24"/>
        </w:rPr>
        <w:t xml:space="preserve">rdo al </w:t>
      </w:r>
      <w:r>
        <w:rPr>
          <w:sz w:val="24"/>
          <w:szCs w:val="24"/>
          <w:lang w:val="es-MX"/>
        </w:rPr>
        <w:t xml:space="preserve">FO – 912</w:t>
      </w:r>
      <w:r>
        <w:rPr>
          <w:sz w:val="24"/>
          <w:szCs w:val="24"/>
          <w:lang w:val="es-MX"/>
        </w:rPr>
        <w:t xml:space="preserve">-01-01</w:t>
      </w:r>
      <w:r>
        <w:rPr>
          <w:sz w:val="24"/>
          <w:szCs w:val="24"/>
          <w:lang w:val="es-MX"/>
        </w:rPr>
        <w:t xml:space="preserve"> </w:t>
      </w:r>
      <w:r>
        <w:rPr>
          <w:sz w:val="24"/>
          <w:szCs w:val="24"/>
        </w:rPr>
        <w:t xml:space="preserve">Anexo “ALFA”.</w:t>
      </w:r>
      <w:r>
        <w:rPr>
          <w:sz w:val="24"/>
          <w:szCs w:val="24"/>
        </w:rPr>
      </w:r>
      <w:r/>
    </w:p>
    <w:p>
      <w:pPr>
        <w:pStyle w:val="1313"/>
        <w:ind w:left="1560" w:hanging="567"/>
        <w:jc w:val="both"/>
        <w:spacing w:after="0" w:line="360" w:lineRule="auto"/>
        <w:widowControl w:val="off"/>
        <w:rPr>
          <w:sz w:val="24"/>
          <w:szCs w:val="24"/>
        </w:rPr>
      </w:pPr>
      <w:r>
        <w:rPr>
          <w:sz w:val="24"/>
          <w:szCs w:val="24"/>
        </w:rPr>
      </w:r>
      <w:r/>
    </w:p>
    <w:p>
      <w:pPr>
        <w:pStyle w:val="1313"/>
        <w:ind w:left="851" w:hanging="425"/>
        <w:jc w:val="both"/>
        <w:spacing w:after="0" w:line="360" w:lineRule="auto"/>
        <w:widowControl w:val="off"/>
        <w:rPr>
          <w:sz w:val="24"/>
          <w:szCs w:val="24"/>
        </w:rPr>
      </w:pPr>
      <w:r>
        <w:rPr>
          <w:sz w:val="24"/>
          <w:szCs w:val="24"/>
        </w:rPr>
        <w:t xml:space="preserve">6.3. </w:t>
      </w:r>
      <w:r>
        <w:rPr>
          <w:sz w:val="24"/>
          <w:szCs w:val="24"/>
        </w:rPr>
        <w:t xml:space="preserve">Se realiza</w:t>
      </w:r>
      <w:r>
        <w:rPr>
          <w:sz w:val="24"/>
          <w:szCs w:val="24"/>
        </w:rPr>
        <w:t xml:space="preserve"> una encuesta vía VHF </w:t>
      </w:r>
      <w:r>
        <w:rPr>
          <w:sz w:val="24"/>
          <w:szCs w:val="24"/>
          <w:lang w:val="es-MX"/>
        </w:rPr>
        <w:t xml:space="preserve">FO – </w:t>
      </w:r>
      <w:r>
        <w:rPr>
          <w:sz w:val="24"/>
          <w:szCs w:val="24"/>
          <w:lang w:val="es-MX"/>
        </w:rPr>
        <w:t xml:space="preserve">912</w:t>
      </w:r>
      <w:r>
        <w:rPr>
          <w:sz w:val="24"/>
          <w:szCs w:val="24"/>
          <w:lang w:val="es-MX"/>
        </w:rPr>
        <w:t xml:space="preserve">-01-02</w:t>
      </w:r>
      <w:r>
        <w:rPr>
          <w:sz w:val="24"/>
          <w:szCs w:val="24"/>
        </w:rPr>
        <w:t xml:space="preserve"> </w:t>
      </w:r>
      <w:r>
        <w:rPr>
          <w:sz w:val="24"/>
          <w:szCs w:val="24"/>
        </w:rPr>
        <w:t xml:space="preserve">Anexo “BRAVO”, la cual será para los </w:t>
      </w:r>
      <w:r>
        <w:rPr>
          <w:sz w:val="24"/>
          <w:szCs w:val="24"/>
        </w:rPr>
        <w:t xml:space="preserve">Capitanes</w:t>
      </w:r>
      <w:r>
        <w:rPr>
          <w:sz w:val="24"/>
          <w:szCs w:val="24"/>
        </w:rPr>
        <w:t xml:space="preserve"> de los buques </w:t>
      </w:r>
      <w:r>
        <w:rPr>
          <w:sz w:val="24"/>
          <w:szCs w:val="24"/>
        </w:rPr>
        <w:t xml:space="preserve">y/o Patrones de embarcaciones Nacionales, </w:t>
      </w:r>
      <w:r>
        <w:rPr>
          <w:sz w:val="24"/>
          <w:szCs w:val="24"/>
        </w:rPr>
        <w:t xml:space="preserve">que tengan contacto por medio de las comunicaciones con Control Montevideo en el área de su Jurisdicción, la cual </w:t>
      </w:r>
      <w:r>
        <w:rPr>
          <w:sz w:val="24"/>
          <w:szCs w:val="24"/>
        </w:rPr>
        <w:t xml:space="preserve">será realizada por </w:t>
      </w:r>
      <w:r>
        <w:rPr>
          <w:sz w:val="24"/>
          <w:szCs w:val="24"/>
        </w:rPr>
        <w:t xml:space="preserve">Asistente del SGC,</w:t>
      </w:r>
      <w:r>
        <w:rPr>
          <w:sz w:val="24"/>
          <w:szCs w:val="24"/>
        </w:rPr>
        <w:t xml:space="preserve"> la misma </w:t>
      </w:r>
      <w:r>
        <w:rPr>
          <w:sz w:val="24"/>
          <w:szCs w:val="24"/>
        </w:rPr>
        <w:t xml:space="preserve">contendrá las siguientes preguntas:</w:t>
      </w:r>
      <w:r/>
    </w:p>
    <w:p>
      <w:pPr>
        <w:pStyle w:val="1313"/>
        <w:ind w:left="1701" w:hanging="708"/>
        <w:jc w:val="both"/>
        <w:spacing w:after="0" w:line="360" w:lineRule="auto"/>
        <w:widowControl w:val="off"/>
        <w:tabs>
          <w:tab w:val="left" w:pos="1701" w:leader="none"/>
        </w:tabs>
        <w:rPr>
          <w:sz w:val="24"/>
          <w:szCs w:val="24"/>
        </w:rPr>
      </w:pPr>
      <w:r>
        <w:rPr>
          <w:sz w:val="24"/>
          <w:szCs w:val="24"/>
        </w:rPr>
        <w:t xml:space="preserve">6.3.1. </w:t>
      </w:r>
      <w:r>
        <w:rPr>
          <w:sz w:val="24"/>
          <w:szCs w:val="24"/>
        </w:rPr>
        <w:tab/>
      </w:r>
      <w:r>
        <w:rPr>
          <w:sz w:val="24"/>
          <w:szCs w:val="24"/>
        </w:rPr>
        <w:t xml:space="preserve">Fecha (en la cual se realiza la encuesta)</w:t>
      </w:r>
      <w:r>
        <w:rPr>
          <w:sz w:val="24"/>
          <w:szCs w:val="24"/>
        </w:rPr>
        <w:t xml:space="preserve">.</w:t>
      </w:r>
      <w:r>
        <w:rPr>
          <w:sz w:val="24"/>
          <w:szCs w:val="24"/>
        </w:rPr>
      </w:r>
      <w:r/>
    </w:p>
    <w:p>
      <w:pPr>
        <w:pStyle w:val="1313"/>
        <w:ind w:left="1701" w:hanging="708"/>
        <w:jc w:val="both"/>
        <w:spacing w:after="0" w:line="360" w:lineRule="auto"/>
        <w:widowControl w:val="off"/>
        <w:tabs>
          <w:tab w:val="left" w:pos="1701" w:leader="none"/>
        </w:tabs>
        <w:rPr>
          <w:sz w:val="24"/>
        </w:rPr>
      </w:pPr>
      <w:r>
        <w:rPr>
          <w:sz w:val="24"/>
          <w:szCs w:val="24"/>
        </w:rPr>
        <w:t xml:space="preserve">6.3.</w:t>
      </w:r>
      <w:r>
        <w:rPr>
          <w:sz w:val="24"/>
          <w:szCs w:val="24"/>
        </w:rPr>
        <w:t xml:space="preserve">2</w:t>
      </w:r>
      <w:r>
        <w:rPr>
          <w:sz w:val="24"/>
          <w:szCs w:val="24"/>
        </w:rPr>
        <w:t xml:space="preserve">. </w:t>
      </w:r>
      <w:r>
        <w:rPr>
          <w:sz w:val="24"/>
          <w:szCs w:val="24"/>
        </w:rPr>
        <w:tab/>
      </w:r>
      <w:r>
        <w:rPr>
          <w:sz w:val="24"/>
        </w:rPr>
        <w:t xml:space="preserve">¿Cómo fue atendido en las comunicaciones efectuadas por el personal de Control Montevideo?</w:t>
      </w:r>
      <w:r>
        <w:rPr>
          <w:sz w:val="24"/>
        </w:rPr>
        <w:t xml:space="preserve"> Opciones:</w:t>
      </w:r>
      <w:r>
        <w:rPr>
          <w:sz w:val="24"/>
        </w:rPr>
        <w:t xml:space="preserve"> </w:t>
      </w:r>
      <w:r>
        <w:rPr>
          <w:sz w:val="24"/>
        </w:rPr>
        <w:t xml:space="preserve">EXCELENTE - BI</w:t>
      </w:r>
      <w:r>
        <w:rPr>
          <w:sz w:val="24"/>
        </w:rPr>
        <w:t xml:space="preserve">EN – REGULAR – MAL</w:t>
      </w:r>
      <w:r>
        <w:rPr>
          <w:sz w:val="24"/>
        </w:rPr>
        <w:t xml:space="preserve">,</w:t>
      </w:r>
      <w:r>
        <w:rPr>
          <w:sz w:val="24"/>
        </w:rPr>
        <w:t xml:space="preserve"> se colocará una “X” en el casillero que corresponda.</w:t>
      </w:r>
      <w:r/>
    </w:p>
    <w:p>
      <w:pPr>
        <w:pStyle w:val="1313"/>
        <w:ind w:left="1701" w:hanging="708"/>
        <w:jc w:val="both"/>
        <w:spacing w:after="0" w:line="360" w:lineRule="auto"/>
        <w:widowControl w:val="off"/>
        <w:tabs>
          <w:tab w:val="left" w:pos="1701" w:leader="none"/>
        </w:tabs>
        <w:rPr>
          <w:rFonts w:cs="Arial"/>
          <w:sz w:val="24"/>
          <w:szCs w:val="22"/>
        </w:rPr>
      </w:pPr>
      <w:r>
        <w:rPr>
          <w:sz w:val="24"/>
        </w:rPr>
        <w:t xml:space="preserve">6.3.</w:t>
      </w:r>
      <w:r>
        <w:rPr>
          <w:sz w:val="24"/>
        </w:rPr>
        <w:t xml:space="preserve">3</w:t>
      </w:r>
      <w:r>
        <w:rPr>
          <w:sz w:val="24"/>
        </w:rPr>
        <w:t xml:space="preserve">. </w:t>
      </w:r>
      <w:r>
        <w:rPr>
          <w:sz w:val="24"/>
        </w:rPr>
        <w:t xml:space="preserve">¿Cómo calificaría la </w:t>
      </w:r>
      <w:r>
        <w:rPr>
          <w:rFonts w:cs="Arial"/>
          <w:sz w:val="24"/>
          <w:szCs w:val="22"/>
        </w:rPr>
        <w:t xml:space="preserve">Calidad del servicio en </w:t>
      </w:r>
      <w:r>
        <w:rPr>
          <w:rFonts w:cs="Arial"/>
          <w:sz w:val="24"/>
          <w:szCs w:val="22"/>
        </w:rPr>
        <w:t xml:space="preserve">las comunicaciones efectuadas con</w:t>
      </w:r>
      <w:r>
        <w:rPr>
          <w:rFonts w:cs="Arial"/>
          <w:sz w:val="24"/>
          <w:szCs w:val="22"/>
        </w:rPr>
        <w:t xml:space="preserve"> Control Montevideo</w:t>
      </w:r>
      <w:r>
        <w:rPr>
          <w:rFonts w:cs="Arial"/>
          <w:sz w:val="24"/>
          <w:szCs w:val="22"/>
        </w:rPr>
        <w:t xml:space="preserve">?</w:t>
      </w:r>
      <w:r>
        <w:rPr>
          <w:rFonts w:cs="Arial"/>
          <w:sz w:val="24"/>
          <w:szCs w:val="22"/>
        </w:rPr>
        <w:t xml:space="preserve"> Opciones: EXCELENTE – BUENO – REGULAR – MALO, se debe de identificar </w:t>
      </w:r>
      <w:r>
        <w:rPr>
          <w:rFonts w:cs="Arial"/>
          <w:sz w:val="24"/>
          <w:szCs w:val="22"/>
        </w:rPr>
        <w:t xml:space="preserve">con una “X” </w:t>
      </w:r>
      <w:r>
        <w:rPr>
          <w:rFonts w:cs="Arial"/>
          <w:sz w:val="24"/>
          <w:szCs w:val="22"/>
        </w:rPr>
        <w:t xml:space="preserve">la opción elegida.</w:t>
      </w:r>
      <w:r/>
    </w:p>
    <w:p>
      <w:pPr>
        <w:pStyle w:val="1313"/>
        <w:ind w:left="1701" w:hanging="708"/>
        <w:jc w:val="both"/>
        <w:spacing w:after="0" w:line="360" w:lineRule="auto"/>
        <w:widowControl w:val="off"/>
        <w:tabs>
          <w:tab w:val="left" w:pos="1701" w:leader="none"/>
        </w:tabs>
        <w:rPr>
          <w:sz w:val="24"/>
        </w:rPr>
      </w:pPr>
      <w:r>
        <w:rPr>
          <w:sz w:val="24"/>
        </w:rPr>
        <w:t xml:space="preserve">6.3.</w:t>
      </w:r>
      <w:r>
        <w:rPr>
          <w:sz w:val="24"/>
        </w:rPr>
        <w:t xml:space="preserve">4</w:t>
      </w:r>
      <w:r>
        <w:rPr>
          <w:sz w:val="24"/>
        </w:rPr>
        <w:t xml:space="preserve">. ¿</w:t>
      </w:r>
      <w:r>
        <w:rPr>
          <w:sz w:val="24"/>
        </w:rPr>
        <w:t xml:space="preserve">Obtuvo respuesta a sus consultas durante el transcurso en que se comunicó con Control Montevideo en su arribo o tránsito por la zona de su jurisdicción?</w:t>
      </w:r>
      <w:r>
        <w:rPr>
          <w:sz w:val="24"/>
        </w:rPr>
        <w:t xml:space="preserve"> </w:t>
      </w:r>
      <w:r>
        <w:rPr>
          <w:sz w:val="24"/>
        </w:rPr>
        <w:t xml:space="preserve">Opciones: </w:t>
      </w:r>
      <w:r>
        <w:rPr>
          <w:sz w:val="24"/>
        </w:rPr>
        <w:t xml:space="preserve">SI – NO – PARCIALMENTE</w:t>
      </w:r>
      <w:r>
        <w:rPr>
          <w:sz w:val="24"/>
        </w:rPr>
        <w:t xml:space="preserve">,</w:t>
      </w:r>
      <w:r>
        <w:rPr>
          <w:sz w:val="24"/>
        </w:rPr>
        <w:t xml:space="preserve"> se colocará una “X” en el casillero que corresponda.</w:t>
      </w:r>
      <w:r>
        <w:rPr>
          <w:sz w:val="24"/>
        </w:rPr>
        <w:t xml:space="preserve"> En el caso de contestar PARCIALMENTE se solicita se explique por qué.</w:t>
      </w:r>
      <w:r>
        <w:rPr>
          <w:sz w:val="24"/>
        </w:rPr>
      </w:r>
      <w:r/>
    </w:p>
    <w:p>
      <w:pPr>
        <w:pStyle w:val="1313"/>
        <w:ind w:left="1701" w:hanging="708"/>
        <w:jc w:val="both"/>
        <w:spacing w:after="0" w:line="360" w:lineRule="auto"/>
        <w:widowControl w:val="off"/>
        <w:tabs>
          <w:tab w:val="left" w:pos="1701" w:leader="none"/>
        </w:tabs>
        <w:rPr>
          <w:rFonts w:cs="Arial"/>
          <w:sz w:val="24"/>
          <w:szCs w:val="22"/>
        </w:rPr>
      </w:pPr>
      <w:r>
        <w:rPr>
          <w:rFonts w:cs="Arial"/>
          <w:sz w:val="24"/>
          <w:szCs w:val="22"/>
        </w:rPr>
        <w:t xml:space="preserve">6.3.5.</w:t>
        <w:tab/>
      </w:r>
      <w:r>
        <w:rPr>
          <w:rFonts w:cs="Arial"/>
          <w:sz w:val="24"/>
          <w:szCs w:val="22"/>
        </w:rPr>
        <w:t xml:space="preserve">Comentarios</w:t>
      </w:r>
      <w:r>
        <w:rPr>
          <w:rFonts w:cs="Arial"/>
          <w:sz w:val="24"/>
          <w:szCs w:val="22"/>
        </w:rPr>
        <w:t xml:space="preserve"> o aportes que desee realizar en cuanto a algún aspecto de las comunicaciones que Usted entienda pertinente que puedan colaborar en la mejora continúa del servicio. Se registrará lo que el encuestado desee anotar siendo un ítem importante para la encuesta.</w:t>
      </w:r>
      <w:r>
        <w:rPr>
          <w:rFonts w:cs="Arial"/>
          <w:sz w:val="24"/>
          <w:szCs w:val="22"/>
        </w:rPr>
      </w:r>
      <w:r/>
    </w:p>
    <w:p>
      <w:pPr>
        <w:pStyle w:val="1313"/>
        <w:ind w:left="1701" w:hanging="708"/>
        <w:jc w:val="both"/>
        <w:spacing w:after="0" w:line="360" w:lineRule="auto"/>
        <w:widowControl w:val="off"/>
        <w:tabs>
          <w:tab w:val="left" w:pos="1701" w:leader="none"/>
        </w:tabs>
        <w:rPr>
          <w:rFonts w:cs="Arial"/>
          <w:sz w:val="24"/>
          <w:szCs w:val="22"/>
        </w:rPr>
      </w:pPr>
      <w:r>
        <w:rPr>
          <w:rFonts w:cs="Arial"/>
          <w:sz w:val="24"/>
          <w:szCs w:val="22"/>
        </w:rPr>
        <w:t xml:space="preserve">6.3.6</w:t>
      </w:r>
      <w:r>
        <w:rPr>
          <w:rFonts w:cs="Arial"/>
          <w:sz w:val="24"/>
          <w:szCs w:val="22"/>
        </w:rPr>
        <w:t xml:space="preserve"> </w:t>
      </w:r>
      <w:r>
        <w:rPr>
          <w:rFonts w:cs="Arial"/>
          <w:sz w:val="24"/>
          <w:szCs w:val="22"/>
        </w:rPr>
        <w:tab/>
      </w:r>
      <w:r>
        <w:rPr>
          <w:rFonts w:cs="Arial"/>
          <w:sz w:val="24"/>
          <w:szCs w:val="22"/>
        </w:rPr>
        <w:t xml:space="preserve">De forma voluntaria se solicita el nombre y  cargo en el buque.</w:t>
      </w:r>
      <w:r/>
    </w:p>
    <w:p>
      <w:pPr>
        <w:pStyle w:val="1313"/>
        <w:ind w:left="1701" w:hanging="708"/>
        <w:jc w:val="both"/>
        <w:spacing w:after="0" w:line="360" w:lineRule="auto"/>
        <w:widowControl w:val="off"/>
        <w:tabs>
          <w:tab w:val="left" w:pos="1701" w:leader="none"/>
        </w:tabs>
        <w:rPr>
          <w:rFonts w:cs="Arial"/>
          <w:sz w:val="24"/>
          <w:szCs w:val="22"/>
        </w:rPr>
      </w:pPr>
      <w:r>
        <w:rPr>
          <w:rFonts w:cs="Arial"/>
          <w:sz w:val="24"/>
          <w:szCs w:val="22"/>
        </w:rPr>
      </w:r>
      <w:r/>
    </w:p>
    <w:p>
      <w:pPr>
        <w:pStyle w:val="1313"/>
        <w:ind w:left="851" w:hanging="425"/>
        <w:jc w:val="both"/>
        <w:spacing w:after="0" w:line="360" w:lineRule="auto"/>
        <w:widowControl w:val="off"/>
        <w:tabs>
          <w:tab w:val="left" w:pos="851" w:leader="none"/>
        </w:tabs>
        <w:rPr>
          <w:sz w:val="24"/>
          <w:szCs w:val="24"/>
        </w:rPr>
      </w:pPr>
      <w:r>
        <w:rPr>
          <w:sz w:val="24"/>
          <w:szCs w:val="24"/>
        </w:rPr>
        <w:t xml:space="preserve">6.</w:t>
      </w:r>
      <w:r>
        <w:rPr>
          <w:sz w:val="24"/>
          <w:szCs w:val="24"/>
        </w:rPr>
        <w:t xml:space="preserve">4</w:t>
      </w:r>
      <w:r>
        <w:rPr>
          <w:sz w:val="24"/>
          <w:szCs w:val="24"/>
        </w:rPr>
        <w:t xml:space="preserve">. También se implementa una encuesta </w:t>
      </w:r>
      <w:r>
        <w:rPr>
          <w:sz w:val="24"/>
          <w:szCs w:val="24"/>
          <w:lang w:val="es-MX"/>
        </w:rPr>
        <w:t xml:space="preserve">FO – </w:t>
      </w:r>
      <w:r>
        <w:rPr>
          <w:sz w:val="24"/>
          <w:szCs w:val="24"/>
          <w:lang w:val="es-MX"/>
        </w:rPr>
        <w:t xml:space="preserve">912</w:t>
      </w:r>
      <w:r>
        <w:rPr>
          <w:sz w:val="24"/>
          <w:szCs w:val="24"/>
          <w:lang w:val="es-MX"/>
        </w:rPr>
        <w:t xml:space="preserve">-01-03</w:t>
      </w:r>
      <w:r>
        <w:rPr>
          <w:sz w:val="24"/>
          <w:szCs w:val="24"/>
        </w:rPr>
        <w:t xml:space="preserve"> Anexo “</w:t>
      </w:r>
      <w:r>
        <w:rPr>
          <w:sz w:val="24"/>
          <w:szCs w:val="24"/>
        </w:rPr>
        <w:t xml:space="preserve">CHARLIE</w:t>
      </w:r>
      <w:r>
        <w:rPr>
          <w:sz w:val="24"/>
          <w:szCs w:val="24"/>
        </w:rPr>
        <w:t xml:space="preserve">”, la cual será para los </w:t>
      </w:r>
      <w:r>
        <w:rPr>
          <w:sz w:val="24"/>
          <w:szCs w:val="24"/>
        </w:rPr>
        <w:t xml:space="preserve">Prácticos</w:t>
      </w:r>
      <w:r>
        <w:rPr>
          <w:sz w:val="24"/>
          <w:szCs w:val="24"/>
        </w:rPr>
        <w:t xml:space="preserve">, </w:t>
      </w:r>
      <w:r>
        <w:rPr>
          <w:sz w:val="24"/>
          <w:szCs w:val="24"/>
        </w:rPr>
        <w:t xml:space="preserve">que tengan contacto por medio de las comunicaciones con Control Montevideo en el área de su Jurisdicción, la cual se</w:t>
      </w:r>
      <w:r>
        <w:rPr>
          <w:sz w:val="24"/>
          <w:szCs w:val="24"/>
        </w:rPr>
        <w:t xml:space="preserve"> remitirá a la Oficina de Pilotaje.</w:t>
      </w:r>
      <w:r>
        <w:rPr>
          <w:sz w:val="24"/>
          <w:szCs w:val="24"/>
        </w:rPr>
        <w:t xml:space="preserve"> </w:t>
      </w:r>
      <w:r>
        <w:rPr>
          <w:sz w:val="24"/>
          <w:szCs w:val="24"/>
        </w:rPr>
        <w:t xml:space="preserve">L</w:t>
      </w:r>
      <w:r>
        <w:rPr>
          <w:sz w:val="24"/>
          <w:szCs w:val="24"/>
        </w:rPr>
        <w:t xml:space="preserve">a misma contendrá las siguientes preguntas:</w:t>
      </w:r>
      <w:r/>
    </w:p>
    <w:p>
      <w:pPr>
        <w:pStyle w:val="1313"/>
        <w:ind w:left="1560" w:hanging="709"/>
        <w:jc w:val="both"/>
        <w:spacing w:after="0" w:line="360" w:lineRule="auto"/>
        <w:widowControl w:val="off"/>
        <w:tabs>
          <w:tab w:val="left" w:pos="1560" w:leader="none"/>
        </w:tabs>
        <w:rPr>
          <w:sz w:val="24"/>
          <w:szCs w:val="24"/>
        </w:rPr>
      </w:pPr>
      <w:r>
        <w:rPr>
          <w:sz w:val="24"/>
          <w:szCs w:val="24"/>
        </w:rPr>
        <w:t xml:space="preserve">6.</w:t>
      </w:r>
      <w:r>
        <w:rPr>
          <w:sz w:val="24"/>
          <w:szCs w:val="24"/>
        </w:rPr>
        <w:t xml:space="preserve">4</w:t>
      </w:r>
      <w:r>
        <w:rPr>
          <w:sz w:val="24"/>
          <w:szCs w:val="24"/>
        </w:rPr>
        <w:t xml:space="preserve">.1. </w:t>
      </w:r>
      <w:r>
        <w:rPr>
          <w:sz w:val="24"/>
          <w:szCs w:val="24"/>
        </w:rPr>
        <w:tab/>
      </w:r>
      <w:r>
        <w:rPr>
          <w:sz w:val="24"/>
          <w:szCs w:val="24"/>
        </w:rPr>
        <w:t xml:space="preserve">Fecha (en la cual se realiza la encuesta).</w:t>
      </w:r>
      <w:r/>
    </w:p>
    <w:p>
      <w:pPr>
        <w:pStyle w:val="1313"/>
        <w:ind w:left="1560" w:hanging="709"/>
        <w:jc w:val="both"/>
        <w:spacing w:after="0" w:line="360" w:lineRule="auto"/>
        <w:widowControl w:val="off"/>
        <w:tabs>
          <w:tab w:val="left" w:pos="1560" w:leader="none"/>
        </w:tabs>
        <w:rPr>
          <w:sz w:val="24"/>
        </w:rPr>
      </w:pPr>
      <w:r>
        <w:rPr>
          <w:sz w:val="24"/>
          <w:szCs w:val="24"/>
        </w:rPr>
        <w:t xml:space="preserve">6.4</w:t>
      </w:r>
      <w:r>
        <w:rPr>
          <w:sz w:val="24"/>
          <w:szCs w:val="24"/>
        </w:rPr>
        <w:t xml:space="preserve">.</w:t>
      </w:r>
      <w:r>
        <w:rPr>
          <w:sz w:val="24"/>
          <w:szCs w:val="24"/>
        </w:rPr>
        <w:t xml:space="preserve">2</w:t>
      </w:r>
      <w:r>
        <w:rPr>
          <w:sz w:val="24"/>
          <w:szCs w:val="24"/>
        </w:rPr>
        <w:t xml:space="preserve">. </w:t>
      </w:r>
      <w:r>
        <w:rPr>
          <w:sz w:val="24"/>
          <w:szCs w:val="24"/>
        </w:rPr>
        <w:tab/>
      </w:r>
      <w:r>
        <w:rPr>
          <w:sz w:val="24"/>
        </w:rPr>
        <w:t xml:space="preserve">¿Cómo fue atendido en las comunicaciones efectuadas por el personal de Control Montevideo? Opciones: </w:t>
      </w:r>
      <w:r>
        <w:rPr>
          <w:sz w:val="24"/>
        </w:rPr>
        <w:t xml:space="preserve">EXCELENTE - BI</w:t>
      </w:r>
      <w:r>
        <w:rPr>
          <w:sz w:val="24"/>
        </w:rPr>
        <w:t xml:space="preserve">EN – REGULAR – MAL, se colocará una “X” en el casillero que corresponda.</w:t>
      </w:r>
      <w:r/>
    </w:p>
    <w:p>
      <w:pPr>
        <w:pStyle w:val="1313"/>
        <w:ind w:left="1560" w:hanging="709"/>
        <w:jc w:val="both"/>
        <w:spacing w:after="0" w:line="360" w:lineRule="auto"/>
        <w:widowControl w:val="off"/>
        <w:tabs>
          <w:tab w:val="left" w:pos="1560" w:leader="none"/>
        </w:tabs>
        <w:rPr>
          <w:rFonts w:cs="Arial"/>
          <w:sz w:val="24"/>
          <w:szCs w:val="22"/>
        </w:rPr>
      </w:pPr>
      <w:r>
        <w:rPr>
          <w:sz w:val="24"/>
        </w:rPr>
        <w:t xml:space="preserve">6.4</w:t>
      </w:r>
      <w:r>
        <w:rPr>
          <w:sz w:val="24"/>
        </w:rPr>
        <w:t xml:space="preserve">.</w:t>
      </w:r>
      <w:r>
        <w:rPr>
          <w:sz w:val="24"/>
        </w:rPr>
        <w:t xml:space="preserve">3</w:t>
      </w:r>
      <w:r>
        <w:rPr>
          <w:sz w:val="24"/>
        </w:rPr>
        <w:t xml:space="preserve">. </w:t>
      </w:r>
      <w:r>
        <w:rPr>
          <w:sz w:val="24"/>
        </w:rPr>
        <w:tab/>
      </w:r>
      <w:r>
        <w:rPr>
          <w:sz w:val="24"/>
        </w:rPr>
        <w:t xml:space="preserve">¿Cómo calificaría la </w:t>
      </w:r>
      <w:r>
        <w:rPr>
          <w:rFonts w:cs="Arial"/>
          <w:sz w:val="24"/>
          <w:szCs w:val="22"/>
        </w:rPr>
        <w:t xml:space="preserve">Calidad del servicio en </w:t>
      </w:r>
      <w:r>
        <w:rPr>
          <w:rFonts w:cs="Arial"/>
          <w:sz w:val="24"/>
          <w:szCs w:val="22"/>
        </w:rPr>
        <w:t xml:space="preserve">las comunicaciones efectuadas con</w:t>
      </w:r>
      <w:r>
        <w:rPr>
          <w:rFonts w:cs="Arial"/>
          <w:sz w:val="24"/>
          <w:szCs w:val="22"/>
        </w:rPr>
        <w:t xml:space="preserve"> Control Montevideo</w:t>
      </w:r>
      <w:r>
        <w:rPr>
          <w:rFonts w:cs="Arial"/>
          <w:sz w:val="24"/>
          <w:szCs w:val="22"/>
        </w:rPr>
        <w:t xml:space="preserve">?</w:t>
      </w:r>
      <w:r>
        <w:rPr>
          <w:rFonts w:cs="Arial"/>
          <w:sz w:val="24"/>
          <w:szCs w:val="22"/>
        </w:rPr>
        <w:t xml:space="preserve"> Opciones: EXCELENTE – BUENO – REGULAR – MALO, se debe de identificar </w:t>
      </w:r>
      <w:r>
        <w:rPr>
          <w:rFonts w:cs="Arial"/>
          <w:sz w:val="24"/>
          <w:szCs w:val="22"/>
        </w:rPr>
        <w:t xml:space="preserve">con una “X” </w:t>
      </w:r>
      <w:r>
        <w:rPr>
          <w:rFonts w:cs="Arial"/>
          <w:sz w:val="24"/>
          <w:szCs w:val="22"/>
        </w:rPr>
        <w:t xml:space="preserve">la opción elegida.</w:t>
      </w:r>
      <w:r/>
    </w:p>
    <w:p>
      <w:pPr>
        <w:pStyle w:val="1313"/>
        <w:ind w:left="1560" w:hanging="709"/>
        <w:jc w:val="both"/>
        <w:spacing w:after="0" w:line="360" w:lineRule="auto"/>
        <w:widowControl w:val="off"/>
        <w:tabs>
          <w:tab w:val="left" w:pos="1560" w:leader="none"/>
        </w:tabs>
        <w:rPr>
          <w:sz w:val="24"/>
        </w:rPr>
      </w:pPr>
      <w:r>
        <w:rPr>
          <w:sz w:val="24"/>
        </w:rPr>
        <w:t xml:space="preserve">6.4</w:t>
      </w:r>
      <w:r>
        <w:rPr>
          <w:sz w:val="24"/>
        </w:rPr>
        <w:t xml:space="preserve">.</w:t>
      </w:r>
      <w:r>
        <w:rPr>
          <w:sz w:val="24"/>
        </w:rPr>
        <w:t xml:space="preserve">4</w:t>
      </w:r>
      <w:r>
        <w:rPr>
          <w:sz w:val="24"/>
        </w:rPr>
        <w:t xml:space="preserve">. </w:t>
      </w:r>
      <w:r>
        <w:rPr>
          <w:sz w:val="24"/>
        </w:rPr>
        <w:tab/>
      </w:r>
      <w:r>
        <w:rPr>
          <w:sz w:val="24"/>
        </w:rPr>
        <w:t xml:space="preserve">¿Obtuvo respuesta a sus consultas durante el transcurso en que se comunicó con Control Montevideo en su arribo o tránsito por la zona de su jurisdicción? Opciones: SI – NO – PARCIALMENTE, se colocará una “X” en el casillero que corresponda.</w:t>
      </w:r>
      <w:r>
        <w:rPr>
          <w:sz w:val="24"/>
        </w:rPr>
        <w:t xml:space="preserve"> En el caso de contestar PARCIALMENTE se solicita se explique por qué.</w:t>
      </w:r>
      <w:r/>
    </w:p>
    <w:p>
      <w:pPr>
        <w:pStyle w:val="1313"/>
        <w:ind w:left="1560" w:hanging="709"/>
        <w:jc w:val="both"/>
        <w:spacing w:after="0" w:line="360" w:lineRule="auto"/>
        <w:widowControl w:val="off"/>
        <w:tabs>
          <w:tab w:val="left" w:pos="1560" w:leader="none"/>
        </w:tabs>
        <w:rPr>
          <w:sz w:val="24"/>
          <w:szCs w:val="24"/>
        </w:rPr>
      </w:pPr>
      <w:r>
        <w:rPr>
          <w:sz w:val="24"/>
        </w:rPr>
        <w:t xml:space="preserve">6.4.5. </w:t>
      </w:r>
      <w:r>
        <w:rPr>
          <w:sz w:val="24"/>
        </w:rPr>
        <w:tab/>
      </w:r>
      <w:r>
        <w:rPr>
          <w:sz w:val="24"/>
          <w:szCs w:val="24"/>
        </w:rPr>
        <w:t xml:space="preserve">En el transcurso del último año,</w:t>
      </w:r>
      <w:r>
        <w:rPr>
          <w:sz w:val="24"/>
          <w:szCs w:val="24"/>
        </w:rPr>
        <w:t xml:space="preserve"> </w:t>
      </w:r>
      <w:r>
        <w:rPr>
          <w:sz w:val="24"/>
          <w:szCs w:val="24"/>
        </w:rPr>
        <w:t xml:space="preserve">¿Ha notado cambios en la atención en los últimos tres meses? Opciones: HA MEJORADO – HA EMPEORADO – SIGUE IGUAL. En caso de señalar la opción “HA EMPEORADO” Ud. puede agregar los comentarios que desee.</w:t>
      </w:r>
      <w:r/>
    </w:p>
    <w:p>
      <w:pPr>
        <w:pStyle w:val="1313"/>
        <w:ind w:left="1560" w:hanging="709"/>
        <w:jc w:val="both"/>
        <w:spacing w:after="0" w:line="360" w:lineRule="auto"/>
        <w:widowControl w:val="off"/>
        <w:tabs>
          <w:tab w:val="left" w:pos="1560" w:leader="none"/>
        </w:tabs>
        <w:rPr>
          <w:rFonts w:cs="Arial"/>
          <w:sz w:val="24"/>
          <w:szCs w:val="22"/>
        </w:rPr>
      </w:pPr>
      <w:r>
        <w:rPr>
          <w:rFonts w:cs="Arial"/>
          <w:sz w:val="24"/>
          <w:szCs w:val="22"/>
        </w:rPr>
        <w:t xml:space="preserve">6.4</w:t>
      </w:r>
      <w:r>
        <w:rPr>
          <w:rFonts w:cs="Arial"/>
          <w:sz w:val="24"/>
          <w:szCs w:val="22"/>
        </w:rPr>
        <w:t xml:space="preserve">.</w:t>
      </w:r>
      <w:r>
        <w:rPr>
          <w:rFonts w:cs="Arial"/>
          <w:sz w:val="24"/>
          <w:szCs w:val="22"/>
        </w:rPr>
        <w:t xml:space="preserve">6</w:t>
      </w:r>
      <w:r>
        <w:rPr>
          <w:rFonts w:cs="Arial"/>
          <w:sz w:val="24"/>
          <w:szCs w:val="22"/>
        </w:rPr>
        <w:t xml:space="preserve">. </w:t>
      </w:r>
      <w:r>
        <w:rPr>
          <w:rFonts w:cs="Arial"/>
          <w:sz w:val="24"/>
          <w:szCs w:val="22"/>
        </w:rPr>
        <w:tab/>
      </w:r>
      <w:r>
        <w:rPr>
          <w:rFonts w:cs="Arial"/>
          <w:sz w:val="24"/>
          <w:szCs w:val="22"/>
        </w:rPr>
        <w:t xml:space="preserve">Comentarios o aportes que desee realizar en cuanto a algún aspecto de las comunicaciones que Usted entienda pertinente que puedan colaborar en la mejora </w:t>
      </w:r>
      <w:r>
        <w:rPr>
          <w:rFonts w:cs="Arial"/>
          <w:sz w:val="24"/>
          <w:szCs w:val="22"/>
        </w:rPr>
        <w:t xml:space="preserve">continúa</w:t>
      </w:r>
      <w:r>
        <w:rPr>
          <w:rFonts w:cs="Arial"/>
          <w:sz w:val="24"/>
          <w:szCs w:val="22"/>
        </w:rPr>
        <w:t xml:space="preserve"> del servicio. Se registrará lo que el encuestado desee anotar siendo un ítem importante para la encuesta.</w:t>
      </w:r>
      <w:r>
        <w:rPr>
          <w:rFonts w:cs="Arial"/>
          <w:sz w:val="24"/>
          <w:szCs w:val="22"/>
        </w:rPr>
      </w:r>
      <w:r/>
    </w:p>
    <w:p>
      <w:pPr>
        <w:pStyle w:val="1313"/>
        <w:ind w:left="1560" w:hanging="709"/>
        <w:jc w:val="both"/>
        <w:spacing w:after="0" w:line="360" w:lineRule="auto"/>
        <w:widowControl w:val="off"/>
        <w:tabs>
          <w:tab w:val="left" w:pos="1560" w:leader="none"/>
        </w:tabs>
        <w:rPr>
          <w:rFonts w:cs="Arial"/>
          <w:sz w:val="24"/>
          <w:szCs w:val="22"/>
        </w:rPr>
      </w:pPr>
      <w:r>
        <w:rPr>
          <w:rFonts w:cs="Arial"/>
          <w:sz w:val="24"/>
          <w:szCs w:val="22"/>
        </w:rPr>
        <w:t xml:space="preserve">6.4</w:t>
      </w:r>
      <w:r>
        <w:rPr>
          <w:rFonts w:cs="Arial"/>
          <w:sz w:val="24"/>
          <w:szCs w:val="22"/>
        </w:rPr>
        <w:t xml:space="preserve">.7</w:t>
      </w:r>
      <w:r>
        <w:rPr>
          <w:rFonts w:cs="Arial"/>
          <w:sz w:val="24"/>
          <w:szCs w:val="22"/>
        </w:rPr>
        <w:t xml:space="preserve"> </w:t>
      </w:r>
      <w:r>
        <w:rPr>
          <w:rFonts w:cs="Arial"/>
          <w:sz w:val="24"/>
          <w:szCs w:val="22"/>
        </w:rPr>
        <w:tab/>
      </w:r>
      <w:r>
        <w:rPr>
          <w:rFonts w:cs="Arial"/>
          <w:sz w:val="24"/>
          <w:szCs w:val="22"/>
        </w:rPr>
        <w:t xml:space="preserve">De forma voluntaria se solicita la firma</w:t>
      </w:r>
      <w:r>
        <w:rPr>
          <w:rFonts w:cs="Arial"/>
          <w:sz w:val="24"/>
          <w:szCs w:val="22"/>
        </w:rPr>
        <w:t xml:space="preserve"> y aclaración</w:t>
      </w:r>
      <w:r>
        <w:rPr>
          <w:rFonts w:cs="Arial"/>
          <w:sz w:val="24"/>
          <w:szCs w:val="22"/>
        </w:rPr>
        <w:t xml:space="preserve">.</w:t>
      </w:r>
      <w:r>
        <w:rPr>
          <w:rFonts w:cs="Arial"/>
          <w:sz w:val="24"/>
          <w:szCs w:val="22"/>
        </w:rPr>
      </w:r>
      <w:r/>
    </w:p>
    <w:p>
      <w:pPr>
        <w:pStyle w:val="1313"/>
        <w:ind w:left="357"/>
        <w:jc w:val="both"/>
        <w:spacing w:after="0" w:line="360" w:lineRule="auto"/>
        <w:widowControl w:val="off"/>
        <w:rPr>
          <w:rFonts w:cs="Arial"/>
          <w:sz w:val="16"/>
          <w:szCs w:val="22"/>
        </w:rPr>
      </w:pPr>
      <w:r>
        <w:rPr>
          <w:rFonts w:cs="Arial"/>
          <w:sz w:val="16"/>
          <w:szCs w:val="22"/>
        </w:rPr>
      </w:r>
      <w:r/>
    </w:p>
    <w:p>
      <w:pPr>
        <w:pStyle w:val="1313"/>
        <w:ind w:left="851" w:hanging="425"/>
        <w:jc w:val="both"/>
        <w:spacing w:after="0" w:line="360" w:lineRule="auto"/>
        <w:widowControl w:val="off"/>
        <w:tabs>
          <w:tab w:val="left" w:pos="851" w:leader="none"/>
        </w:tabs>
        <w:rPr>
          <w:rFonts w:cs="Arial"/>
          <w:sz w:val="24"/>
          <w:szCs w:val="22"/>
        </w:rPr>
      </w:pPr>
      <w:r>
        <w:rPr>
          <w:rFonts w:cs="Arial"/>
          <w:sz w:val="24"/>
          <w:szCs w:val="22"/>
        </w:rPr>
        <w:t xml:space="preserve">6.</w:t>
      </w:r>
      <w:r>
        <w:rPr>
          <w:rFonts w:cs="Arial"/>
          <w:sz w:val="24"/>
          <w:szCs w:val="22"/>
        </w:rPr>
        <w:t xml:space="preserve">5</w:t>
      </w:r>
      <w:r>
        <w:rPr>
          <w:rFonts w:cs="Arial"/>
          <w:sz w:val="24"/>
          <w:szCs w:val="22"/>
        </w:rPr>
        <w:t xml:space="preserve"> </w:t>
      </w:r>
      <w:r>
        <w:rPr>
          <w:rFonts w:cs="Arial"/>
          <w:sz w:val="24"/>
          <w:szCs w:val="22"/>
        </w:rPr>
        <w:tab/>
      </w:r>
      <w:r>
        <w:rPr>
          <w:rFonts w:cs="Arial"/>
          <w:sz w:val="24"/>
          <w:szCs w:val="22"/>
        </w:rPr>
        <w:t xml:space="preserve">Las encuestas se efectuarán con la siguiente frecuencia: La Encuesta a las Agencias Marítimas una vez al año </w:t>
      </w:r>
      <w:r>
        <w:rPr>
          <w:rFonts w:cs="Arial"/>
          <w:sz w:val="24"/>
          <w:szCs w:val="22"/>
        </w:rPr>
        <w:t xml:space="preserve">al igual que las encuestas a los Prácticos (según </w:t>
      </w:r>
      <w:r>
        <w:rPr>
          <w:rFonts w:cs="Arial"/>
          <w:sz w:val="24"/>
          <w:szCs w:val="22"/>
        </w:rPr>
        <w:t xml:space="preserve">C</w:t>
      </w:r>
      <w:r>
        <w:rPr>
          <w:rFonts w:cs="Arial"/>
          <w:sz w:val="24"/>
          <w:szCs w:val="22"/>
        </w:rPr>
        <w:t xml:space="preserve">ronograma de la </w:t>
      </w:r>
      <w:r>
        <w:rPr>
          <w:rFonts w:cs="Arial"/>
          <w:sz w:val="24"/>
          <w:szCs w:val="22"/>
        </w:rPr>
        <w:t xml:space="preserve">C</w:t>
      </w:r>
      <w:r>
        <w:rPr>
          <w:rFonts w:cs="Arial"/>
          <w:sz w:val="24"/>
          <w:szCs w:val="22"/>
        </w:rPr>
        <w:t xml:space="preserve">alidad) </w:t>
      </w:r>
      <w:r>
        <w:rPr>
          <w:rFonts w:cs="Arial"/>
          <w:sz w:val="24"/>
          <w:szCs w:val="22"/>
        </w:rPr>
        <w:t xml:space="preserve">y al Patrón y/o Capitán mensualmente en muestreo por mes, se estipula 6 encuestas al azar vía VHf en Embarcaciones  Fondeados y en Puerto.</w:t>
      </w:r>
      <w:r>
        <w:rPr>
          <w:rFonts w:cs="Arial"/>
          <w:sz w:val="24"/>
          <w:szCs w:val="22"/>
        </w:rPr>
      </w:r>
      <w:r/>
    </w:p>
    <w:p>
      <w:pPr>
        <w:pStyle w:val="1313"/>
        <w:ind w:left="357" w:firstLine="351"/>
        <w:jc w:val="both"/>
        <w:spacing w:after="0" w:line="360" w:lineRule="auto"/>
        <w:widowControl w:val="off"/>
        <w:rPr>
          <w:rFonts w:cs="Arial"/>
          <w:sz w:val="16"/>
          <w:szCs w:val="22"/>
        </w:rPr>
      </w:pPr>
      <w:r>
        <w:rPr>
          <w:rFonts w:cs="Arial"/>
          <w:sz w:val="16"/>
          <w:szCs w:val="22"/>
        </w:rPr>
      </w:r>
      <w:r/>
    </w:p>
    <w:p>
      <w:pPr>
        <w:pStyle w:val="1313"/>
        <w:numPr>
          <w:ilvl w:val="1"/>
          <w:numId w:val="5"/>
        </w:numPr>
        <w:ind w:left="851"/>
        <w:jc w:val="both"/>
        <w:spacing w:after="0" w:line="360" w:lineRule="auto"/>
        <w:widowControl w:val="off"/>
        <w:tabs>
          <w:tab w:val="left" w:pos="851" w:leader="none"/>
        </w:tabs>
        <w:rPr>
          <w:sz w:val="24"/>
          <w:szCs w:val="24"/>
        </w:rPr>
      </w:pPr>
      <w:r>
        <w:rPr>
          <w:sz w:val="24"/>
          <w:szCs w:val="24"/>
        </w:rPr>
        <w:t xml:space="preserve">Una vez obtenidas las encuestas, se procesarán los resultados de las mismas</w:t>
      </w:r>
      <w:r>
        <w:rPr>
          <w:rFonts w:cs="Arial"/>
          <w:sz w:val="24"/>
          <w:szCs w:val="22"/>
        </w:rPr>
        <w:t xml:space="preserve"> </w:t>
      </w:r>
      <w:r>
        <w:rPr>
          <w:rFonts w:cs="Arial"/>
          <w:sz w:val="24"/>
          <w:szCs w:val="22"/>
        </w:rPr>
        <w:t xml:space="preserve">en una planilla de cálculo según formato informatizado en el </w:t>
      </w:r>
      <w:r>
        <w:rPr>
          <w:sz w:val="24"/>
          <w:szCs w:val="24"/>
          <w:lang w:val="es-MX"/>
        </w:rPr>
        <w:t xml:space="preserve">FO – </w:t>
      </w:r>
      <w:r>
        <w:rPr>
          <w:sz w:val="24"/>
          <w:szCs w:val="24"/>
          <w:lang w:val="es-MX"/>
        </w:rPr>
        <w:t xml:space="preserve">912</w:t>
      </w:r>
      <w:r>
        <w:rPr>
          <w:sz w:val="24"/>
          <w:szCs w:val="24"/>
          <w:lang w:val="es-MX"/>
        </w:rPr>
        <w:t xml:space="preserve">-01-04</w:t>
      </w:r>
      <w:r>
        <w:rPr>
          <w:rFonts w:cs="Arial"/>
          <w:sz w:val="24"/>
          <w:szCs w:val="22"/>
        </w:rPr>
        <w:t xml:space="preserve"> Anexo </w:t>
      </w:r>
      <w:r>
        <w:rPr>
          <w:rFonts w:cs="Arial"/>
          <w:sz w:val="24"/>
          <w:szCs w:val="22"/>
        </w:rPr>
        <w:t xml:space="preserve">“DELTA”</w:t>
      </w:r>
      <w:r>
        <w:rPr>
          <w:sz w:val="24"/>
          <w:szCs w:val="24"/>
        </w:rPr>
        <w:t xml:space="preserve">, </w:t>
      </w:r>
      <w:r>
        <w:rPr>
          <w:sz w:val="24"/>
          <w:szCs w:val="24"/>
        </w:rPr>
        <w:t xml:space="preserve">con el siguiente criterio:</w:t>
      </w:r>
      <w:r/>
    </w:p>
    <w:p>
      <w:pPr>
        <w:pStyle w:val="1313"/>
        <w:numPr>
          <w:ilvl w:val="2"/>
          <w:numId w:val="5"/>
        </w:numPr>
        <w:ind w:left="1560"/>
        <w:jc w:val="both"/>
        <w:spacing w:after="0" w:line="360" w:lineRule="auto"/>
        <w:widowControl w:val="off"/>
        <w:tabs>
          <w:tab w:val="left" w:pos="1560" w:leader="none"/>
        </w:tabs>
        <w:rPr>
          <w:sz w:val="24"/>
          <w:szCs w:val="24"/>
        </w:rPr>
      </w:pPr>
      <w:r>
        <w:rPr>
          <w:sz w:val="24"/>
          <w:szCs w:val="24"/>
        </w:rPr>
        <w:t xml:space="preserve">Encuesta para Usuarios</w:t>
      </w:r>
      <w:r>
        <w:rPr>
          <w:sz w:val="24"/>
          <w:szCs w:val="24"/>
        </w:rPr>
        <w:t xml:space="preserve">:</w:t>
      </w:r>
      <w:r>
        <w:rPr>
          <w:sz w:val="24"/>
          <w:szCs w:val="24"/>
        </w:rPr>
        <w:t xml:space="preserve"> </w:t>
      </w:r>
      <w:r>
        <w:rPr>
          <w:sz w:val="24"/>
          <w:szCs w:val="24"/>
        </w:rPr>
        <w:t xml:space="preserve">P</w:t>
      </w:r>
      <w:r>
        <w:rPr>
          <w:sz w:val="24"/>
          <w:szCs w:val="24"/>
        </w:rPr>
        <w:t xml:space="preserve">regunta 1) respuesta Bien valor 3. Regular valor 2, Mal valor 1</w:t>
      </w:r>
      <w:r>
        <w:rPr>
          <w:sz w:val="24"/>
          <w:szCs w:val="24"/>
        </w:rPr>
        <w:t xml:space="preserve"> </w:t>
      </w:r>
      <w:r>
        <w:rPr>
          <w:sz w:val="24"/>
          <w:szCs w:val="24"/>
        </w:rPr>
        <w:t xml:space="preserve">Pregunta 2) y 3) respuesta SI o NO, en el caso de que en la Pregunta 2) responda Parcialmente se evaluará la respuesta como no conformidad PR-830-01. Pregunta 4) Respuesta HA MEJORADO, HA EMPEORADO, SIGUE IGUAL, Pregun</w:t>
      </w:r>
      <w:r>
        <w:rPr>
          <w:sz w:val="24"/>
          <w:szCs w:val="24"/>
        </w:rPr>
        <w:t xml:space="preserve">tas 5) y 6) respuesta SI o NO en el caso de contestar SI y especificar el motivo se evaluará la respuesta como no conformidad según PR-830-01. Si el usuario encuestado realiza alguna observación se evaluará la respuesta como no conformidad según PR-870-01.</w:t>
      </w:r>
      <w:r/>
    </w:p>
    <w:p>
      <w:pPr>
        <w:pStyle w:val="1313"/>
        <w:numPr>
          <w:ilvl w:val="2"/>
          <w:numId w:val="5"/>
        </w:numPr>
        <w:ind w:left="1560"/>
        <w:jc w:val="both"/>
        <w:spacing w:after="0" w:line="360" w:lineRule="auto"/>
        <w:widowControl w:val="off"/>
        <w:tabs>
          <w:tab w:val="left" w:pos="1560" w:leader="none"/>
        </w:tabs>
        <w:rPr>
          <w:sz w:val="24"/>
          <w:szCs w:val="24"/>
        </w:rPr>
      </w:pPr>
      <w:r>
        <w:rPr>
          <w:sz w:val="24"/>
          <w:szCs w:val="24"/>
        </w:rPr>
        <w:t xml:space="preserve">Encuesta para Capitanes o Patrones: Pregunta </w:t>
      </w:r>
      <w:r>
        <w:rPr>
          <w:sz w:val="24"/>
          <w:szCs w:val="24"/>
        </w:rPr>
        <w:t xml:space="preserve">1)</w:t>
      </w:r>
      <w:r>
        <w:rPr>
          <w:sz w:val="24"/>
          <w:szCs w:val="24"/>
        </w:rPr>
        <w:t xml:space="preserve"> y 2)</w:t>
      </w:r>
      <w:r>
        <w:rPr>
          <w:sz w:val="24"/>
          <w:szCs w:val="24"/>
        </w:rPr>
        <w:t xml:space="preserve"> respuesta </w:t>
      </w:r>
      <w:r>
        <w:rPr>
          <w:sz w:val="24"/>
          <w:szCs w:val="24"/>
        </w:rPr>
        <w:t xml:space="preserve">Excelente valor 4, </w:t>
      </w:r>
      <w:r>
        <w:rPr>
          <w:sz w:val="24"/>
          <w:szCs w:val="24"/>
        </w:rPr>
        <w:t xml:space="preserve">Bien valor 3</w:t>
      </w:r>
      <w:r>
        <w:rPr>
          <w:sz w:val="24"/>
          <w:szCs w:val="24"/>
        </w:rPr>
        <w:t xml:space="preserve">,</w:t>
      </w:r>
      <w:r>
        <w:rPr>
          <w:sz w:val="24"/>
          <w:szCs w:val="24"/>
        </w:rPr>
        <w:t xml:space="preserve"> Regular valor 2, Mal valor 1</w:t>
      </w:r>
      <w:r>
        <w:rPr>
          <w:sz w:val="24"/>
          <w:szCs w:val="24"/>
        </w:rPr>
        <w:t xml:space="preserve">. </w:t>
      </w:r>
      <w:r>
        <w:rPr>
          <w:sz w:val="24"/>
          <w:szCs w:val="24"/>
        </w:rPr>
        <w:t xml:space="preserve">Pregunta 3) respuesta SI o NO</w:t>
      </w:r>
      <w:r>
        <w:rPr>
          <w:sz w:val="24"/>
          <w:szCs w:val="24"/>
        </w:rPr>
        <w:t xml:space="preserve">, </w:t>
      </w:r>
      <w:r>
        <w:rPr>
          <w:sz w:val="24"/>
          <w:szCs w:val="24"/>
        </w:rPr>
        <w:t xml:space="preserve">en el caso de que responda Parcialmente se evaluará la respuesta como no conformidad PR-870-01.</w:t>
      </w:r>
      <w:r>
        <w:rPr>
          <w:sz w:val="24"/>
          <w:szCs w:val="24"/>
        </w:rPr>
        <w:t xml:space="preserve"> </w:t>
      </w:r>
      <w:r>
        <w:rPr>
          <w:sz w:val="24"/>
          <w:szCs w:val="24"/>
        </w:rPr>
        <w:t xml:space="preserve">Si el </w:t>
      </w:r>
      <w:r>
        <w:rPr>
          <w:sz w:val="24"/>
          <w:szCs w:val="24"/>
        </w:rPr>
        <w:t xml:space="preserve">Capitán o Patrón</w:t>
      </w:r>
      <w:r>
        <w:rPr>
          <w:sz w:val="24"/>
          <w:szCs w:val="24"/>
        </w:rPr>
        <w:t xml:space="preserve"> encuestado realiza alg</w:t>
      </w:r>
      <w:r>
        <w:rPr>
          <w:sz w:val="24"/>
          <w:szCs w:val="24"/>
        </w:rPr>
        <w:t xml:space="preserve">ú</w:t>
      </w:r>
      <w:r>
        <w:rPr>
          <w:sz w:val="24"/>
          <w:szCs w:val="24"/>
        </w:rPr>
        <w:t xml:space="preserve">n </w:t>
      </w:r>
      <w:r>
        <w:rPr>
          <w:sz w:val="24"/>
          <w:szCs w:val="24"/>
        </w:rPr>
        <w:t xml:space="preserve">comentario u </w:t>
      </w:r>
      <w:r>
        <w:rPr>
          <w:sz w:val="24"/>
          <w:szCs w:val="24"/>
        </w:rPr>
        <w:t xml:space="preserve">observación se evaluará la respuesta </w:t>
      </w:r>
      <w:r>
        <w:rPr>
          <w:sz w:val="24"/>
          <w:szCs w:val="24"/>
        </w:rPr>
        <w:t xml:space="preserve">en caso de que corresponda </w:t>
      </w:r>
      <w:r>
        <w:rPr>
          <w:sz w:val="24"/>
          <w:szCs w:val="24"/>
        </w:rPr>
        <w:t xml:space="preserve">como no conformidad según PR-830-01.</w:t>
      </w:r>
      <w:r>
        <w:rPr>
          <w:sz w:val="24"/>
          <w:szCs w:val="24"/>
        </w:rPr>
      </w:r>
      <w:r/>
    </w:p>
    <w:p>
      <w:pPr>
        <w:pStyle w:val="1313"/>
        <w:numPr>
          <w:ilvl w:val="2"/>
          <w:numId w:val="5"/>
        </w:numPr>
        <w:ind w:left="1560"/>
        <w:jc w:val="both"/>
        <w:spacing w:after="0" w:line="360" w:lineRule="auto"/>
        <w:widowControl w:val="off"/>
        <w:tabs>
          <w:tab w:val="left" w:pos="1560" w:leader="none"/>
        </w:tabs>
        <w:rPr>
          <w:sz w:val="24"/>
          <w:szCs w:val="24"/>
        </w:rPr>
      </w:pPr>
      <w:r>
        <w:rPr>
          <w:sz w:val="24"/>
          <w:szCs w:val="24"/>
        </w:rPr>
        <w:t xml:space="preserve">Encuesta a Prácticos: Pregunta </w:t>
      </w:r>
      <w:r>
        <w:rPr>
          <w:sz w:val="24"/>
          <w:szCs w:val="24"/>
        </w:rPr>
        <w:t xml:space="preserve">1)</w:t>
      </w:r>
      <w:r>
        <w:rPr>
          <w:sz w:val="24"/>
          <w:szCs w:val="24"/>
        </w:rPr>
        <w:t xml:space="preserve"> y 2)</w:t>
      </w:r>
      <w:r>
        <w:rPr>
          <w:sz w:val="24"/>
          <w:szCs w:val="24"/>
        </w:rPr>
        <w:t xml:space="preserve"> respuesta </w:t>
      </w:r>
      <w:r>
        <w:rPr>
          <w:sz w:val="24"/>
          <w:szCs w:val="24"/>
        </w:rPr>
        <w:t xml:space="preserve">Excelente valor 4, </w:t>
      </w:r>
      <w:r>
        <w:rPr>
          <w:sz w:val="24"/>
          <w:szCs w:val="24"/>
        </w:rPr>
        <w:t xml:space="preserve">Bien valor 3</w:t>
      </w:r>
      <w:r>
        <w:rPr>
          <w:sz w:val="24"/>
          <w:szCs w:val="24"/>
        </w:rPr>
        <w:t xml:space="preserve">,</w:t>
      </w:r>
      <w:r>
        <w:rPr>
          <w:sz w:val="24"/>
          <w:szCs w:val="24"/>
        </w:rPr>
        <w:t xml:space="preserve"> Regular valor 2, Mal valor 1</w:t>
      </w:r>
      <w:r>
        <w:rPr>
          <w:sz w:val="24"/>
          <w:szCs w:val="24"/>
        </w:rPr>
        <w:t xml:space="preserve">. </w:t>
      </w:r>
      <w:r>
        <w:rPr>
          <w:sz w:val="24"/>
          <w:szCs w:val="24"/>
        </w:rPr>
        <w:t xml:space="preserve">Pregunta 3) respuesta SI o NO</w:t>
      </w:r>
      <w:r>
        <w:rPr>
          <w:sz w:val="24"/>
          <w:szCs w:val="24"/>
        </w:rPr>
        <w:t xml:space="preserve">, </w:t>
      </w:r>
      <w:r>
        <w:rPr>
          <w:sz w:val="24"/>
          <w:szCs w:val="24"/>
        </w:rPr>
        <w:t xml:space="preserve">en el caso de que responda Parcialmente se evaluará la respuesta como no conformidad PR-830-01.</w:t>
      </w:r>
      <w:r>
        <w:rPr>
          <w:sz w:val="24"/>
          <w:szCs w:val="24"/>
        </w:rPr>
        <w:t xml:space="preserve"> </w:t>
      </w:r>
      <w:r>
        <w:rPr>
          <w:sz w:val="24"/>
          <w:szCs w:val="24"/>
        </w:rPr>
        <w:t xml:space="preserve">Pregunta 4) Respuesta HA MEJORADO, HA EMPEORADO, SIGUE IGUAL</w:t>
      </w:r>
      <w:r>
        <w:rPr>
          <w:sz w:val="24"/>
          <w:szCs w:val="24"/>
        </w:rPr>
        <w:t xml:space="preserve">. </w:t>
      </w:r>
      <w:r>
        <w:rPr>
          <w:sz w:val="24"/>
          <w:szCs w:val="24"/>
        </w:rPr>
        <w:t xml:space="preserve">Si el </w:t>
      </w:r>
      <w:r>
        <w:rPr>
          <w:sz w:val="24"/>
          <w:szCs w:val="24"/>
        </w:rPr>
        <w:t xml:space="preserve">Práctico</w:t>
      </w:r>
      <w:r>
        <w:rPr>
          <w:sz w:val="24"/>
          <w:szCs w:val="24"/>
        </w:rPr>
        <w:t xml:space="preserve"> encuestado realiza alg</w:t>
      </w:r>
      <w:r>
        <w:rPr>
          <w:sz w:val="24"/>
          <w:szCs w:val="24"/>
        </w:rPr>
        <w:t xml:space="preserve">ú</w:t>
      </w:r>
      <w:r>
        <w:rPr>
          <w:sz w:val="24"/>
          <w:szCs w:val="24"/>
        </w:rPr>
        <w:t xml:space="preserve">n </w:t>
      </w:r>
      <w:r>
        <w:rPr>
          <w:sz w:val="24"/>
          <w:szCs w:val="24"/>
        </w:rPr>
        <w:t xml:space="preserve">comentario u </w:t>
      </w:r>
      <w:r>
        <w:rPr>
          <w:sz w:val="24"/>
          <w:szCs w:val="24"/>
        </w:rPr>
        <w:t xml:space="preserve">observación se evaluará la respuesta </w:t>
      </w:r>
      <w:r>
        <w:rPr>
          <w:sz w:val="24"/>
          <w:szCs w:val="24"/>
        </w:rPr>
        <w:t xml:space="preserve">en caso de que corresponda </w:t>
      </w:r>
      <w:r>
        <w:rPr>
          <w:sz w:val="24"/>
          <w:szCs w:val="24"/>
        </w:rPr>
        <w:t xml:space="preserve">como no conformidad según PR-830-01.</w:t>
      </w:r>
      <w:r>
        <w:rPr>
          <w:sz w:val="24"/>
          <w:szCs w:val="24"/>
        </w:rPr>
      </w:r>
      <w:r/>
    </w:p>
    <w:p>
      <w:pPr>
        <w:pStyle w:val="1313"/>
        <w:numPr>
          <w:ilvl w:val="2"/>
          <w:numId w:val="5"/>
        </w:numPr>
        <w:ind w:left="1560"/>
        <w:jc w:val="both"/>
        <w:spacing w:after="0" w:line="360" w:lineRule="auto"/>
        <w:widowControl w:val="off"/>
        <w:tabs>
          <w:tab w:val="left" w:pos="1560" w:leader="none"/>
        </w:tabs>
        <w:rPr>
          <w:sz w:val="24"/>
          <w:szCs w:val="24"/>
        </w:rPr>
      </w:pPr>
      <w:r>
        <w:rPr>
          <w:sz w:val="24"/>
          <w:szCs w:val="24"/>
        </w:rPr>
        <w:t xml:space="preserve">El análisis de los datos se efectuará de la siguiente manera: para valores cuantitativos se realiza un promedio y para los valores cualitativos se calcula el porcentaje según el valor de respuesta. S</w:t>
      </w:r>
      <w:r>
        <w:rPr>
          <w:sz w:val="24"/>
          <w:szCs w:val="24"/>
        </w:rPr>
        <w:t xml:space="preserve">e </w:t>
      </w:r>
      <w:r>
        <w:rPr>
          <w:sz w:val="24"/>
          <w:szCs w:val="24"/>
        </w:rPr>
        <w:t xml:space="preserve">confecciona una gráfica </w:t>
      </w:r>
      <w:r>
        <w:rPr>
          <w:sz w:val="24"/>
          <w:szCs w:val="24"/>
        </w:rPr>
        <w:t xml:space="preserve">adjuntándose </w:t>
      </w:r>
      <w:r>
        <w:rPr>
          <w:sz w:val="24"/>
          <w:szCs w:val="24"/>
        </w:rPr>
        <w:t xml:space="preserve">al</w:t>
      </w:r>
      <w:r>
        <w:rPr>
          <w:rFonts w:cs="Arial"/>
          <w:sz w:val="24"/>
          <w:szCs w:val="22"/>
        </w:rPr>
        <w:t xml:space="preserve"> análisis de </w:t>
      </w:r>
      <w:r>
        <w:rPr>
          <w:rFonts w:cs="Arial"/>
          <w:sz w:val="24"/>
          <w:szCs w:val="22"/>
        </w:rPr>
        <w:t xml:space="preserve">los datos,</w:t>
      </w:r>
      <w:r>
        <w:rPr>
          <w:rFonts w:cs="Arial"/>
          <w:sz w:val="24"/>
          <w:szCs w:val="22"/>
        </w:rPr>
        <w:t xml:space="preserve"> </w:t>
      </w:r>
      <w:r>
        <w:rPr>
          <w:sz w:val="24"/>
          <w:szCs w:val="24"/>
        </w:rPr>
        <w:t xml:space="preserve">constitu</w:t>
      </w:r>
      <w:r>
        <w:rPr>
          <w:sz w:val="24"/>
          <w:szCs w:val="24"/>
        </w:rPr>
        <w:t xml:space="preserve">yendo</w:t>
      </w:r>
      <w:r>
        <w:rPr>
          <w:sz w:val="24"/>
          <w:szCs w:val="24"/>
        </w:rPr>
        <w:t xml:space="preserve"> posteriormente uno de los elementos de entrada a la Revisión</w:t>
      </w:r>
      <w:r>
        <w:rPr>
          <w:sz w:val="24"/>
          <w:szCs w:val="24"/>
        </w:rPr>
        <w:t xml:space="preserve"> por la Dirección. El seguimiento será mensual según Cronograma de </w:t>
      </w:r>
      <w:r>
        <w:rPr>
          <w:sz w:val="24"/>
          <w:szCs w:val="24"/>
        </w:rPr>
        <w:t xml:space="preserve">la Calidad</w:t>
      </w:r>
      <w:r>
        <w:rPr>
          <w:sz w:val="24"/>
          <w:szCs w:val="24"/>
        </w:rPr>
        <w:t xml:space="preserve"> y la confección del informe será anual, previo a la Revisión por la Dirección.</w:t>
      </w:r>
      <w:r>
        <w:rPr>
          <w:sz w:val="24"/>
          <w:szCs w:val="24"/>
        </w:rPr>
      </w:r>
      <w:r/>
    </w:p>
    <w:p>
      <w:pPr>
        <w:pStyle w:val="1313"/>
        <w:ind w:left="357" w:firstLine="351"/>
        <w:jc w:val="both"/>
        <w:spacing w:after="0" w:line="360" w:lineRule="auto"/>
        <w:widowControl w:val="off"/>
        <w:rPr>
          <w:rFonts w:cs="Arial"/>
          <w:sz w:val="12"/>
          <w:szCs w:val="22"/>
        </w:rPr>
      </w:pPr>
      <w:r>
        <w:rPr>
          <w:rFonts w:cs="Arial"/>
          <w:sz w:val="12"/>
          <w:szCs w:val="22"/>
        </w:rPr>
      </w:r>
      <w:r/>
    </w:p>
    <w:p>
      <w:pPr>
        <w:pStyle w:val="1313"/>
        <w:ind w:left="357" w:firstLine="351"/>
        <w:jc w:val="both"/>
        <w:spacing w:after="0" w:line="360" w:lineRule="auto"/>
        <w:widowControl w:val="off"/>
        <w:rPr>
          <w:rFonts w:cs="Arial"/>
          <w:sz w:val="12"/>
          <w:szCs w:val="22"/>
        </w:rPr>
      </w:pPr>
      <w:r>
        <w:rPr>
          <w:rFonts w:cs="Arial"/>
          <w:sz w:val="12"/>
          <w:szCs w:val="22"/>
        </w:rPr>
      </w:r>
      <w:r/>
    </w:p>
    <w:p>
      <w:pPr>
        <w:pStyle w:val="1290"/>
        <w:numPr>
          <w:ilvl w:val="0"/>
          <w:numId w:val="5"/>
        </w:numPr>
        <w:ind w:left="357" w:hanging="357"/>
        <w:jc w:val="both"/>
        <w:spacing w:before="120" w:after="120"/>
        <w:rPr>
          <w:b/>
          <w:sz w:val="28"/>
          <w:lang w:val="es-MX"/>
        </w:rPr>
      </w:pPr>
      <w:r>
        <w:rPr>
          <w:b/>
          <w:sz w:val="28"/>
          <w:lang w:val="es-MX"/>
        </w:rPr>
        <w:t xml:space="preserve">ANEXOS</w:t>
      </w:r>
      <w:r/>
    </w:p>
    <w:p>
      <w:pPr>
        <w:pStyle w:val="1290"/>
        <w:ind w:left="357"/>
        <w:jc w:val="both"/>
        <w:spacing w:before="120" w:after="120"/>
        <w:rPr>
          <w:sz w:val="24"/>
          <w:szCs w:val="24"/>
          <w:lang w:val="es-MX"/>
        </w:rPr>
      </w:pPr>
      <w:r>
        <w:rPr>
          <w:sz w:val="24"/>
          <w:szCs w:val="24"/>
          <w:lang w:val="es-MX"/>
        </w:rPr>
        <w:t xml:space="preserve">FO – 912</w:t>
      </w:r>
      <w:r>
        <w:rPr>
          <w:sz w:val="24"/>
          <w:szCs w:val="24"/>
          <w:lang w:val="es-MX"/>
        </w:rPr>
        <w:t xml:space="preserve">-01-01</w:t>
      </w:r>
      <w:r>
        <w:rPr>
          <w:sz w:val="24"/>
          <w:szCs w:val="24"/>
          <w:lang w:val="es-MX"/>
        </w:rPr>
        <w:t xml:space="preserve"> ANEXO </w:t>
      </w:r>
      <w:r>
        <w:rPr>
          <w:sz w:val="24"/>
          <w:szCs w:val="24"/>
          <w:lang w:val="es-MX"/>
        </w:rPr>
        <w:t xml:space="preserve">“ALFA</w:t>
      </w:r>
      <w:r>
        <w:rPr>
          <w:sz w:val="24"/>
          <w:szCs w:val="24"/>
          <w:lang w:val="es-MX"/>
        </w:rPr>
        <w:t xml:space="preserve">”</w:t>
      </w:r>
      <w:r>
        <w:rPr>
          <w:sz w:val="24"/>
          <w:szCs w:val="24"/>
          <w:lang w:val="es-MX"/>
        </w:rPr>
        <w:t xml:space="preserve"> </w:t>
      </w:r>
      <w:r>
        <w:rPr>
          <w:sz w:val="24"/>
          <w:szCs w:val="24"/>
          <w:lang w:val="es-MX"/>
        </w:rPr>
        <w:t xml:space="preserve"> </w:t>
      </w:r>
      <w:r>
        <w:rPr>
          <w:sz w:val="24"/>
          <w:szCs w:val="24"/>
          <w:lang w:val="es-MX"/>
        </w:rPr>
        <w:t xml:space="preserve">Encuesta </w:t>
      </w:r>
      <w:r>
        <w:rPr>
          <w:sz w:val="24"/>
          <w:szCs w:val="24"/>
          <w:lang w:val="es-MX"/>
        </w:rPr>
        <w:t xml:space="preserve">Web</w:t>
      </w:r>
      <w:r>
        <w:rPr>
          <w:sz w:val="24"/>
          <w:szCs w:val="24"/>
          <w:lang w:val="es-MX"/>
        </w:rPr>
      </w:r>
      <w:r/>
    </w:p>
    <w:p>
      <w:pPr>
        <w:pStyle w:val="1290"/>
        <w:ind w:left="357"/>
        <w:jc w:val="both"/>
        <w:spacing w:before="120" w:after="120"/>
        <w:rPr>
          <w:sz w:val="24"/>
          <w:szCs w:val="24"/>
          <w:lang w:val="es-MX"/>
        </w:rPr>
      </w:pPr>
      <w:r>
        <w:rPr>
          <w:sz w:val="24"/>
          <w:szCs w:val="24"/>
          <w:lang w:val="es-MX"/>
        </w:rPr>
        <w:t xml:space="preserve">FO – </w:t>
      </w:r>
      <w:r>
        <w:rPr>
          <w:sz w:val="24"/>
          <w:szCs w:val="24"/>
          <w:lang w:val="es-MX"/>
        </w:rPr>
        <w:t xml:space="preserve">912</w:t>
      </w:r>
      <w:r>
        <w:rPr>
          <w:sz w:val="24"/>
          <w:szCs w:val="24"/>
          <w:lang w:val="es-MX"/>
        </w:rPr>
        <w:t xml:space="preserve">-01-02</w:t>
      </w:r>
      <w:r>
        <w:rPr>
          <w:sz w:val="24"/>
          <w:szCs w:val="24"/>
          <w:lang w:val="es-MX"/>
        </w:rPr>
        <w:t xml:space="preserve"> ANEXO “BRAVO” Encuesta al Capitán de un Buque</w:t>
      </w:r>
      <w:r>
        <w:rPr>
          <w:sz w:val="24"/>
          <w:szCs w:val="24"/>
          <w:lang w:val="es-MX"/>
        </w:rPr>
      </w:r>
      <w:r/>
    </w:p>
    <w:p>
      <w:pPr>
        <w:pStyle w:val="1290"/>
        <w:ind w:left="357"/>
        <w:jc w:val="both"/>
        <w:spacing w:before="120" w:after="120"/>
        <w:rPr>
          <w:sz w:val="24"/>
          <w:szCs w:val="24"/>
          <w:lang w:val="es-MX"/>
        </w:rPr>
      </w:pPr>
      <w:r>
        <w:rPr>
          <w:sz w:val="24"/>
          <w:szCs w:val="24"/>
          <w:lang w:val="es-MX"/>
        </w:rPr>
        <w:t xml:space="preserve">FO – </w:t>
      </w:r>
      <w:r>
        <w:rPr>
          <w:sz w:val="24"/>
          <w:szCs w:val="24"/>
          <w:lang w:val="es-MX"/>
        </w:rPr>
        <w:t xml:space="preserve">912</w:t>
      </w:r>
      <w:r>
        <w:rPr>
          <w:sz w:val="24"/>
          <w:szCs w:val="24"/>
          <w:lang w:val="es-MX"/>
        </w:rPr>
        <w:t xml:space="preserve">-01-03 </w:t>
      </w:r>
      <w:r>
        <w:rPr>
          <w:sz w:val="24"/>
          <w:szCs w:val="24"/>
          <w:lang w:val="es-MX"/>
        </w:rPr>
        <w:t xml:space="preserve">ANEXO “CHARLIE” </w:t>
      </w:r>
      <w:r>
        <w:rPr>
          <w:sz w:val="24"/>
          <w:szCs w:val="24"/>
          <w:lang w:val="es-MX"/>
        </w:rPr>
        <w:t xml:space="preserve">Encuesta a Prácticos</w:t>
      </w:r>
      <w:r>
        <w:rPr>
          <w:sz w:val="24"/>
          <w:szCs w:val="24"/>
          <w:lang w:val="es-MX"/>
        </w:rPr>
      </w:r>
      <w:r/>
    </w:p>
    <w:p>
      <w:pPr>
        <w:pStyle w:val="1290"/>
        <w:ind w:left="357"/>
        <w:jc w:val="both"/>
        <w:spacing w:before="120" w:after="120"/>
        <w:rPr>
          <w:sz w:val="24"/>
          <w:szCs w:val="24"/>
          <w:lang w:val="es-MX"/>
        </w:rPr>
      </w:pPr>
      <w:r>
        <w:rPr>
          <w:sz w:val="24"/>
          <w:szCs w:val="24"/>
          <w:lang w:val="es-MX"/>
        </w:rPr>
        <w:t xml:space="preserve">FO – </w:t>
      </w:r>
      <w:r>
        <w:rPr>
          <w:sz w:val="24"/>
          <w:szCs w:val="24"/>
          <w:lang w:val="es-MX"/>
        </w:rPr>
        <w:t xml:space="preserve">912</w:t>
      </w:r>
      <w:r>
        <w:rPr>
          <w:sz w:val="24"/>
          <w:szCs w:val="24"/>
          <w:lang w:val="es-MX"/>
        </w:rPr>
        <w:t xml:space="preserve">-01-04 </w:t>
      </w:r>
      <w:r>
        <w:rPr>
          <w:sz w:val="24"/>
          <w:szCs w:val="24"/>
          <w:lang w:val="es-MX"/>
        </w:rPr>
        <w:t xml:space="preserve">ANEXO “DELTA” Formato Análisis de Datos</w:t>
      </w:r>
      <w:r/>
    </w:p>
    <w:p>
      <w:pPr>
        <w:pStyle w:val="1290"/>
        <w:ind w:left="357"/>
        <w:jc w:val="both"/>
        <w:spacing w:before="120" w:after="120"/>
        <w:rPr>
          <w:sz w:val="24"/>
          <w:szCs w:val="24"/>
          <w:lang w:val="es-MX"/>
        </w:rPr>
      </w:pPr>
      <w:r>
        <w:rPr>
          <w:sz w:val="24"/>
          <w:szCs w:val="24"/>
          <w:lang w:val="es-MX"/>
        </w:rPr>
      </w:r>
      <w:r/>
    </w:p>
    <w:p>
      <w:pPr>
        <w:pStyle w:val="1290"/>
        <w:numPr>
          <w:ilvl w:val="0"/>
          <w:numId w:val="5"/>
        </w:numPr>
        <w:ind w:left="357" w:hanging="357"/>
        <w:jc w:val="both"/>
        <w:spacing w:before="120" w:after="120"/>
        <w:rPr>
          <w:b/>
          <w:sz w:val="28"/>
          <w:lang w:val="es-MX"/>
        </w:rPr>
      </w:pPr>
      <w:r>
        <w:rPr>
          <w:b/>
          <w:sz w:val="28"/>
          <w:lang w:val="es-MX"/>
        </w:rPr>
        <w:t xml:space="preserve">REGISTROS</w:t>
      </w:r>
      <w:r/>
    </w:p>
    <w:p>
      <w:pPr>
        <w:pStyle w:val="1290"/>
        <w:jc w:val="both"/>
        <w:spacing w:line="360" w:lineRule="auto"/>
      </w:pPr>
      <w:r>
        <w:rPr>
          <w:sz w:val="24"/>
          <w:szCs w:val="24"/>
        </w:rPr>
        <w:t xml:space="preserve">Los registros de datos permanecen archivados en el PC correspondiente, siendo respaldados en soporte informático según el PR – </w:t>
      </w:r>
      <w:r>
        <w:rPr>
          <w:sz w:val="24"/>
          <w:szCs w:val="24"/>
        </w:rPr>
        <w:t xml:space="preserve">753</w:t>
      </w:r>
      <w:r>
        <w:rPr>
          <w:sz w:val="24"/>
          <w:szCs w:val="24"/>
        </w:rPr>
        <w:t xml:space="preserve"> – 0</w:t>
      </w:r>
      <w:r>
        <w:rPr>
          <w:sz w:val="24"/>
          <w:szCs w:val="24"/>
        </w:rPr>
        <w:t xml:space="preserve">2</w:t>
      </w:r>
      <w:r>
        <w:rPr>
          <w:sz w:val="24"/>
          <w:szCs w:val="24"/>
        </w:rPr>
        <w:t xml:space="preserve"> en vigencia. Los registros cerrados se conservan como mínimo por un período de cinco años, transcurrido ese tiempo se tiempo se almacenan en el espacio físico disponible. No se desechan.</w:t>
      </w:r>
      <w:r>
        <w:t xml:space="preserve"> </w:t>
      </w:r>
      <w:r/>
    </w:p>
    <w:p>
      <w:pPr>
        <w:pStyle w:val="1290"/>
        <w:jc w:val="both"/>
        <w:spacing w:line="360" w:lineRule="auto"/>
      </w:pPr>
      <w:r/>
      <w:r/>
    </w:p>
    <w:tbl>
      <w:tblPr>
        <w:tblW w:w="9981" w:type="dxa"/>
        <w:tblInd w:w="1" w:type="dxa"/>
        <w:tblLayout w:type="fixed"/>
        <w:tblCellMar>
          <w:left w:w="0" w:type="dxa"/>
          <w:top w:w="0" w:type="dxa"/>
          <w:right w:w="0" w:type="dxa"/>
          <w:bottom w:w="0" w:type="dxa"/>
        </w:tblCellMar>
        <w:tblLook w:val="04A0" w:firstRow="1" w:lastRow="0" w:firstColumn="1" w:lastColumn="0" w:noHBand="0" w:noVBand="1"/>
      </w:tblPr>
      <w:tblGrid>
        <w:gridCol w:w="1418"/>
        <w:gridCol w:w="1559"/>
        <w:gridCol w:w="7004"/>
      </w:tblGrid>
      <w:tr>
        <w:trPr>
          <w:tblHeader/>
        </w:trPr>
        <w:tc>
          <w:tcPr>
            <w:tcBorders>
              <w:top w:val="single" w:color="000000" w:sz="1" w:space="0"/>
              <w:left w:val="single" w:color="000000" w:sz="1" w:space="0"/>
              <w:bottom w:val="single" w:color="000000" w:sz="1" w:space="0"/>
            </w:tcBorders>
            <w:tcW w:w="1418" w:type="dxa"/>
            <w:vAlign w:val="top"/>
            <w:textDirection w:val="lrTb"/>
            <w:noWrap w:val="false"/>
          </w:tcPr>
          <w:p>
            <w:pPr>
              <w:pStyle w:val="1316"/>
              <w:spacing w:after="0" w:line="360" w:lineRule="auto"/>
              <w:rPr>
                <w:i w:val="0"/>
                <w:iCs/>
              </w:rPr>
            </w:pPr>
            <w:r>
              <w:rPr>
                <w:i w:val="0"/>
                <w:iCs/>
              </w:rPr>
              <w:t xml:space="preserve">REVISION</w:t>
            </w:r>
            <w:r/>
          </w:p>
        </w:tc>
        <w:tc>
          <w:tcPr>
            <w:tcBorders>
              <w:top w:val="single" w:color="000000" w:sz="1" w:space="0"/>
              <w:left w:val="single" w:color="000000" w:sz="1" w:space="0"/>
              <w:bottom w:val="single" w:color="000000" w:sz="1" w:space="0"/>
            </w:tcBorders>
            <w:tcW w:w="1559" w:type="dxa"/>
            <w:vAlign w:val="top"/>
            <w:textDirection w:val="lrTb"/>
            <w:noWrap w:val="false"/>
          </w:tcPr>
          <w:p>
            <w:pPr>
              <w:pStyle w:val="1316"/>
              <w:spacing w:after="0" w:line="360" w:lineRule="auto"/>
              <w:rPr>
                <w:i w:val="0"/>
                <w:iCs/>
              </w:rPr>
            </w:pPr>
            <w:r>
              <w:rPr>
                <w:i w:val="0"/>
                <w:iCs/>
              </w:rPr>
              <w:t xml:space="preserve">FECHA</w:t>
            </w:r>
            <w:r/>
          </w:p>
        </w:tc>
        <w:tc>
          <w:tcPr>
            <w:tcBorders>
              <w:top w:val="single" w:color="000000" w:sz="1" w:space="0"/>
              <w:left w:val="single" w:color="000000" w:sz="1" w:space="0"/>
              <w:bottom w:val="single" w:color="000000" w:sz="1" w:space="0"/>
              <w:right w:val="single" w:color="000000" w:sz="1" w:space="0"/>
            </w:tcBorders>
            <w:tcW w:w="7004" w:type="dxa"/>
            <w:vAlign w:val="top"/>
            <w:textDirection w:val="lrTb"/>
            <w:noWrap w:val="false"/>
          </w:tcPr>
          <w:p>
            <w:pPr>
              <w:pStyle w:val="1316"/>
              <w:spacing w:after="0" w:line="360" w:lineRule="auto"/>
              <w:rPr>
                <w:i w:val="0"/>
                <w:iCs/>
              </w:rPr>
            </w:pPr>
            <w:r>
              <w:rPr>
                <w:i w:val="0"/>
                <w:iCs/>
              </w:rPr>
              <w:t xml:space="preserve">MODIFICACIONES</w:t>
            </w:r>
            <w:r/>
          </w:p>
        </w:tc>
      </w:tr>
      <w:tr>
        <w:trPr/>
        <w:tc>
          <w:tcPr>
            <w:tcBorders>
              <w:left w:val="single" w:color="000000" w:sz="1" w:space="0"/>
              <w:bottom w:val="single" w:color="000000" w:sz="1" w:space="0"/>
            </w:tcBorders>
            <w:tcW w:w="1418" w:type="dxa"/>
            <w:vAlign w:val="top"/>
            <w:textDirection w:val="lrTb"/>
            <w:noWrap w:val="false"/>
          </w:tcPr>
          <w:p>
            <w:pPr>
              <w:pStyle w:val="1315"/>
              <w:jc w:val="center"/>
              <w:spacing w:after="0" w:line="360" w:lineRule="auto"/>
            </w:pPr>
            <w:r>
              <w:t xml:space="preserve">2</w:t>
            </w:r>
            <w:r/>
          </w:p>
        </w:tc>
        <w:tc>
          <w:tcPr>
            <w:tcBorders>
              <w:left w:val="single" w:color="000000" w:sz="1" w:space="0"/>
              <w:bottom w:val="single" w:color="000000" w:sz="1" w:space="0"/>
            </w:tcBorders>
            <w:tcW w:w="1559" w:type="dxa"/>
            <w:vAlign w:val="top"/>
            <w:textDirection w:val="lrTb"/>
            <w:noWrap w:val="false"/>
          </w:tcPr>
          <w:p>
            <w:pPr>
              <w:pStyle w:val="1315"/>
              <w:jc w:val="center"/>
              <w:spacing w:after="0" w:line="360" w:lineRule="auto"/>
            </w:pPr>
            <w:r>
              <w:t xml:space="preserve">10/05/2021</w:t>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315"/>
              <w:jc w:val="both"/>
              <w:spacing w:after="0"/>
            </w:pPr>
            <w:r>
              <w:t xml:space="preserve">Se modifica Punto 6.3</w:t>
            </w:r>
            <w:r/>
          </w:p>
        </w:tc>
      </w:tr>
      <w:tr>
        <w:trPr/>
        <w:tc>
          <w:tcPr>
            <w:tcBorders>
              <w:left w:val="single" w:color="000000" w:sz="1" w:space="0"/>
              <w:bottom w:val="single" w:color="000000" w:sz="1" w:space="0"/>
            </w:tcBorders>
            <w:tcW w:w="1418" w:type="dxa"/>
            <w:vAlign w:val="top"/>
            <w:textDirection w:val="lrTb"/>
            <w:noWrap w:val="false"/>
          </w:tcPr>
          <w:p>
            <w:pPr>
              <w:pStyle w:val="1315"/>
              <w:jc w:val="center"/>
              <w:spacing w:after="0" w:line="360" w:lineRule="auto"/>
            </w:pPr>
            <w:r>
              <w:t xml:space="preserve">3</w:t>
            </w:r>
            <w:r/>
          </w:p>
        </w:tc>
        <w:tc>
          <w:tcPr>
            <w:tcBorders>
              <w:left w:val="single" w:color="000000" w:sz="1" w:space="0"/>
              <w:bottom w:val="single" w:color="000000" w:sz="1" w:space="0"/>
            </w:tcBorders>
            <w:tcW w:w="1559" w:type="dxa"/>
            <w:vAlign w:val="top"/>
            <w:textDirection w:val="lrTb"/>
            <w:noWrap w:val="false"/>
          </w:tcPr>
          <w:p>
            <w:pPr>
              <w:pStyle w:val="1315"/>
              <w:jc w:val="center"/>
              <w:spacing w:after="0" w:line="360" w:lineRule="auto"/>
            </w:pPr>
            <w:r>
              <w:rPr>
                <w:szCs w:val="24"/>
                <w:lang w:eastAsia="es-ES"/>
              </w:rPr>
              <w:t xml:space="preserve">01/02/2023</w:t>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315"/>
              <w:jc w:val="both"/>
              <w:spacing w:after="0" w:line="360" w:lineRule="auto"/>
            </w:pPr>
            <w:r>
              <w:t xml:space="preserve">Se modifica numeración y firma del Prefecto de Puerto</w:t>
            </w:r>
            <w:r/>
          </w:p>
        </w:tc>
      </w:tr>
      <w:tr>
        <w:trPr/>
        <w:tc>
          <w:tcPr>
            <w:tcBorders>
              <w:left w:val="single" w:color="000000" w:sz="1" w:space="0"/>
              <w:bottom w:val="single" w:color="000000" w:sz="1" w:space="0"/>
            </w:tcBorders>
            <w:tcW w:w="1418"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tcBorders>
            <w:tcW w:w="1559"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315"/>
              <w:jc w:val="both"/>
              <w:spacing w:after="0" w:line="360" w:lineRule="auto"/>
            </w:pPr>
            <w:r/>
            <w:r/>
          </w:p>
        </w:tc>
      </w:tr>
      <w:tr>
        <w:trPr/>
        <w:tc>
          <w:tcPr>
            <w:tcBorders>
              <w:left w:val="single" w:color="000000" w:sz="1" w:space="0"/>
              <w:bottom w:val="single" w:color="000000" w:sz="1" w:space="0"/>
            </w:tcBorders>
            <w:tcW w:w="1418"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tcBorders>
            <w:tcW w:w="1559"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315"/>
              <w:jc w:val="both"/>
              <w:spacing w:after="0" w:line="360" w:lineRule="auto"/>
            </w:pPr>
            <w:r/>
            <w:r/>
          </w:p>
        </w:tc>
      </w:tr>
      <w:tr>
        <w:trPr/>
        <w:tc>
          <w:tcPr>
            <w:tcBorders>
              <w:left w:val="single" w:color="000000" w:sz="1" w:space="0"/>
              <w:bottom w:val="single" w:color="000000" w:sz="1" w:space="0"/>
            </w:tcBorders>
            <w:tcW w:w="1418"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tcBorders>
            <w:tcW w:w="1559"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315"/>
              <w:ind w:right="200"/>
              <w:jc w:val="both"/>
              <w:spacing w:after="0" w:line="360" w:lineRule="auto"/>
            </w:pPr>
            <w:r/>
            <w:r/>
          </w:p>
        </w:tc>
      </w:tr>
      <w:tr>
        <w:trPr/>
        <w:tc>
          <w:tcPr>
            <w:tcBorders>
              <w:left w:val="single" w:color="000000" w:sz="1" w:space="0"/>
              <w:bottom w:val="single" w:color="000000" w:sz="1" w:space="0"/>
            </w:tcBorders>
            <w:tcW w:w="1418"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tcBorders>
            <w:tcW w:w="1559" w:type="dxa"/>
            <w:vAlign w:val="top"/>
            <w:textDirection w:val="lrTb"/>
            <w:noWrap w:val="false"/>
          </w:tcPr>
          <w:p>
            <w:pPr>
              <w:pStyle w:val="1315"/>
              <w:jc w:val="center"/>
              <w:spacing w:after="0" w:line="360" w:lineRule="auto"/>
            </w:pPr>
            <w:r/>
            <w:r/>
          </w:p>
        </w:tc>
        <w:tc>
          <w:tcPr>
            <w:tcBorders>
              <w:left w:val="single" w:color="000000" w:sz="1" w:space="0"/>
              <w:bottom w:val="single" w:color="000000" w:sz="1" w:space="0"/>
              <w:right w:val="single" w:color="000000" w:sz="1" w:space="0"/>
            </w:tcBorders>
            <w:tcW w:w="7004" w:type="dxa"/>
            <w:vAlign w:val="top"/>
            <w:textDirection w:val="lrTb"/>
            <w:noWrap w:val="false"/>
          </w:tcPr>
          <w:p>
            <w:pPr>
              <w:pStyle w:val="1315"/>
              <w:jc w:val="both"/>
              <w:spacing w:after="0" w:line="360" w:lineRule="auto"/>
            </w:pPr>
            <w:r/>
            <w:r/>
          </w:p>
        </w:tc>
      </w:tr>
    </w:tbl>
    <w:sectPr>
      <w:headerReference w:type="default" r:id="rId9"/>
      <w:headerReference w:type="first" r:id="rId10"/>
      <w:footerReference w:type="default" r:id="rId11"/>
      <w:footerReference w:type="first" r:id="rId12"/>
      <w:footnotePr>
        <w:pos w:val="beneathText"/>
      </w:footnotePr>
      <w:endnotePr/>
      <w:type w:val="nextPage"/>
      <w:pgSz w:w="11905" w:h="16837" w:orient="portrait"/>
      <w:pgMar w:top="2268" w:right="992" w:bottom="1134" w:left="851" w:header="720" w:footer="451" w:gutter="0"/>
      <w:pgNumType w:start="1"/>
      <w:cols w:num="1" w:sep="0" w:space="720"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Lucida Sans Unicode">
    <w:panose1 w:val="020B0602030504020204"/>
  </w:font>
  <w:font w:name="Tahoma">
    <w:panose1 w:val="020B0604030504040204"/>
  </w:font>
  <w:font w:name="Wingdings">
    <w:panose1 w:val="0500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jc w:val="center"/>
    </w:pP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t xml:space="preserve">4</w:t>
    </w:r>
    <w:r>
      <w:rPr>
        <w:lang w:val="es-MX"/>
      </w:rPr>
      <w:fldChar w:fldCharType="end"/>
    </w:r>
    <w:r>
      <w:rPr>
        <w:lang w:val="es-MX"/>
      </w:rPr>
      <w:t xml:space="preserve"> de </w:t>
    </w:r>
    <w:r>
      <w:rPr>
        <w:lang w:val="es-MX"/>
      </w:rPr>
      <w:fldChar w:fldCharType="begin"/>
    </w:r>
    <w:r>
      <w:rPr>
        <w:lang w:val="es-MX"/>
      </w:rPr>
      <w:instrText xml:space="preserve"> NUMPAGES \*Arabic </w:instrText>
    </w:r>
    <w:r>
      <w:rPr>
        <w:lang w:val="es-MX"/>
      </w:rPr>
      <w:fldChar w:fldCharType="separate"/>
    </w:r>
    <w:r>
      <w:rPr>
        <w:lang w:val="es-MX"/>
      </w:rPr>
      <w:t xml:space="preserve">5</w:t>
    </w:r>
    <w:r>
      <w:rPr>
        <w:lang w:val="es-MX"/>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0"/>
      <w:ind w:left="-142"/>
      <w:jc w:val="both"/>
      <w:spacing w:line="320" w:lineRule="exact"/>
      <w:rPr>
        <w:sz w:val="24"/>
      </w:rPr>
    </w:pPr>
    <w:r>
      <w:rPr>
        <w:sz w:val="24"/>
      </w:rPr>
      <w:t xml:space="preserve">ELABORADO POR: Grupo de Trabajo</w:t>
    </w:r>
    <w:r/>
  </w:p>
  <w:tbl>
    <w:tblPr>
      <w:tblW w:w="10322"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top w:w="0" w:type="dxa"/>
        <w:right w:w="70" w:type="dxa"/>
        <w:bottom w:w="0" w:type="dxa"/>
      </w:tblCellMar>
      <w:tblLook w:val="04A0" w:firstRow="1" w:lastRow="0" w:firstColumn="1" w:lastColumn="0" w:noHBand="0" w:noVBand="1"/>
    </w:tblPr>
    <w:tblGrid>
      <w:gridCol w:w="2127"/>
      <w:gridCol w:w="4111"/>
      <w:gridCol w:w="2551"/>
      <w:gridCol w:w="1533"/>
    </w:tblGrid>
    <w:tr>
      <w:trPr>
        <w:cantSplit/>
      </w:trPr>
      <w:tc>
        <w:tcPr>
          <w:tcW w:w="2127" w:type="dxa"/>
          <w:vAlign w:val="center"/>
          <w:vMerge w:val="restart"/>
          <w:textDirection w:val="lrTb"/>
          <w:noWrap w:val="false"/>
        </w:tcPr>
        <w:p>
          <w:pPr>
            <w:pStyle w:val="1290"/>
            <w:keepNext/>
            <w:spacing w:line="360" w:lineRule="auto"/>
            <w:widowControl w:val="off"/>
            <w:rPr>
              <w:b/>
              <w:sz w:val="24"/>
              <w:lang w:val="es-ES_tradnl" w:eastAsia="es-ES"/>
            </w:rPr>
            <w:outlineLvl w:val="0"/>
          </w:pPr>
          <w:r>
            <w:rPr>
              <w:b/>
              <w:sz w:val="24"/>
              <w:lang w:val="es-ES_tradnl" w:eastAsia="es-ES"/>
            </w:rPr>
            <w:t xml:space="preserve">APROBADO POR</w:t>
          </w:r>
          <w:r/>
        </w:p>
      </w:tc>
      <w:tc>
        <w:tcPr>
          <w:tcW w:w="4111" w:type="dxa"/>
          <w:vAlign w:val="top"/>
          <w:textDirection w:val="lrTb"/>
          <w:noWrap w:val="false"/>
        </w:tcPr>
        <w:p>
          <w:pPr>
            <w:pStyle w:val="1290"/>
            <w:ind w:left="-540" w:firstLine="540"/>
            <w:jc w:val="center"/>
            <w:rPr>
              <w:sz w:val="24"/>
              <w:szCs w:val="24"/>
              <w:lang w:eastAsia="es-ES"/>
            </w:rPr>
          </w:pPr>
          <w:r>
            <w:rPr>
              <w:sz w:val="24"/>
              <w:szCs w:val="24"/>
              <w:lang w:eastAsia="es-ES"/>
            </w:rPr>
            <w:t xml:space="preserve">CARGO</w:t>
          </w:r>
          <w:r/>
        </w:p>
      </w:tc>
      <w:tc>
        <w:tcPr>
          <w:tcW w:w="2551" w:type="dxa"/>
          <w:vAlign w:val="top"/>
          <w:textDirection w:val="lrTb"/>
          <w:noWrap w:val="false"/>
        </w:tcPr>
        <w:p>
          <w:pPr>
            <w:pStyle w:val="1290"/>
            <w:ind w:left="-540" w:firstLine="540"/>
            <w:jc w:val="center"/>
            <w:rPr>
              <w:sz w:val="24"/>
              <w:szCs w:val="24"/>
              <w:lang w:eastAsia="es-ES"/>
            </w:rPr>
          </w:pPr>
          <w:r>
            <w:rPr>
              <w:sz w:val="24"/>
              <w:szCs w:val="24"/>
              <w:lang w:eastAsia="es-ES"/>
            </w:rPr>
            <w:t xml:space="preserve">FIRMA</w:t>
          </w:r>
          <w:r/>
        </w:p>
      </w:tc>
      <w:tc>
        <w:tcPr>
          <w:tcW w:w="1533" w:type="dxa"/>
          <w:vAlign w:val="top"/>
          <w:textDirection w:val="lrTb"/>
          <w:noWrap w:val="false"/>
        </w:tcPr>
        <w:p>
          <w:pPr>
            <w:pStyle w:val="1290"/>
            <w:ind w:left="-540" w:firstLine="540"/>
            <w:jc w:val="center"/>
            <w:rPr>
              <w:sz w:val="24"/>
              <w:szCs w:val="24"/>
              <w:lang w:eastAsia="es-ES"/>
            </w:rPr>
          </w:pPr>
          <w:r>
            <w:rPr>
              <w:sz w:val="24"/>
              <w:szCs w:val="24"/>
              <w:lang w:eastAsia="es-ES"/>
            </w:rPr>
            <w:t xml:space="preserve">FECHA</w:t>
          </w:r>
          <w:r/>
        </w:p>
      </w:tc>
    </w:tr>
    <w:tr>
      <w:trPr>
        <w:cantSplit/>
      </w:trPr>
      <w:tc>
        <w:tcPr>
          <w:tcW w:w="2127" w:type="dxa"/>
          <w:vAlign w:val="center"/>
          <w:vMerge w:val="continue"/>
          <w:textDirection w:val="lrTb"/>
          <w:noWrap w:val="false"/>
        </w:tcPr>
        <w:p>
          <w:pPr>
            <w:pStyle w:val="1290"/>
            <w:ind w:left="-540" w:firstLine="540"/>
            <w:jc w:val="center"/>
            <w:rPr>
              <w:sz w:val="24"/>
              <w:szCs w:val="24"/>
              <w:lang w:eastAsia="es-ES"/>
            </w:rPr>
          </w:pPr>
          <w:r>
            <w:rPr>
              <w:sz w:val="24"/>
              <w:szCs w:val="24"/>
              <w:lang w:eastAsia="es-ES"/>
            </w:rPr>
          </w:r>
          <w:r/>
        </w:p>
      </w:tc>
      <w:tc>
        <w:tcPr>
          <w:tcW w:w="4111" w:type="dxa"/>
          <w:vAlign w:val="center"/>
          <w:textDirection w:val="lrTb"/>
          <w:noWrap w:val="false"/>
        </w:tcPr>
        <w:p>
          <w:pPr>
            <w:pStyle w:val="1290"/>
            <w:ind w:left="-540" w:firstLine="470"/>
            <w:jc w:val="center"/>
            <w:rPr>
              <w:sz w:val="24"/>
              <w:szCs w:val="24"/>
              <w:lang w:eastAsia="es-ES"/>
            </w:rPr>
          </w:pPr>
          <w:r>
            <w:rPr>
              <w:sz w:val="24"/>
              <w:szCs w:val="24"/>
              <w:lang w:eastAsia="es-ES"/>
            </w:rPr>
            <w:t xml:space="preserve">Prefecto del Puerto de Montevideo</w:t>
          </w:r>
          <w:r/>
        </w:p>
      </w:tc>
      <w:tc>
        <w:tcPr>
          <w:tcW w:w="2551" w:type="dxa"/>
          <w:vAlign w:val="center"/>
          <w:textDirection w:val="lrTb"/>
          <w:noWrap w:val="false"/>
        </w:tcPr>
        <w:p>
          <w:pPr>
            <w:pStyle w:val="1290"/>
            <w:ind w:left="-540" w:firstLine="540"/>
            <w:rPr>
              <w:sz w:val="16"/>
              <w:szCs w:val="16"/>
              <w:lang w:val="es-MX" w:eastAsia="es-ES"/>
            </w:rPr>
          </w:pPr>
          <w:r>
            <w:rPr>
              <w:sz w:val="16"/>
              <w:szCs w:val="16"/>
              <w:lang w:val="es-MX" w:eastAsia="es-ES"/>
            </w:rPr>
            <w:t xml:space="preserve">C</w:t>
          </w:r>
          <w:r>
            <w:rPr>
              <w:sz w:val="16"/>
              <w:szCs w:val="16"/>
              <w:lang w:val="es-MX" w:eastAsia="es-ES"/>
            </w:rPr>
            <w:t xml:space="preserve">N</w:t>
          </w:r>
          <w:r>
            <w:rPr>
              <w:sz w:val="16"/>
              <w:szCs w:val="16"/>
              <w:lang w:val="es-MX" w:eastAsia="es-ES"/>
            </w:rPr>
            <w:t xml:space="preserve"> (CP) </w:t>
          </w:r>
          <w:r>
            <w:rPr>
              <w:sz w:val="16"/>
              <w:szCs w:val="16"/>
              <w:lang w:val="es-MX" w:eastAsia="es-ES"/>
            </w:rPr>
            <w:t xml:space="preserve">Néstor LEMOS</w:t>
          </w:r>
          <w:r>
            <w:rPr>
              <w:sz w:val="16"/>
              <w:szCs w:val="16"/>
              <w:lang w:val="es-MX" w:eastAsia="es-ES"/>
            </w:rPr>
          </w:r>
          <w:r/>
        </w:p>
      </w:tc>
      <w:tc>
        <w:tcPr>
          <w:tcW w:w="1533" w:type="dxa"/>
          <w:vAlign w:val="center"/>
          <w:textDirection w:val="lrTb"/>
          <w:noWrap w:val="false"/>
        </w:tcPr>
        <w:p>
          <w:pPr>
            <w:pStyle w:val="1290"/>
            <w:ind w:left="-540" w:firstLine="540"/>
            <w:jc w:val="center"/>
            <w:rPr>
              <w:sz w:val="24"/>
              <w:szCs w:val="24"/>
              <w:lang w:eastAsia="es-ES"/>
            </w:rPr>
          </w:pPr>
          <w:r>
            <w:rPr>
              <w:sz w:val="24"/>
              <w:szCs w:val="24"/>
              <w:lang w:eastAsia="es-ES"/>
            </w:rPr>
            <w:t xml:space="preserve">01/02</w:t>
          </w:r>
          <w:r>
            <w:rPr>
              <w:sz w:val="24"/>
              <w:szCs w:val="24"/>
              <w:lang w:eastAsia="es-ES"/>
            </w:rPr>
            <w:t xml:space="preserve">/20</w:t>
          </w:r>
          <w:r>
            <w:rPr>
              <w:sz w:val="24"/>
              <w:szCs w:val="24"/>
              <w:lang w:eastAsia="es-ES"/>
            </w:rPr>
            <w:t xml:space="preserve">23</w:t>
          </w:r>
          <w:r>
            <w:rPr>
              <w:sz w:val="24"/>
              <w:szCs w:val="24"/>
              <w:lang w:eastAsia="es-ES"/>
            </w:rPr>
          </w:r>
          <w:r/>
        </w:p>
      </w:tc>
    </w:tr>
    <w:tr>
      <w:trPr>
        <w:cantSplit/>
      </w:trPr>
      <w:tc>
        <w:tcPr>
          <w:tcW w:w="2127" w:type="dxa"/>
          <w:vAlign w:val="center"/>
          <w:textDirection w:val="lrTb"/>
          <w:noWrap w:val="false"/>
        </w:tcPr>
        <w:p>
          <w:pPr>
            <w:pStyle w:val="1290"/>
            <w:ind w:left="-540" w:firstLine="540"/>
            <w:jc w:val="center"/>
            <w:rPr>
              <w:sz w:val="24"/>
              <w:szCs w:val="24"/>
              <w:lang w:eastAsia="es-ES"/>
            </w:rPr>
          </w:pPr>
          <w:r>
            <w:rPr>
              <w:sz w:val="24"/>
              <w:szCs w:val="24"/>
              <w:lang w:eastAsia="es-ES"/>
            </w:rPr>
            <w:t xml:space="preserve">REVISADO POR</w:t>
          </w:r>
          <w:r/>
        </w:p>
      </w:tc>
      <w:tc>
        <w:tcPr>
          <w:tcW w:w="4111" w:type="dxa"/>
          <w:vAlign w:val="center"/>
          <w:textDirection w:val="lrTb"/>
          <w:noWrap w:val="false"/>
        </w:tcPr>
        <w:p>
          <w:pPr>
            <w:pStyle w:val="1290"/>
            <w:ind w:left="-540" w:firstLine="540"/>
            <w:jc w:val="center"/>
            <w:rPr>
              <w:sz w:val="24"/>
              <w:szCs w:val="24"/>
              <w:lang w:eastAsia="es-ES"/>
            </w:rPr>
          </w:pPr>
          <w:r>
            <w:rPr>
              <w:sz w:val="24"/>
              <w:szCs w:val="24"/>
              <w:lang w:eastAsia="es-ES"/>
            </w:rPr>
            <w:t xml:space="preserve">Representante de la dirección</w:t>
          </w:r>
          <w:r/>
        </w:p>
      </w:tc>
      <w:tc>
        <w:tcPr>
          <w:tcW w:w="2551" w:type="dxa"/>
          <w:vAlign w:val="center"/>
          <w:textDirection w:val="lrTb"/>
          <w:noWrap w:val="false"/>
        </w:tcPr>
        <w:p>
          <w:pPr>
            <w:pStyle w:val="1290"/>
            <w:ind w:left="-540" w:firstLine="540"/>
            <w:rPr>
              <w:sz w:val="16"/>
              <w:szCs w:val="16"/>
              <w:lang w:val="es-MX" w:eastAsia="es-ES"/>
            </w:rPr>
          </w:pPr>
          <w:r>
            <w:rPr>
              <w:sz w:val="16"/>
              <w:szCs w:val="16"/>
              <w:lang w:val="es-MX" w:eastAsia="es-ES"/>
            </w:rPr>
            <w:t xml:space="preserve">SOP</w:t>
          </w:r>
          <w:r>
            <w:rPr>
              <w:sz w:val="16"/>
              <w:szCs w:val="16"/>
              <w:lang w:val="es-MX" w:eastAsia="es-ES"/>
            </w:rPr>
            <w:t xml:space="preserve"> (PM) Susana </w:t>
          </w:r>
          <w:r>
            <w:rPr>
              <w:sz w:val="16"/>
              <w:szCs w:val="16"/>
              <w:lang w:val="es-MX" w:eastAsia="es-ES"/>
            </w:rPr>
            <w:t xml:space="preserve">LEE</w:t>
          </w:r>
          <w:r>
            <w:rPr>
              <w:sz w:val="16"/>
              <w:szCs w:val="16"/>
              <w:lang w:val="es-MX" w:eastAsia="es-ES"/>
            </w:rPr>
          </w:r>
          <w:r/>
        </w:p>
      </w:tc>
      <w:tc>
        <w:tcPr>
          <w:tcW w:w="1533" w:type="dxa"/>
          <w:vAlign w:val="center"/>
          <w:textDirection w:val="lrTb"/>
          <w:noWrap w:val="false"/>
        </w:tcPr>
        <w:p>
          <w:pPr>
            <w:pStyle w:val="1290"/>
            <w:ind w:left="-540" w:firstLine="540"/>
            <w:jc w:val="center"/>
            <w:rPr>
              <w:sz w:val="24"/>
              <w:szCs w:val="24"/>
              <w:lang w:val="es-MX" w:eastAsia="es-ES"/>
            </w:rPr>
          </w:pPr>
          <w:r>
            <w:rPr>
              <w:sz w:val="24"/>
              <w:szCs w:val="24"/>
              <w:lang w:eastAsia="es-ES"/>
            </w:rPr>
            <w:t xml:space="preserve">01/02/2023</w:t>
          </w:r>
          <w:r>
            <w:rPr>
              <w:sz w:val="24"/>
              <w:szCs w:val="24"/>
              <w:lang w:val="es-MX" w:eastAsia="es-ES"/>
            </w:rPr>
          </w:r>
          <w:r/>
        </w:p>
      </w:tc>
    </w:tr>
    <w:tr>
      <w:trPr>
        <w:cantSplit/>
      </w:trPr>
      <w:tc>
        <w:tcPr>
          <w:tcW w:w="2127" w:type="dxa"/>
          <w:vAlign w:val="center"/>
          <w:textDirection w:val="lrTb"/>
          <w:noWrap w:val="false"/>
        </w:tcPr>
        <w:p>
          <w:pPr>
            <w:pStyle w:val="1290"/>
            <w:ind w:left="-540" w:firstLine="540"/>
            <w:jc w:val="center"/>
            <w:rPr>
              <w:sz w:val="24"/>
              <w:szCs w:val="24"/>
              <w:lang w:eastAsia="es-ES"/>
            </w:rPr>
          </w:pPr>
          <w:r>
            <w:rPr>
              <w:sz w:val="24"/>
              <w:szCs w:val="24"/>
              <w:lang w:eastAsia="es-ES"/>
            </w:rPr>
            <w:t xml:space="preserve">DOCUMENTO</w:t>
          </w:r>
          <w:r/>
        </w:p>
      </w:tc>
      <w:tc>
        <w:tcPr>
          <w:gridSpan w:val="3"/>
          <w:tcW w:w="8195" w:type="dxa"/>
          <w:vAlign w:val="center"/>
          <w:textDirection w:val="lrTb"/>
          <w:noWrap w:val="false"/>
        </w:tcPr>
        <w:p>
          <w:pPr>
            <w:pStyle w:val="1290"/>
            <w:ind w:left="-540" w:firstLine="540"/>
            <w:jc w:val="center"/>
            <w:rPr>
              <w:sz w:val="24"/>
              <w:szCs w:val="24"/>
              <w:lang w:val="es-MX" w:eastAsia="es-ES"/>
            </w:rPr>
          </w:pPr>
          <w:r>
            <w:rPr>
              <w:sz w:val="24"/>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1170940</wp:posOffset>
                    </wp:positionH>
                    <wp:positionV relativeFrom="paragraph">
                      <wp:posOffset>41910</wp:posOffset>
                    </wp:positionV>
                    <wp:extent cx="130175" cy="116205"/>
                    <wp:effectExtent l="0" t="0" r="0" b="0"/>
                    <wp:wrapNone/>
                    <wp:docPr id="3" name="_x0000_s2056"/>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524288;o:allowoverlap:true;o:allowincell:true;mso-position-horizontal-relative:text;margin-left:92.2pt;mso-position-horizontal:absolute;mso-position-vertical-relative:text;margin-top:3.3pt;mso-position-vertical:absolute;width:10.2pt;height:9.2pt;mso-wrap-distance-left:9.0pt;mso-wrap-distance-top:0.0pt;mso-wrap-distance-right:9.0pt;mso-wrap-distance-bottom:0.0pt;visibility:visible;" fillcolor="#66FF33"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4642485</wp:posOffset>
                    </wp:positionH>
                    <wp:positionV relativeFrom="paragraph">
                      <wp:posOffset>37465</wp:posOffset>
                    </wp:positionV>
                    <wp:extent cx="114300" cy="114300"/>
                    <wp:effectExtent l="0" t="0" r="0" b="0"/>
                    <wp:wrapNone/>
                    <wp:docPr id="4" name="_x0000_s2057"/>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1658241;o:allowoverlap:true;o:allowincell:true;mso-position-horizontal-relative:text;margin-left:365.5pt;mso-position-horizontal:absolute;mso-position-vertical-relative:text;margin-top:2.9pt;mso-position-vertical:absolute;width:9.0pt;height:9.0pt;mso-wrap-distance-left:9.0pt;mso-wrap-distance-top:0.0pt;mso-wrap-distance-right:9.0pt;mso-wrap-distance-bottom:0.0pt;visibility:visible;"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2757805</wp:posOffset>
                    </wp:positionH>
                    <wp:positionV relativeFrom="paragraph">
                      <wp:posOffset>43180</wp:posOffset>
                    </wp:positionV>
                    <wp:extent cx="114300" cy="114300"/>
                    <wp:effectExtent l="0" t="0" r="0" b="0"/>
                    <wp:wrapNone/>
                    <wp:docPr id="5" name="_x0000_s2058"/>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4" o:spid="_x0000_s4" o:spt="1" type="#_x0000_t1" style="position:absolute;z-index:251658242;o:allowoverlap:true;o:allowincell:true;mso-position-horizontal-relative:text;margin-left:217.1pt;mso-position-horizontal:absolute;mso-position-vertical-relative:text;margin-top:3.4pt;mso-position-vertical:absolute;width:9.0pt;height:9.0pt;mso-wrap-distance-left:9.0pt;mso-wrap-distance-top:0.0pt;mso-wrap-distance-right:9.0pt;mso-wrap-distance-bottom:0.0pt;visibility:visible;" fillcolor="#FFFFFF" strokecolor="#000000"/>
                </w:pict>
              </mc:Fallback>
            </mc:AlternateContent>
          </w:r>
          <w:r>
            <w:rPr>
              <w:sz w:val="24"/>
              <w:szCs w:val="24"/>
              <w:lang w:val="es-MX" w:eastAsia="es-ES"/>
            </w:rPr>
            <w:t xml:space="preserve">Original              Copia Controlada              Copia No Controlad</w:t>
          </w:r>
          <w:r>
            <w:rPr>
              <w:sz w:val="24"/>
              <w:szCs w:val="24"/>
              <w:lang w:val="es-MX" w:eastAsia="es-ES"/>
            </w:rPr>
            <w:t xml:space="preserve">a</w:t>
          </w:r>
          <w:r>
            <w:rPr>
              <w:sz w:val="24"/>
              <w:szCs w:val="24"/>
              <w:lang w:val="es-MX" w:eastAsia="es-ES"/>
            </w:rPr>
            <w:t xml:space="preserve"> </w:t>
          </w:r>
          <w:r/>
        </w:p>
      </w:tc>
    </w:tr>
  </w:tbl>
  <w:p>
    <w:pPr>
      <w:pStyle w:val="1311"/>
      <w:jc w:val="center"/>
      <w:rPr>
        <w:lang w:val="es-MX"/>
      </w:rPr>
    </w:pPr>
    <w:r>
      <w:rPr>
        <w:lang w:val="es-MX"/>
      </w:rPr>
      <w:t xml:space="preserve">   </w:t>
    </w:r>
    <w:r/>
  </w:p>
  <w:p>
    <w:pPr>
      <w:pStyle w:val="1311"/>
      <w:jc w:val="center"/>
    </w:pPr>
    <w:r>
      <w:rPr>
        <w:lang w:val="es-MX"/>
      </w:rPr>
      <w:t xml:space="preserve">       Página </w:t>
    </w:r>
    <w:r>
      <w:rPr>
        <w:lang w:val="es-MX"/>
      </w:rPr>
      <w:fldChar w:fldCharType="begin"/>
    </w:r>
    <w:r>
      <w:rPr>
        <w:lang w:val="es-MX"/>
      </w:rPr>
      <w:instrText xml:space="preserve"> PAGE </w:instrText>
    </w:r>
    <w:r>
      <w:rPr>
        <w:lang w:val="es-MX"/>
      </w:rPr>
      <w:fldChar w:fldCharType="separate"/>
    </w:r>
    <w:r>
      <w:rPr>
        <w:lang w:val="es-MX"/>
      </w:rPr>
      <w:t xml:space="preserve">1</w:t>
    </w:r>
    <w:r>
      <w:rPr>
        <w:lang w:val="es-MX"/>
      </w:rPr>
      <w:fldChar w:fldCharType="end"/>
    </w:r>
    <w:r>
      <w:rPr>
        <w:lang w:val="es-MX"/>
      </w:rPr>
      <w:t xml:space="preserve"> de 3</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70" w:type="dxa"/>
      <w:tblLayout w:type="fixed"/>
      <w:tblCellMar>
        <w:left w:w="70" w:type="dxa"/>
        <w:top w:w="0" w:type="dxa"/>
        <w:right w:w="70" w:type="dxa"/>
        <w:bottom w:w="0" w:type="dxa"/>
      </w:tblCellMar>
      <w:tblLook w:val="04A0" w:firstRow="1" w:lastRow="0" w:firstColumn="1" w:lastColumn="0" w:noHBand="0" w:noVBand="1"/>
    </w:tblPr>
    <w:tblGrid>
      <w:gridCol w:w="1560"/>
      <w:gridCol w:w="2905"/>
      <w:gridCol w:w="4050"/>
      <w:gridCol w:w="1864"/>
    </w:tblGrid>
    <w:tr>
      <w:trPr>
        <w:cantSplit/>
        <w:trHeight w:val="693"/>
      </w:trPr>
      <w:tc>
        <w:tcPr>
          <w:tcBorders>
            <w:top w:val="single" w:color="000000" w:sz="4" w:space="0"/>
            <w:left w:val="single" w:color="000000" w:sz="4" w:space="0"/>
            <w:bottom w:val="single" w:color="000000" w:sz="4" w:space="0"/>
          </w:tcBorders>
          <w:tcW w:w="1560" w:type="dxa"/>
          <w:vAlign w:val="center"/>
          <w:vMerge w:val="restart"/>
          <w:textDirection w:val="lrTb"/>
          <w:noWrap w:val="false"/>
        </w:tcPr>
        <w:p>
          <w:pPr>
            <w:pStyle w:val="1310"/>
            <w:rPr>
              <w:b/>
              <w:bCs/>
              <w:sz w:val="28"/>
            </w:rPr>
          </w:pPr>
          <w:r>
            <mc:AlternateContent>
              <mc:Choice Requires="wpg">
                <w:drawing>
                  <wp:inline xmlns:wp="http://schemas.openxmlformats.org/drawingml/2006/wordprocessingDrawing" distT="0" distB="0" distL="0" distR="0">
                    <wp:extent cx="752475" cy="638175"/>
                    <wp:effectExtent l="0" t="0" r="0" b="0"/>
                    <wp:docPr id="1" name="_x0000_i102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9.2pt;height:50.2pt;mso-wrap-distance-left:0.0pt;mso-wrap-distance-top:0.0pt;mso-wrap-distance-right:0.0pt;mso-wrap-distance-bottom:0.0pt;" stroked="f">
                    <v:path textboxrect="0,0,0,0"/>
                    <v:imagedata r:id="rId1" o:title=""/>
                  </v:shape>
                </w:pict>
              </mc:Fallback>
            </mc:AlternateContent>
          </w:r>
          <w:r>
            <w:rPr>
              <w:b/>
              <w:bCs/>
              <w:sz w:val="28"/>
            </w:rPr>
          </w:r>
          <w:r/>
        </w:p>
      </w:tc>
      <w:tc>
        <w:tcPr>
          <w:tcBorders>
            <w:top w:val="single" w:color="000000" w:sz="4" w:space="0"/>
            <w:left w:val="single" w:color="000000" w:sz="4" w:space="0"/>
            <w:bottom w:val="single" w:color="000000" w:sz="4" w:space="0"/>
          </w:tcBorders>
          <w:tcW w:w="2905" w:type="dxa"/>
          <w:vAlign w:val="center"/>
          <w:vMerge w:val="restart"/>
          <w:textDirection w:val="lrTb"/>
          <w:noWrap w:val="false"/>
        </w:tcPr>
        <w:p>
          <w:pPr>
            <w:pStyle w:val="1310"/>
            <w:jc w:val="center"/>
            <w:rPr>
              <w:b/>
              <w:bCs/>
              <w:sz w:val="28"/>
            </w:rPr>
          </w:pPr>
          <w:r>
            <w:rPr>
              <w:b/>
              <w:bCs/>
              <w:sz w:val="28"/>
            </w:rPr>
            <w:t xml:space="preserve">Centro de Control Montevideo</w:t>
          </w:r>
          <w:r/>
        </w:p>
      </w:tc>
      <w:tc>
        <w:tcPr>
          <w:tcBorders>
            <w:top w:val="single" w:color="000000" w:sz="4" w:space="0"/>
            <w:left w:val="single" w:color="000000" w:sz="4" w:space="0"/>
            <w:bottom w:val="single" w:color="000000" w:sz="4" w:space="0"/>
          </w:tcBorders>
          <w:tcW w:w="4050" w:type="dxa"/>
          <w:vAlign w:val="center"/>
          <w:vMerge w:val="restart"/>
          <w:textDirection w:val="lrTb"/>
          <w:noWrap w:val="false"/>
        </w:tcPr>
        <w:p>
          <w:pPr>
            <w:pStyle w:val="1310"/>
            <w:jc w:val="center"/>
            <w:rPr>
              <w:b/>
              <w:bCs/>
              <w:sz w:val="28"/>
            </w:rPr>
          </w:pPr>
          <w:r>
            <w:rPr>
              <w:b/>
              <w:bCs/>
              <w:sz w:val="28"/>
            </w:rPr>
            <w:t xml:space="preserve">EVALUACION DE MEJORA MEDIANTE ENCUESTA A CLIENTES </w:t>
          </w:r>
          <w:r/>
        </w:p>
      </w:tc>
      <w:tc>
        <w:tcPr>
          <w:tcBorders>
            <w:top w:val="single" w:color="000000" w:sz="4" w:space="0"/>
            <w:left w:val="single" w:color="000000" w:sz="4" w:space="0"/>
            <w:bottom w:val="single" w:color="000000" w:sz="4" w:space="0"/>
            <w:right w:val="single" w:color="000000" w:sz="4" w:space="0"/>
          </w:tcBorders>
          <w:tcW w:w="1864" w:type="dxa"/>
          <w:vAlign w:val="center"/>
          <w:textDirection w:val="lrTb"/>
          <w:noWrap w:val="false"/>
        </w:tcPr>
        <w:p>
          <w:pPr>
            <w:pStyle w:val="1310"/>
            <w:jc w:val="center"/>
            <w:rPr>
              <w:b/>
              <w:bCs/>
            </w:rPr>
          </w:pPr>
          <w:r>
            <w:rPr>
              <w:b/>
              <w:bCs/>
            </w:rPr>
            <w:t xml:space="preserve">IT – 912</w:t>
          </w:r>
          <w:r>
            <w:rPr>
              <w:b/>
              <w:bCs/>
            </w:rPr>
            <w:t xml:space="preserve"> </w:t>
          </w:r>
          <w:r>
            <w:rPr>
              <w:b/>
              <w:bCs/>
            </w:rPr>
            <w:t xml:space="preserve">–</w:t>
          </w:r>
          <w:r>
            <w:rPr>
              <w:b/>
              <w:bCs/>
            </w:rPr>
            <w:t xml:space="preserve"> </w:t>
          </w:r>
          <w:r>
            <w:rPr>
              <w:b/>
              <w:bCs/>
            </w:rPr>
            <w:t xml:space="preserve">1</w:t>
          </w:r>
          <w:r>
            <w:rPr>
              <w:b/>
              <w:bCs/>
            </w:rPr>
          </w:r>
          <w:r/>
        </w:p>
      </w:tc>
    </w:tr>
    <w:tr>
      <w:trPr>
        <w:cantSplit/>
        <w:trHeight w:val="702"/>
      </w:trPr>
      <w:tc>
        <w:tcPr>
          <w:tcBorders>
            <w:top w:val="single" w:color="000000" w:sz="4" w:space="0"/>
            <w:left w:val="single" w:color="000000" w:sz="4" w:space="0"/>
            <w:bottom w:val="single" w:color="000000" w:sz="4" w:space="0"/>
          </w:tcBorders>
          <w:tcW w:w="1560" w:type="dxa"/>
          <w:vAlign w:val="center"/>
          <w:vMerge w:val="continue"/>
          <w:textDirection w:val="lrTb"/>
          <w:noWrap w:val="false"/>
        </w:tcPr>
        <w:p>
          <w:pPr>
            <w:pStyle w:val="1290"/>
          </w:pPr>
          <w:r/>
          <w:r/>
        </w:p>
      </w:tc>
      <w:tc>
        <w:tcPr>
          <w:tcBorders>
            <w:top w:val="single" w:color="000000" w:sz="4" w:space="0"/>
            <w:left w:val="single" w:color="000000" w:sz="4" w:space="0"/>
            <w:bottom w:val="single" w:color="000000" w:sz="4" w:space="0"/>
          </w:tcBorders>
          <w:tcW w:w="2905" w:type="dxa"/>
          <w:vAlign w:val="center"/>
          <w:vMerge w:val="continue"/>
          <w:textDirection w:val="lrTb"/>
          <w:noWrap w:val="false"/>
        </w:tcPr>
        <w:p>
          <w:pPr>
            <w:pStyle w:val="1290"/>
          </w:pPr>
          <w:r/>
          <w:r/>
        </w:p>
      </w:tc>
      <w:tc>
        <w:tcPr>
          <w:tcBorders>
            <w:top w:val="single" w:color="000000" w:sz="4" w:space="0"/>
            <w:left w:val="single" w:color="000000" w:sz="4" w:space="0"/>
            <w:bottom w:val="single" w:color="000000" w:sz="4" w:space="0"/>
          </w:tcBorders>
          <w:tcW w:w="4050" w:type="dxa"/>
          <w:vAlign w:val="center"/>
          <w:vMerge w:val="continue"/>
          <w:textDirection w:val="lrTb"/>
          <w:noWrap w:val="false"/>
        </w:tcPr>
        <w:p>
          <w:pPr>
            <w:pStyle w:val="1290"/>
          </w:pPr>
          <w:r/>
          <w:r/>
        </w:p>
      </w:tc>
      <w:tc>
        <w:tcPr>
          <w:tcBorders>
            <w:top w:val="single" w:color="000000" w:sz="4" w:space="0"/>
            <w:left w:val="single" w:color="000000" w:sz="4" w:space="0"/>
            <w:bottom w:val="single" w:color="000000" w:sz="4" w:space="0"/>
            <w:right w:val="single" w:color="000000" w:sz="4" w:space="0"/>
          </w:tcBorders>
          <w:tcW w:w="1864" w:type="dxa"/>
          <w:vAlign w:val="center"/>
          <w:textDirection w:val="lrTb"/>
          <w:noWrap w:val="false"/>
        </w:tcPr>
        <w:p>
          <w:pPr>
            <w:pStyle w:val="1310"/>
            <w:jc w:val="center"/>
            <w:rPr>
              <w:b/>
              <w:bCs/>
            </w:rPr>
          </w:pPr>
          <w:r>
            <w:rPr>
              <w:b/>
              <w:bCs/>
            </w:rPr>
            <w:t xml:space="preserve">Revisión: </w:t>
          </w:r>
          <w:r>
            <w:rPr>
              <w:b/>
              <w:bCs/>
            </w:rPr>
            <w:t xml:space="preserve">3</w:t>
          </w:r>
          <w:r>
            <w:rPr>
              <w:b/>
              <w:bCs/>
            </w:rPr>
          </w:r>
          <w:r/>
        </w:p>
      </w:tc>
    </w:tr>
  </w:tbl>
  <w:p>
    <w:pPr>
      <w:pStyle w:val="1310"/>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70" w:type="dxa"/>
      <w:tblLayout w:type="fixed"/>
      <w:tblCellMar>
        <w:left w:w="70" w:type="dxa"/>
        <w:top w:w="0" w:type="dxa"/>
        <w:right w:w="70" w:type="dxa"/>
        <w:bottom w:w="0" w:type="dxa"/>
      </w:tblCellMar>
      <w:tblLook w:val="04A0" w:firstRow="1" w:lastRow="0" w:firstColumn="1" w:lastColumn="0" w:noHBand="0" w:noVBand="1"/>
    </w:tblPr>
    <w:tblGrid>
      <w:gridCol w:w="1560"/>
      <w:gridCol w:w="2905"/>
      <w:gridCol w:w="4050"/>
      <w:gridCol w:w="1864"/>
    </w:tblGrid>
    <w:tr>
      <w:trPr>
        <w:cantSplit/>
        <w:trHeight w:val="693"/>
      </w:trPr>
      <w:tc>
        <w:tcPr>
          <w:tcBorders>
            <w:top w:val="single" w:color="000000" w:sz="4" w:space="0"/>
            <w:left w:val="single" w:color="000000" w:sz="4" w:space="0"/>
            <w:bottom w:val="single" w:color="000000" w:sz="4" w:space="0"/>
          </w:tcBorders>
          <w:tcW w:w="1560" w:type="dxa"/>
          <w:vAlign w:val="center"/>
          <w:vMerge w:val="restart"/>
          <w:textDirection w:val="lrTb"/>
          <w:noWrap w:val="false"/>
        </w:tcPr>
        <w:p>
          <w:pPr>
            <w:pStyle w:val="1310"/>
            <w:rPr>
              <w:b/>
              <w:bCs/>
              <w:sz w:val="28"/>
            </w:rPr>
          </w:pPr>
          <w:r>
            <mc:AlternateContent>
              <mc:Choice Requires="wpg">
                <w:drawing>
                  <wp:inline xmlns:wp="http://schemas.openxmlformats.org/drawingml/2006/wordprocessingDrawing" distT="0" distB="0" distL="0" distR="0">
                    <wp:extent cx="752475" cy="638175"/>
                    <wp:effectExtent l="0" t="0" r="0" b="0"/>
                    <wp:docPr id="2" name="_x0000_i102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59.2pt;height:50.2pt;mso-wrap-distance-left:0.0pt;mso-wrap-distance-top:0.0pt;mso-wrap-distance-right:0.0pt;mso-wrap-distance-bottom:0.0pt;" stroked="f">
                    <v:path textboxrect="0,0,0,0"/>
                    <v:imagedata r:id="rId1" o:title=""/>
                  </v:shape>
                </w:pict>
              </mc:Fallback>
            </mc:AlternateContent>
          </w:r>
          <w:r>
            <w:rPr>
              <w:b/>
              <w:bCs/>
              <w:sz w:val="28"/>
            </w:rPr>
          </w:r>
          <w:r/>
        </w:p>
      </w:tc>
      <w:tc>
        <w:tcPr>
          <w:tcBorders>
            <w:top w:val="single" w:color="000000" w:sz="4" w:space="0"/>
            <w:left w:val="single" w:color="000000" w:sz="4" w:space="0"/>
            <w:bottom w:val="single" w:color="000000" w:sz="4" w:space="0"/>
          </w:tcBorders>
          <w:tcW w:w="2905" w:type="dxa"/>
          <w:vAlign w:val="center"/>
          <w:vMerge w:val="restart"/>
          <w:textDirection w:val="lrTb"/>
          <w:noWrap w:val="false"/>
        </w:tcPr>
        <w:p>
          <w:pPr>
            <w:pStyle w:val="1310"/>
            <w:jc w:val="center"/>
            <w:rPr>
              <w:b/>
              <w:bCs/>
              <w:sz w:val="28"/>
            </w:rPr>
          </w:pPr>
          <w:r>
            <w:rPr>
              <w:b/>
              <w:bCs/>
              <w:sz w:val="28"/>
            </w:rPr>
            <w:t xml:space="preserve">Centro de Control Montevideo</w:t>
          </w:r>
          <w:r/>
        </w:p>
      </w:tc>
      <w:tc>
        <w:tcPr>
          <w:tcBorders>
            <w:top w:val="single" w:color="000000" w:sz="4" w:space="0"/>
            <w:left w:val="single" w:color="000000" w:sz="4" w:space="0"/>
            <w:bottom w:val="single" w:color="000000" w:sz="4" w:space="0"/>
          </w:tcBorders>
          <w:tcW w:w="4050" w:type="dxa"/>
          <w:vAlign w:val="center"/>
          <w:vMerge w:val="restart"/>
          <w:textDirection w:val="lrTb"/>
          <w:noWrap w:val="false"/>
        </w:tcPr>
        <w:p>
          <w:pPr>
            <w:pStyle w:val="1310"/>
            <w:jc w:val="center"/>
            <w:rPr>
              <w:b/>
              <w:bCs/>
              <w:sz w:val="28"/>
            </w:rPr>
          </w:pPr>
          <w:r>
            <w:rPr>
              <w:b/>
              <w:bCs/>
              <w:sz w:val="28"/>
            </w:rPr>
            <w:t xml:space="preserve">EVALUACION DE MEJORA MEDIANTE ENCUESTA A CLIENTES </w:t>
          </w:r>
          <w:r/>
        </w:p>
      </w:tc>
      <w:tc>
        <w:tcPr>
          <w:tcBorders>
            <w:top w:val="single" w:color="000000" w:sz="4" w:space="0"/>
            <w:left w:val="single" w:color="000000" w:sz="4" w:space="0"/>
            <w:bottom w:val="single" w:color="000000" w:sz="4" w:space="0"/>
            <w:right w:val="single" w:color="000000" w:sz="4" w:space="0"/>
          </w:tcBorders>
          <w:tcW w:w="1864" w:type="dxa"/>
          <w:vAlign w:val="center"/>
          <w:textDirection w:val="lrTb"/>
          <w:noWrap w:val="false"/>
        </w:tcPr>
        <w:p>
          <w:pPr>
            <w:pStyle w:val="1310"/>
            <w:jc w:val="center"/>
            <w:rPr>
              <w:b/>
              <w:bCs/>
            </w:rPr>
          </w:pPr>
          <w:r>
            <w:rPr>
              <w:b/>
              <w:bCs/>
            </w:rPr>
            <w:t xml:space="preserve">IT – 912</w:t>
          </w:r>
          <w:r>
            <w:rPr>
              <w:b/>
              <w:bCs/>
            </w:rPr>
            <w:t xml:space="preserve"> - </w:t>
          </w:r>
          <w:r>
            <w:rPr>
              <w:b/>
              <w:bCs/>
            </w:rPr>
            <w:t xml:space="preserve">1</w:t>
          </w:r>
          <w:r>
            <w:rPr>
              <w:b/>
              <w:bCs/>
            </w:rPr>
          </w:r>
          <w:r/>
        </w:p>
      </w:tc>
    </w:tr>
    <w:tr>
      <w:trPr>
        <w:cantSplit/>
        <w:trHeight w:val="702"/>
      </w:trPr>
      <w:tc>
        <w:tcPr>
          <w:tcBorders>
            <w:top w:val="single" w:color="000000" w:sz="4" w:space="0"/>
            <w:left w:val="single" w:color="000000" w:sz="4" w:space="0"/>
            <w:bottom w:val="single" w:color="000000" w:sz="4" w:space="0"/>
          </w:tcBorders>
          <w:tcW w:w="1560" w:type="dxa"/>
          <w:vAlign w:val="center"/>
          <w:vMerge w:val="continue"/>
          <w:textDirection w:val="lrTb"/>
          <w:noWrap w:val="false"/>
        </w:tcPr>
        <w:p>
          <w:pPr>
            <w:pStyle w:val="1290"/>
          </w:pPr>
          <w:r/>
          <w:r/>
        </w:p>
      </w:tc>
      <w:tc>
        <w:tcPr>
          <w:tcBorders>
            <w:top w:val="single" w:color="000000" w:sz="4" w:space="0"/>
            <w:left w:val="single" w:color="000000" w:sz="4" w:space="0"/>
            <w:bottom w:val="single" w:color="000000" w:sz="4" w:space="0"/>
          </w:tcBorders>
          <w:tcW w:w="2905" w:type="dxa"/>
          <w:vAlign w:val="center"/>
          <w:vMerge w:val="continue"/>
          <w:textDirection w:val="lrTb"/>
          <w:noWrap w:val="false"/>
        </w:tcPr>
        <w:p>
          <w:pPr>
            <w:pStyle w:val="1290"/>
          </w:pPr>
          <w:r/>
          <w:r/>
        </w:p>
      </w:tc>
      <w:tc>
        <w:tcPr>
          <w:tcBorders>
            <w:top w:val="single" w:color="000000" w:sz="4" w:space="0"/>
            <w:left w:val="single" w:color="000000" w:sz="4" w:space="0"/>
            <w:bottom w:val="single" w:color="000000" w:sz="4" w:space="0"/>
          </w:tcBorders>
          <w:tcW w:w="4050" w:type="dxa"/>
          <w:vAlign w:val="center"/>
          <w:vMerge w:val="continue"/>
          <w:textDirection w:val="lrTb"/>
          <w:noWrap w:val="false"/>
        </w:tcPr>
        <w:p>
          <w:pPr>
            <w:pStyle w:val="1290"/>
          </w:pPr>
          <w:r/>
          <w:r/>
        </w:p>
      </w:tc>
      <w:tc>
        <w:tcPr>
          <w:tcBorders>
            <w:top w:val="single" w:color="000000" w:sz="4" w:space="0"/>
            <w:left w:val="single" w:color="000000" w:sz="4" w:space="0"/>
            <w:bottom w:val="single" w:color="000000" w:sz="4" w:space="0"/>
            <w:right w:val="single" w:color="000000" w:sz="4" w:space="0"/>
          </w:tcBorders>
          <w:tcW w:w="1864" w:type="dxa"/>
          <w:vAlign w:val="center"/>
          <w:textDirection w:val="lrTb"/>
          <w:noWrap w:val="false"/>
        </w:tcPr>
        <w:p>
          <w:pPr>
            <w:pStyle w:val="1310"/>
            <w:jc w:val="center"/>
            <w:rPr>
              <w:b/>
              <w:bCs/>
            </w:rPr>
          </w:pPr>
          <w:r>
            <w:rPr>
              <w:b/>
              <w:bCs/>
            </w:rPr>
            <w:t xml:space="preserve">Revisión: </w:t>
          </w:r>
          <w:r>
            <w:rPr>
              <w:b/>
              <w:bCs/>
            </w:rPr>
            <w:t xml:space="preserve">3</w:t>
          </w:r>
          <w:r>
            <w:rPr>
              <w:b/>
              <w:bCs/>
            </w:rPr>
          </w:r>
          <w:r/>
        </w:p>
      </w:tc>
    </w:tr>
  </w:tbl>
  <w:p>
    <w:pPr>
      <w:pStyle w:val="1310"/>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291"/>
      <w:isLgl w:val="false"/>
      <w:suff w:val="tab"/>
      <w:lvlText w:val=""/>
      <w:lvlJc w:val="left"/>
      <w:pPr>
        <w:pStyle w:val="1290"/>
        <w:ind w:left="432" w:hanging="432"/>
        <w:tabs>
          <w:tab w:val="num" w:pos="432" w:leader="none"/>
        </w:tabs>
      </w:pPr>
    </w:lvl>
    <w:lvl w:ilvl="1">
      <w:start w:val="1"/>
      <w:numFmt w:val="decimal"/>
      <w:pStyle w:val="1292"/>
      <w:isLgl w:val="false"/>
      <w:suff w:val="tab"/>
      <w:lvlText w:val=""/>
      <w:lvlJc w:val="left"/>
      <w:pPr>
        <w:pStyle w:val="1290"/>
        <w:ind w:left="576" w:hanging="576"/>
        <w:tabs>
          <w:tab w:val="num" w:pos="576" w:leader="none"/>
        </w:tabs>
      </w:pPr>
    </w:lvl>
    <w:lvl w:ilvl="2">
      <w:start w:val="1"/>
      <w:numFmt w:val="decimal"/>
      <w:pStyle w:val="1293"/>
      <w:isLgl w:val="false"/>
      <w:suff w:val="tab"/>
      <w:lvlText w:val=""/>
      <w:lvlJc w:val="left"/>
      <w:pPr>
        <w:pStyle w:val="1290"/>
        <w:ind w:left="720" w:hanging="720"/>
        <w:tabs>
          <w:tab w:val="num" w:pos="720" w:leader="none"/>
        </w:tabs>
      </w:pPr>
    </w:lvl>
    <w:lvl w:ilvl="3">
      <w:start w:val="1"/>
      <w:numFmt w:val="decimal"/>
      <w:pStyle w:val="1294"/>
      <w:isLgl w:val="false"/>
      <w:suff w:val="tab"/>
      <w:lvlText w:val=""/>
      <w:lvlJc w:val="left"/>
      <w:pPr>
        <w:pStyle w:val="1290"/>
        <w:ind w:left="864" w:hanging="864"/>
        <w:tabs>
          <w:tab w:val="num" w:pos="864" w:leader="none"/>
        </w:tabs>
      </w:pPr>
    </w:lvl>
    <w:lvl w:ilvl="4">
      <w:start w:val="1"/>
      <w:numFmt w:val="decimal"/>
      <w:pStyle w:val="1295"/>
      <w:isLgl w:val="false"/>
      <w:suff w:val="tab"/>
      <w:lvlText w:val=""/>
      <w:lvlJc w:val="left"/>
      <w:pPr>
        <w:pStyle w:val="1290"/>
        <w:ind w:left="1008" w:hanging="1008"/>
        <w:tabs>
          <w:tab w:val="num" w:pos="1008" w:leader="none"/>
        </w:tabs>
      </w:pPr>
    </w:lvl>
    <w:lvl w:ilvl="5">
      <w:start w:val="1"/>
      <w:numFmt w:val="decimal"/>
      <w:isLgl w:val="false"/>
      <w:suff w:val="tab"/>
      <w:lvlText w:val=""/>
      <w:lvlJc w:val="left"/>
      <w:pPr>
        <w:pStyle w:val="1290"/>
        <w:ind w:left="1152" w:hanging="1152"/>
        <w:tabs>
          <w:tab w:val="num" w:pos="1152" w:leader="none"/>
        </w:tabs>
      </w:pPr>
    </w:lvl>
    <w:lvl w:ilvl="6">
      <w:start w:val="1"/>
      <w:numFmt w:val="decimal"/>
      <w:isLgl w:val="false"/>
      <w:suff w:val="tab"/>
      <w:lvlText w:val=""/>
      <w:lvlJc w:val="left"/>
      <w:pPr>
        <w:pStyle w:val="1290"/>
        <w:ind w:left="1296" w:hanging="1296"/>
        <w:tabs>
          <w:tab w:val="num" w:pos="1296" w:leader="none"/>
        </w:tabs>
      </w:pPr>
    </w:lvl>
    <w:lvl w:ilvl="7">
      <w:start w:val="1"/>
      <w:numFmt w:val="decimal"/>
      <w:isLgl w:val="false"/>
      <w:suff w:val="tab"/>
      <w:lvlText w:val=""/>
      <w:lvlJc w:val="left"/>
      <w:pPr>
        <w:pStyle w:val="1290"/>
        <w:ind w:left="1440" w:hanging="1440"/>
        <w:tabs>
          <w:tab w:val="num" w:pos="1440" w:leader="none"/>
        </w:tabs>
      </w:pPr>
    </w:lvl>
    <w:lvl w:ilvl="8">
      <w:start w:val="1"/>
      <w:numFmt w:val="decimal"/>
      <w:isLgl w:val="false"/>
      <w:suff w:val="tab"/>
      <w:lvlText w:val=""/>
      <w:lvlJc w:val="left"/>
      <w:pPr>
        <w:pStyle w:val="1290"/>
        <w:ind w:left="1584" w:hanging="1584"/>
        <w:tabs>
          <w:tab w:val="num" w:pos="1584" w:leader="none"/>
        </w:tabs>
      </w:pPr>
    </w:lvl>
  </w:abstractNum>
  <w:abstractNum w:abstractNumId="1">
    <w:multiLevelType w:val="hybridMultilevel"/>
    <w:lvl w:ilvl="0">
      <w:start w:val="3"/>
      <w:numFmt w:val="decimal"/>
      <w:isLgl w:val="false"/>
      <w:suff w:val="tab"/>
      <w:lvlText w:val="%1."/>
      <w:lvlJc w:val="left"/>
      <w:pPr>
        <w:pStyle w:val="1290"/>
        <w:ind w:left="720" w:hanging="360"/>
        <w:tabs>
          <w:tab w:val="num" w:pos="720" w:leader="none"/>
        </w:tabs>
      </w:pPr>
    </w:lvl>
    <w:lvl w:ilvl="1">
      <w:start w:val="0"/>
      <w:numFmt w:val="decimal"/>
      <w:isLgl w:val="false"/>
      <w:suff w:val="tab"/>
      <w:lvlText w:val=""/>
      <w:lvlJc w:val="left"/>
      <w:pPr>
        <w:pStyle w:val="1290"/>
        <w:ind w:left="0" w:firstLine="0"/>
        <w:tabs>
          <w:tab w:val="num" w:pos="360" w:leader="none"/>
        </w:tabs>
      </w:pPr>
    </w:lvl>
    <w:lvl w:ilvl="2">
      <w:start w:val="0"/>
      <w:numFmt w:val="decimal"/>
      <w:isLgl w:val="false"/>
      <w:suff w:val="tab"/>
      <w:lvlText w:val=""/>
      <w:lvlJc w:val="left"/>
      <w:pPr>
        <w:pStyle w:val="1290"/>
        <w:ind w:left="0" w:firstLine="0"/>
        <w:tabs>
          <w:tab w:val="num" w:pos="360" w:leader="none"/>
        </w:tabs>
      </w:pPr>
    </w:lvl>
    <w:lvl w:ilvl="3">
      <w:start w:val="0"/>
      <w:numFmt w:val="decimal"/>
      <w:isLgl w:val="false"/>
      <w:suff w:val="tab"/>
      <w:lvlText w:val=""/>
      <w:lvlJc w:val="left"/>
      <w:pPr>
        <w:pStyle w:val="1290"/>
        <w:ind w:left="0" w:firstLine="0"/>
        <w:tabs>
          <w:tab w:val="num" w:pos="360" w:leader="none"/>
        </w:tabs>
      </w:pPr>
    </w:lvl>
    <w:lvl w:ilvl="4">
      <w:start w:val="0"/>
      <w:numFmt w:val="decimal"/>
      <w:isLgl w:val="false"/>
      <w:suff w:val="tab"/>
      <w:lvlText w:val=""/>
      <w:lvlJc w:val="left"/>
      <w:pPr>
        <w:pStyle w:val="1290"/>
        <w:ind w:left="0" w:firstLine="0"/>
        <w:tabs>
          <w:tab w:val="num" w:pos="360" w:leader="none"/>
        </w:tabs>
      </w:pPr>
    </w:lvl>
    <w:lvl w:ilvl="5">
      <w:start w:val="0"/>
      <w:numFmt w:val="decimal"/>
      <w:isLgl w:val="false"/>
      <w:suff w:val="tab"/>
      <w:lvlText w:val=""/>
      <w:lvlJc w:val="left"/>
      <w:pPr>
        <w:pStyle w:val="1290"/>
        <w:ind w:left="0" w:firstLine="0"/>
        <w:tabs>
          <w:tab w:val="num" w:pos="360" w:leader="none"/>
        </w:tabs>
      </w:pPr>
    </w:lvl>
    <w:lvl w:ilvl="6">
      <w:start w:val="0"/>
      <w:numFmt w:val="decimal"/>
      <w:isLgl w:val="false"/>
      <w:suff w:val="tab"/>
      <w:lvlText w:val=""/>
      <w:lvlJc w:val="left"/>
      <w:pPr>
        <w:pStyle w:val="1290"/>
        <w:ind w:left="0" w:firstLine="0"/>
        <w:tabs>
          <w:tab w:val="num" w:pos="360" w:leader="none"/>
        </w:tabs>
      </w:pPr>
    </w:lvl>
    <w:lvl w:ilvl="7">
      <w:start w:val="0"/>
      <w:numFmt w:val="decimal"/>
      <w:isLgl w:val="false"/>
      <w:suff w:val="tab"/>
      <w:lvlText w:val=""/>
      <w:lvlJc w:val="left"/>
      <w:pPr>
        <w:pStyle w:val="1290"/>
        <w:ind w:left="0" w:firstLine="0"/>
        <w:tabs>
          <w:tab w:val="num" w:pos="360" w:leader="none"/>
        </w:tabs>
      </w:pPr>
    </w:lvl>
    <w:lvl w:ilvl="8">
      <w:start w:val="0"/>
      <w:numFmt w:val="decimal"/>
      <w:isLgl w:val="false"/>
      <w:suff w:val="tab"/>
      <w:lvlText w:val=""/>
      <w:lvlJc w:val="left"/>
      <w:pPr>
        <w:pStyle w:val="1290"/>
        <w:ind w:left="0" w:firstLine="0"/>
        <w:tabs>
          <w:tab w:val="num" w:pos="360" w:leader="none"/>
        </w:tabs>
      </w:pPr>
    </w:lvl>
  </w:abstractNum>
  <w:abstractNum w:abstractNumId="2">
    <w:multiLevelType w:val="hybridMultilevel"/>
    <w:lvl w:ilvl="0">
      <w:start w:val="1"/>
      <w:numFmt w:val="decimal"/>
      <w:isLgl w:val="false"/>
      <w:suff w:val="tab"/>
      <w:lvlText w:val="%1."/>
      <w:lvlJc w:val="left"/>
      <w:pPr>
        <w:pStyle w:val="1290"/>
        <w:ind w:left="360" w:hanging="360"/>
        <w:tabs>
          <w:tab w:val="num" w:pos="360" w:leader="none"/>
        </w:tabs>
      </w:pPr>
    </w:lvl>
    <w:lvl w:ilvl="1">
      <w:start w:val="2"/>
      <w:numFmt w:val="decimal"/>
      <w:isLgl w:val="false"/>
      <w:suff w:val="tab"/>
      <w:lvlText w:val="%1.%2"/>
      <w:lvlJc w:val="left"/>
      <w:pPr>
        <w:pStyle w:val="1290"/>
        <w:ind w:left="720" w:hanging="360"/>
        <w:tabs>
          <w:tab w:val="num" w:pos="720" w:leader="none"/>
        </w:tabs>
      </w:pPr>
    </w:lvl>
    <w:lvl w:ilvl="2">
      <w:start w:val="1"/>
      <w:numFmt w:val="decimal"/>
      <w:isLgl w:val="false"/>
      <w:suff w:val="tab"/>
      <w:lvlText w:val="%1.%2.%3"/>
      <w:lvlJc w:val="left"/>
      <w:pPr>
        <w:pStyle w:val="1290"/>
        <w:ind w:left="1440" w:hanging="720"/>
        <w:tabs>
          <w:tab w:val="num" w:pos="1440" w:leader="none"/>
        </w:tabs>
      </w:pPr>
    </w:lvl>
    <w:lvl w:ilvl="3">
      <w:start w:val="1"/>
      <w:numFmt w:val="decimal"/>
      <w:isLgl w:val="false"/>
      <w:suff w:val="tab"/>
      <w:lvlText w:val="%1.%2.%3.%4"/>
      <w:lvlJc w:val="left"/>
      <w:pPr>
        <w:pStyle w:val="1290"/>
        <w:ind w:left="1800" w:hanging="720"/>
        <w:tabs>
          <w:tab w:val="num" w:pos="1800" w:leader="none"/>
        </w:tabs>
      </w:pPr>
    </w:lvl>
    <w:lvl w:ilvl="4">
      <w:start w:val="1"/>
      <w:numFmt w:val="decimal"/>
      <w:isLgl w:val="false"/>
      <w:suff w:val="tab"/>
      <w:lvlText w:val="%1.%2.%3.%4.%5"/>
      <w:lvlJc w:val="left"/>
      <w:pPr>
        <w:pStyle w:val="1290"/>
        <w:ind w:left="2520" w:hanging="1080"/>
        <w:tabs>
          <w:tab w:val="num" w:pos="2520" w:leader="none"/>
        </w:tabs>
      </w:pPr>
    </w:lvl>
    <w:lvl w:ilvl="5">
      <w:start w:val="1"/>
      <w:numFmt w:val="decimal"/>
      <w:isLgl w:val="false"/>
      <w:suff w:val="tab"/>
      <w:lvlText w:val="%1.%2.%3.%4.%5.%6"/>
      <w:lvlJc w:val="left"/>
      <w:pPr>
        <w:pStyle w:val="1290"/>
        <w:ind w:left="2880" w:hanging="1080"/>
        <w:tabs>
          <w:tab w:val="num" w:pos="2880" w:leader="none"/>
        </w:tabs>
      </w:pPr>
    </w:lvl>
    <w:lvl w:ilvl="6">
      <w:start w:val="1"/>
      <w:numFmt w:val="decimal"/>
      <w:isLgl w:val="false"/>
      <w:suff w:val="tab"/>
      <w:lvlText w:val="%1.%2.%3.%4.%5.%6.%7"/>
      <w:lvlJc w:val="left"/>
      <w:pPr>
        <w:pStyle w:val="1290"/>
        <w:ind w:left="3600" w:hanging="1440"/>
        <w:tabs>
          <w:tab w:val="num" w:pos="3600" w:leader="none"/>
        </w:tabs>
      </w:pPr>
    </w:lvl>
    <w:lvl w:ilvl="7">
      <w:start w:val="1"/>
      <w:numFmt w:val="decimal"/>
      <w:isLgl w:val="false"/>
      <w:suff w:val="tab"/>
      <w:lvlText w:val="%1.%2.%3.%4.%5.%6.%7.%8"/>
      <w:lvlJc w:val="left"/>
      <w:pPr>
        <w:pStyle w:val="1290"/>
        <w:ind w:left="3960" w:hanging="1440"/>
        <w:tabs>
          <w:tab w:val="num" w:pos="3960" w:leader="none"/>
        </w:tabs>
      </w:pPr>
    </w:lvl>
    <w:lvl w:ilvl="8">
      <w:start w:val="1"/>
      <w:numFmt w:val="decimal"/>
      <w:isLgl w:val="false"/>
      <w:suff w:val="tab"/>
      <w:lvlText w:val="%1.%2.%3.%4.%5.%6.%7.%8.%9"/>
      <w:lvlJc w:val="left"/>
      <w:pPr>
        <w:pStyle w:val="1290"/>
        <w:ind w:left="4680" w:hanging="1800"/>
        <w:tabs>
          <w:tab w:val="num" w:pos="4680" w:leader="none"/>
        </w:tabs>
      </w:pPr>
    </w:lvl>
  </w:abstractNum>
  <w:abstractNum w:abstractNumId="3">
    <w:multiLevelType w:val="hybridMultilevel"/>
    <w:lvl w:ilvl="0">
      <w:start w:val="1"/>
      <w:numFmt w:val="decimal"/>
      <w:isLgl w:val="false"/>
      <w:suff w:val="tab"/>
      <w:lvlText w:val="%1)"/>
      <w:lvlJc w:val="left"/>
      <w:pPr>
        <w:pStyle w:val="1290"/>
        <w:ind w:left="720" w:hanging="360"/>
      </w:pPr>
    </w:lvl>
    <w:lvl w:ilvl="1">
      <w:start w:val="1"/>
      <w:numFmt w:val="lowerLetter"/>
      <w:isLgl w:val="false"/>
      <w:suff w:val="tab"/>
      <w:lvlText w:val="%2."/>
      <w:lvlJc w:val="left"/>
      <w:pPr>
        <w:pStyle w:val="1290"/>
        <w:ind w:left="1440" w:hanging="360"/>
      </w:pPr>
    </w:lvl>
    <w:lvl w:ilvl="2">
      <w:start w:val="1"/>
      <w:numFmt w:val="lowerRoman"/>
      <w:isLgl w:val="false"/>
      <w:suff w:val="tab"/>
      <w:lvlText w:val="%3."/>
      <w:lvlJc w:val="right"/>
      <w:pPr>
        <w:pStyle w:val="1290"/>
        <w:ind w:left="2160" w:hanging="180"/>
      </w:pPr>
    </w:lvl>
    <w:lvl w:ilvl="3">
      <w:start w:val="1"/>
      <w:numFmt w:val="decimal"/>
      <w:isLgl w:val="false"/>
      <w:suff w:val="tab"/>
      <w:lvlText w:val="%4."/>
      <w:lvlJc w:val="left"/>
      <w:pPr>
        <w:pStyle w:val="1290"/>
        <w:ind w:left="2880" w:hanging="360"/>
      </w:pPr>
    </w:lvl>
    <w:lvl w:ilvl="4">
      <w:start w:val="1"/>
      <w:numFmt w:val="lowerLetter"/>
      <w:isLgl w:val="false"/>
      <w:suff w:val="tab"/>
      <w:lvlText w:val="%5."/>
      <w:lvlJc w:val="left"/>
      <w:pPr>
        <w:pStyle w:val="1290"/>
        <w:ind w:left="3600" w:hanging="360"/>
      </w:pPr>
    </w:lvl>
    <w:lvl w:ilvl="5">
      <w:start w:val="1"/>
      <w:numFmt w:val="lowerRoman"/>
      <w:isLgl w:val="false"/>
      <w:suff w:val="tab"/>
      <w:lvlText w:val="%6."/>
      <w:lvlJc w:val="right"/>
      <w:pPr>
        <w:pStyle w:val="1290"/>
        <w:ind w:left="4320" w:hanging="180"/>
      </w:pPr>
    </w:lvl>
    <w:lvl w:ilvl="6">
      <w:start w:val="1"/>
      <w:numFmt w:val="decimal"/>
      <w:isLgl w:val="false"/>
      <w:suff w:val="tab"/>
      <w:lvlText w:val="%7."/>
      <w:lvlJc w:val="left"/>
      <w:pPr>
        <w:pStyle w:val="1290"/>
        <w:ind w:left="5040" w:hanging="360"/>
      </w:pPr>
    </w:lvl>
    <w:lvl w:ilvl="7">
      <w:start w:val="1"/>
      <w:numFmt w:val="lowerLetter"/>
      <w:isLgl w:val="false"/>
      <w:suff w:val="tab"/>
      <w:lvlText w:val="%8."/>
      <w:lvlJc w:val="left"/>
      <w:pPr>
        <w:pStyle w:val="1290"/>
        <w:ind w:left="5760" w:hanging="360"/>
      </w:pPr>
    </w:lvl>
    <w:lvl w:ilvl="8">
      <w:start w:val="1"/>
      <w:numFmt w:val="lowerRoman"/>
      <w:isLgl w:val="false"/>
      <w:suff w:val="tab"/>
      <w:lvlText w:val="%9."/>
      <w:lvlJc w:val="right"/>
      <w:pPr>
        <w:pStyle w:val="1290"/>
        <w:ind w:left="6480" w:hanging="180"/>
      </w:pPr>
    </w:lvl>
  </w:abstractNum>
  <w:abstractNum w:abstractNumId="4">
    <w:multiLevelType w:val="hybridMultilevel"/>
    <w:lvl w:ilvl="0">
      <w:start w:val="4"/>
      <w:numFmt w:val="decimal"/>
      <w:isLgl w:val="false"/>
      <w:suff w:val="tab"/>
      <w:lvlText w:val="%1."/>
      <w:lvlJc w:val="left"/>
      <w:pPr>
        <w:pStyle w:val="1290"/>
        <w:ind w:left="720" w:hanging="360"/>
        <w:tabs>
          <w:tab w:val="num" w:pos="720" w:leader="none"/>
        </w:tabs>
      </w:pPr>
    </w:lvl>
    <w:lvl w:ilvl="1">
      <w:start w:val="6"/>
      <w:numFmt w:val="decimal"/>
      <w:isLgl w:val="false"/>
      <w:suff w:val="tab"/>
      <w:lvlText w:val="%1.%2"/>
      <w:lvlJc w:val="left"/>
      <w:pPr>
        <w:pStyle w:val="1290"/>
        <w:ind w:left="750" w:hanging="390"/>
      </w:pPr>
      <w:rPr>
        <w:rFonts w:cs="Arial"/>
      </w:rPr>
    </w:lvl>
    <w:lvl w:ilvl="2">
      <w:start w:val="1"/>
      <w:numFmt w:val="decimal"/>
      <w:isLgl w:val="false"/>
      <w:suff w:val="tab"/>
      <w:lvlText w:val="%1.%2.%3"/>
      <w:lvlJc w:val="left"/>
      <w:pPr>
        <w:pStyle w:val="1290"/>
        <w:ind w:left="1080" w:hanging="720"/>
      </w:pPr>
      <w:rPr>
        <w:rFonts w:cs="Arial"/>
      </w:rPr>
    </w:lvl>
    <w:lvl w:ilvl="3">
      <w:start w:val="1"/>
      <w:numFmt w:val="decimal"/>
      <w:isLgl w:val="false"/>
      <w:suff w:val="tab"/>
      <w:lvlText w:val="%1.%2.%3.%4"/>
      <w:lvlJc w:val="left"/>
      <w:pPr>
        <w:pStyle w:val="1290"/>
        <w:ind w:left="1080" w:hanging="720"/>
      </w:pPr>
      <w:rPr>
        <w:rFonts w:cs="Arial"/>
      </w:rPr>
    </w:lvl>
    <w:lvl w:ilvl="4">
      <w:start w:val="1"/>
      <w:numFmt w:val="decimal"/>
      <w:isLgl w:val="false"/>
      <w:suff w:val="tab"/>
      <w:lvlText w:val="%1.%2.%3.%4.%5"/>
      <w:lvlJc w:val="left"/>
      <w:pPr>
        <w:pStyle w:val="1290"/>
        <w:ind w:left="1440" w:hanging="1080"/>
      </w:pPr>
      <w:rPr>
        <w:rFonts w:cs="Arial"/>
      </w:rPr>
    </w:lvl>
    <w:lvl w:ilvl="5">
      <w:start w:val="1"/>
      <w:numFmt w:val="decimal"/>
      <w:isLgl w:val="false"/>
      <w:suff w:val="tab"/>
      <w:lvlText w:val="%1.%2.%3.%4.%5.%6"/>
      <w:lvlJc w:val="left"/>
      <w:pPr>
        <w:pStyle w:val="1290"/>
        <w:ind w:left="1440" w:hanging="1080"/>
      </w:pPr>
      <w:rPr>
        <w:rFonts w:cs="Arial"/>
      </w:rPr>
    </w:lvl>
    <w:lvl w:ilvl="6">
      <w:start w:val="1"/>
      <w:numFmt w:val="decimal"/>
      <w:isLgl w:val="false"/>
      <w:suff w:val="tab"/>
      <w:lvlText w:val="%1.%2.%3.%4.%5.%6.%7"/>
      <w:lvlJc w:val="left"/>
      <w:pPr>
        <w:pStyle w:val="1290"/>
        <w:ind w:left="1800" w:hanging="1440"/>
      </w:pPr>
      <w:rPr>
        <w:rFonts w:cs="Arial"/>
      </w:rPr>
    </w:lvl>
    <w:lvl w:ilvl="7">
      <w:start w:val="1"/>
      <w:numFmt w:val="decimal"/>
      <w:isLgl w:val="false"/>
      <w:suff w:val="tab"/>
      <w:lvlText w:val="%1.%2.%3.%4.%5.%6.%7.%8"/>
      <w:lvlJc w:val="left"/>
      <w:pPr>
        <w:pStyle w:val="1290"/>
        <w:ind w:left="1800" w:hanging="1440"/>
      </w:pPr>
      <w:rPr>
        <w:rFonts w:cs="Arial"/>
      </w:rPr>
    </w:lvl>
    <w:lvl w:ilvl="8">
      <w:start w:val="1"/>
      <w:numFmt w:val="decimal"/>
      <w:isLgl w:val="false"/>
      <w:suff w:val="tab"/>
      <w:lvlText w:val="%1.%2.%3.%4.%5.%6.%7.%8.%9"/>
      <w:lvlJc w:val="left"/>
      <w:pPr>
        <w:pStyle w:val="1290"/>
        <w:ind w:left="2160" w:hanging="1800"/>
      </w:pPr>
      <w:rPr>
        <w:rFonts w:cs="Arial"/>
      </w:rPr>
    </w:lvl>
  </w:abstractNum>
  <w:abstractNum w:abstractNumId="5">
    <w:multiLevelType w:val="hybridMultilevel"/>
    <w:lvl w:ilvl="0">
      <w:start w:val="4"/>
      <w:numFmt w:val="decimal"/>
      <w:isLgl w:val="false"/>
      <w:suff w:val="tab"/>
      <w:lvlText w:val="%1."/>
      <w:lvlJc w:val="left"/>
      <w:pPr>
        <w:pStyle w:val="1290"/>
        <w:ind w:left="720" w:hanging="360"/>
        <w:tabs>
          <w:tab w:val="num" w:pos="720" w:leader="none"/>
        </w:tabs>
      </w:pPr>
    </w:lvl>
    <w:lvl w:ilvl="1">
      <w:start w:val="6"/>
      <w:numFmt w:val="decimal"/>
      <w:isLgl w:val="false"/>
      <w:suff w:val="tab"/>
      <w:lvlText w:val="%1.%2"/>
      <w:lvlJc w:val="left"/>
      <w:pPr>
        <w:pStyle w:val="1290"/>
        <w:ind w:left="750" w:hanging="390"/>
      </w:pPr>
      <w:rPr>
        <w:rFonts w:cs="Arial"/>
      </w:rPr>
    </w:lvl>
    <w:lvl w:ilvl="2">
      <w:start w:val="1"/>
      <w:numFmt w:val="decimal"/>
      <w:isLgl w:val="false"/>
      <w:suff w:val="tab"/>
      <w:lvlText w:val="%1.%2.%3"/>
      <w:lvlJc w:val="left"/>
      <w:pPr>
        <w:pStyle w:val="1290"/>
        <w:ind w:left="1080" w:hanging="720"/>
      </w:pPr>
      <w:rPr>
        <w:rFonts w:cs="Arial"/>
      </w:rPr>
    </w:lvl>
    <w:lvl w:ilvl="3">
      <w:start w:val="1"/>
      <w:numFmt w:val="decimal"/>
      <w:isLgl w:val="false"/>
      <w:suff w:val="tab"/>
      <w:lvlText w:val="%1.%2.%3.%4"/>
      <w:lvlJc w:val="left"/>
      <w:pPr>
        <w:pStyle w:val="1290"/>
        <w:ind w:left="1080" w:hanging="720"/>
      </w:pPr>
      <w:rPr>
        <w:rFonts w:cs="Arial"/>
      </w:rPr>
    </w:lvl>
    <w:lvl w:ilvl="4">
      <w:start w:val="1"/>
      <w:numFmt w:val="decimal"/>
      <w:isLgl w:val="false"/>
      <w:suff w:val="tab"/>
      <w:lvlText w:val="%1.%2.%3.%4.%5"/>
      <w:lvlJc w:val="left"/>
      <w:pPr>
        <w:pStyle w:val="1290"/>
        <w:ind w:left="1440" w:hanging="1080"/>
      </w:pPr>
      <w:rPr>
        <w:rFonts w:cs="Arial"/>
      </w:rPr>
    </w:lvl>
    <w:lvl w:ilvl="5">
      <w:start w:val="1"/>
      <w:numFmt w:val="decimal"/>
      <w:isLgl w:val="false"/>
      <w:suff w:val="tab"/>
      <w:lvlText w:val="%1.%2.%3.%4.%5.%6"/>
      <w:lvlJc w:val="left"/>
      <w:pPr>
        <w:pStyle w:val="1290"/>
        <w:ind w:left="1440" w:hanging="1080"/>
      </w:pPr>
      <w:rPr>
        <w:rFonts w:cs="Arial"/>
      </w:rPr>
    </w:lvl>
    <w:lvl w:ilvl="6">
      <w:start w:val="1"/>
      <w:numFmt w:val="decimal"/>
      <w:isLgl w:val="false"/>
      <w:suff w:val="tab"/>
      <w:lvlText w:val="%1.%2.%3.%4.%5.%6.%7"/>
      <w:lvlJc w:val="left"/>
      <w:pPr>
        <w:pStyle w:val="1290"/>
        <w:ind w:left="1800" w:hanging="1440"/>
      </w:pPr>
      <w:rPr>
        <w:rFonts w:cs="Arial"/>
      </w:rPr>
    </w:lvl>
    <w:lvl w:ilvl="7">
      <w:start w:val="1"/>
      <w:numFmt w:val="decimal"/>
      <w:isLgl w:val="false"/>
      <w:suff w:val="tab"/>
      <w:lvlText w:val="%1.%2.%3.%4.%5.%6.%7.%8"/>
      <w:lvlJc w:val="left"/>
      <w:pPr>
        <w:pStyle w:val="1290"/>
        <w:ind w:left="1800" w:hanging="1440"/>
      </w:pPr>
      <w:rPr>
        <w:rFonts w:cs="Arial"/>
      </w:rPr>
    </w:lvl>
    <w:lvl w:ilvl="8">
      <w:start w:val="1"/>
      <w:numFmt w:val="decimal"/>
      <w:isLgl w:val="false"/>
      <w:suff w:val="tab"/>
      <w:lvlText w:val="%1.%2.%3.%4.%5.%6.%7.%8.%9"/>
      <w:lvlJc w:val="left"/>
      <w:pPr>
        <w:pStyle w:val="1290"/>
        <w:ind w:left="2160" w:hanging="1800"/>
      </w:pPr>
      <w:rPr>
        <w:rFonts w:cs="Arial"/>
      </w:rPr>
    </w:lvl>
  </w:abstractNum>
  <w:abstractNum w:abstractNumId="6">
    <w:multiLevelType w:val="hybridMultilevel"/>
    <w:lvl w:ilvl="0">
      <w:start w:val="4"/>
      <w:numFmt w:val="decimal"/>
      <w:isLgl w:val="false"/>
      <w:suff w:val="tab"/>
      <w:lvlText w:val="%1."/>
      <w:lvlJc w:val="left"/>
      <w:pPr>
        <w:pStyle w:val="1290"/>
        <w:ind w:left="720" w:hanging="360"/>
        <w:tabs>
          <w:tab w:val="num" w:pos="720" w:leader="none"/>
        </w:tabs>
      </w:pPr>
    </w:lvl>
    <w:lvl w:ilvl="1">
      <w:start w:val="6"/>
      <w:numFmt w:val="decimal"/>
      <w:isLgl w:val="false"/>
      <w:suff w:val="tab"/>
      <w:lvlText w:val="%1.%2"/>
      <w:lvlJc w:val="left"/>
      <w:pPr>
        <w:pStyle w:val="1290"/>
        <w:ind w:left="750" w:hanging="390"/>
      </w:pPr>
      <w:rPr>
        <w:rFonts w:cs="Arial"/>
      </w:rPr>
    </w:lvl>
    <w:lvl w:ilvl="2">
      <w:start w:val="1"/>
      <w:numFmt w:val="decimal"/>
      <w:isLgl w:val="false"/>
      <w:suff w:val="tab"/>
      <w:lvlText w:val="%1.%2.%3"/>
      <w:lvlJc w:val="left"/>
      <w:pPr>
        <w:pStyle w:val="1290"/>
        <w:ind w:left="1080" w:hanging="720"/>
      </w:pPr>
      <w:rPr>
        <w:rFonts w:cs="Arial"/>
      </w:rPr>
    </w:lvl>
    <w:lvl w:ilvl="3">
      <w:start w:val="1"/>
      <w:numFmt w:val="decimal"/>
      <w:isLgl w:val="false"/>
      <w:suff w:val="tab"/>
      <w:lvlText w:val="%1.%2.%3.%4"/>
      <w:lvlJc w:val="left"/>
      <w:pPr>
        <w:pStyle w:val="1290"/>
        <w:ind w:left="1080" w:hanging="720"/>
      </w:pPr>
      <w:rPr>
        <w:rFonts w:cs="Arial"/>
      </w:rPr>
    </w:lvl>
    <w:lvl w:ilvl="4">
      <w:start w:val="1"/>
      <w:numFmt w:val="decimal"/>
      <w:isLgl w:val="false"/>
      <w:suff w:val="tab"/>
      <w:lvlText w:val="%1.%2.%3.%4.%5"/>
      <w:lvlJc w:val="left"/>
      <w:pPr>
        <w:pStyle w:val="1290"/>
        <w:ind w:left="1440" w:hanging="1080"/>
      </w:pPr>
      <w:rPr>
        <w:rFonts w:cs="Arial"/>
      </w:rPr>
    </w:lvl>
    <w:lvl w:ilvl="5">
      <w:start w:val="1"/>
      <w:numFmt w:val="decimal"/>
      <w:isLgl w:val="false"/>
      <w:suff w:val="tab"/>
      <w:lvlText w:val="%1.%2.%3.%4.%5.%6"/>
      <w:lvlJc w:val="left"/>
      <w:pPr>
        <w:pStyle w:val="1290"/>
        <w:ind w:left="1440" w:hanging="1080"/>
      </w:pPr>
      <w:rPr>
        <w:rFonts w:cs="Arial"/>
      </w:rPr>
    </w:lvl>
    <w:lvl w:ilvl="6">
      <w:start w:val="1"/>
      <w:numFmt w:val="decimal"/>
      <w:isLgl w:val="false"/>
      <w:suff w:val="tab"/>
      <w:lvlText w:val="%1.%2.%3.%4.%5.%6.%7"/>
      <w:lvlJc w:val="left"/>
      <w:pPr>
        <w:pStyle w:val="1290"/>
        <w:ind w:left="1800" w:hanging="1440"/>
      </w:pPr>
      <w:rPr>
        <w:rFonts w:cs="Arial"/>
      </w:rPr>
    </w:lvl>
    <w:lvl w:ilvl="7">
      <w:start w:val="1"/>
      <w:numFmt w:val="decimal"/>
      <w:isLgl w:val="false"/>
      <w:suff w:val="tab"/>
      <w:lvlText w:val="%1.%2.%3.%4.%5.%6.%7.%8"/>
      <w:lvlJc w:val="left"/>
      <w:pPr>
        <w:pStyle w:val="1290"/>
        <w:ind w:left="1800" w:hanging="1440"/>
      </w:pPr>
      <w:rPr>
        <w:rFonts w:cs="Arial"/>
      </w:rPr>
    </w:lvl>
    <w:lvl w:ilvl="8">
      <w:start w:val="1"/>
      <w:numFmt w:val="decimal"/>
      <w:isLgl w:val="false"/>
      <w:suff w:val="tab"/>
      <w:lvlText w:val="%1.%2.%3.%4.%5.%6.%7.%8.%9"/>
      <w:lvlJc w:val="left"/>
      <w:pPr>
        <w:pStyle w:val="1290"/>
        <w:ind w:left="2160" w:hanging="1800"/>
      </w:pPr>
      <w:rPr>
        <w:rFonts w:cs="Arial"/>
      </w:rPr>
    </w:lvl>
  </w:abstractNum>
  <w:num w:numId="1">
    <w:abstractNumId w:val="0"/>
  </w:num>
  <w:num w:numId="2">
    <w:abstractNumId w:val="1"/>
  </w:num>
  <w:num w:numId="3">
    <w:abstractNumId w:val="2"/>
  </w:num>
  <w:num w:numId="4">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12">
    <w:name w:val="Heading 1"/>
    <w:basedOn w:val="1290"/>
    <w:next w:val="1290"/>
    <w:link w:val="1113"/>
    <w:uiPriority w:val="9"/>
    <w:qFormat/>
    <w:pPr>
      <w:keepLines/>
      <w:keepNext/>
      <w:spacing w:before="480" w:after="200"/>
      <w:outlineLvl w:val="0"/>
    </w:pPr>
    <w:rPr>
      <w:rFonts w:ascii="Arial" w:hAnsi="Arial" w:eastAsia="Arial" w:cs="Arial"/>
      <w:sz w:val="40"/>
      <w:szCs w:val="40"/>
    </w:rPr>
  </w:style>
  <w:style w:type="character" w:styleId="1113">
    <w:name w:val="Heading 1 Char"/>
    <w:link w:val="1112"/>
    <w:uiPriority w:val="9"/>
    <w:rPr>
      <w:rFonts w:ascii="Arial" w:hAnsi="Arial" w:eastAsia="Arial" w:cs="Arial"/>
      <w:sz w:val="40"/>
      <w:szCs w:val="40"/>
    </w:rPr>
  </w:style>
  <w:style w:type="paragraph" w:styleId="1114">
    <w:name w:val="Heading 2"/>
    <w:basedOn w:val="1290"/>
    <w:next w:val="1290"/>
    <w:link w:val="1115"/>
    <w:uiPriority w:val="9"/>
    <w:unhideWhenUsed/>
    <w:qFormat/>
    <w:pPr>
      <w:keepLines/>
      <w:keepNext/>
      <w:spacing w:before="360" w:after="200"/>
      <w:outlineLvl w:val="1"/>
    </w:pPr>
    <w:rPr>
      <w:rFonts w:ascii="Arial" w:hAnsi="Arial" w:eastAsia="Arial" w:cs="Arial"/>
      <w:sz w:val="34"/>
    </w:rPr>
  </w:style>
  <w:style w:type="character" w:styleId="1115">
    <w:name w:val="Heading 2 Char"/>
    <w:link w:val="1114"/>
    <w:uiPriority w:val="9"/>
    <w:rPr>
      <w:rFonts w:ascii="Arial" w:hAnsi="Arial" w:eastAsia="Arial" w:cs="Arial"/>
      <w:sz w:val="34"/>
    </w:rPr>
  </w:style>
  <w:style w:type="paragraph" w:styleId="1116">
    <w:name w:val="Heading 3"/>
    <w:basedOn w:val="1290"/>
    <w:next w:val="1290"/>
    <w:link w:val="1117"/>
    <w:uiPriority w:val="9"/>
    <w:unhideWhenUsed/>
    <w:qFormat/>
    <w:pPr>
      <w:keepLines/>
      <w:keepNext/>
      <w:spacing w:before="320" w:after="200"/>
      <w:outlineLvl w:val="2"/>
    </w:pPr>
    <w:rPr>
      <w:rFonts w:ascii="Arial" w:hAnsi="Arial" w:eastAsia="Arial" w:cs="Arial"/>
      <w:sz w:val="30"/>
      <w:szCs w:val="30"/>
    </w:rPr>
  </w:style>
  <w:style w:type="character" w:styleId="1117">
    <w:name w:val="Heading 3 Char"/>
    <w:link w:val="1116"/>
    <w:uiPriority w:val="9"/>
    <w:rPr>
      <w:rFonts w:ascii="Arial" w:hAnsi="Arial" w:eastAsia="Arial" w:cs="Arial"/>
      <w:sz w:val="30"/>
      <w:szCs w:val="30"/>
    </w:rPr>
  </w:style>
  <w:style w:type="paragraph" w:styleId="1118">
    <w:name w:val="Heading 4"/>
    <w:basedOn w:val="1290"/>
    <w:next w:val="1290"/>
    <w:link w:val="1119"/>
    <w:uiPriority w:val="9"/>
    <w:unhideWhenUsed/>
    <w:qFormat/>
    <w:pPr>
      <w:keepLines/>
      <w:keepNext/>
      <w:spacing w:before="320" w:after="200"/>
      <w:outlineLvl w:val="3"/>
    </w:pPr>
    <w:rPr>
      <w:rFonts w:ascii="Arial" w:hAnsi="Arial" w:eastAsia="Arial" w:cs="Arial"/>
      <w:b/>
      <w:bCs/>
      <w:sz w:val="26"/>
      <w:szCs w:val="26"/>
    </w:rPr>
  </w:style>
  <w:style w:type="character" w:styleId="1119">
    <w:name w:val="Heading 4 Char"/>
    <w:link w:val="1118"/>
    <w:uiPriority w:val="9"/>
    <w:rPr>
      <w:rFonts w:ascii="Arial" w:hAnsi="Arial" w:eastAsia="Arial" w:cs="Arial"/>
      <w:b/>
      <w:bCs/>
      <w:sz w:val="26"/>
      <w:szCs w:val="26"/>
    </w:rPr>
  </w:style>
  <w:style w:type="paragraph" w:styleId="1120">
    <w:name w:val="Heading 5"/>
    <w:basedOn w:val="1290"/>
    <w:next w:val="1290"/>
    <w:link w:val="1121"/>
    <w:uiPriority w:val="9"/>
    <w:unhideWhenUsed/>
    <w:qFormat/>
    <w:pPr>
      <w:keepLines/>
      <w:keepNext/>
      <w:spacing w:before="320" w:after="200"/>
      <w:outlineLvl w:val="4"/>
    </w:pPr>
    <w:rPr>
      <w:rFonts w:ascii="Arial" w:hAnsi="Arial" w:eastAsia="Arial" w:cs="Arial"/>
      <w:b/>
      <w:bCs/>
      <w:sz w:val="24"/>
      <w:szCs w:val="24"/>
    </w:rPr>
  </w:style>
  <w:style w:type="character" w:styleId="1121">
    <w:name w:val="Heading 5 Char"/>
    <w:link w:val="1120"/>
    <w:uiPriority w:val="9"/>
    <w:rPr>
      <w:rFonts w:ascii="Arial" w:hAnsi="Arial" w:eastAsia="Arial" w:cs="Arial"/>
      <w:b/>
      <w:bCs/>
      <w:sz w:val="24"/>
      <w:szCs w:val="24"/>
    </w:rPr>
  </w:style>
  <w:style w:type="paragraph" w:styleId="1122">
    <w:name w:val="Heading 6"/>
    <w:basedOn w:val="1290"/>
    <w:next w:val="1290"/>
    <w:link w:val="1123"/>
    <w:uiPriority w:val="9"/>
    <w:unhideWhenUsed/>
    <w:qFormat/>
    <w:pPr>
      <w:keepLines/>
      <w:keepNext/>
      <w:spacing w:before="320" w:after="200"/>
      <w:outlineLvl w:val="5"/>
    </w:pPr>
    <w:rPr>
      <w:rFonts w:ascii="Arial" w:hAnsi="Arial" w:eastAsia="Arial" w:cs="Arial"/>
      <w:b/>
      <w:bCs/>
      <w:sz w:val="22"/>
      <w:szCs w:val="22"/>
    </w:rPr>
  </w:style>
  <w:style w:type="character" w:styleId="1123">
    <w:name w:val="Heading 6 Char"/>
    <w:link w:val="1122"/>
    <w:uiPriority w:val="9"/>
    <w:rPr>
      <w:rFonts w:ascii="Arial" w:hAnsi="Arial" w:eastAsia="Arial" w:cs="Arial"/>
      <w:b/>
      <w:bCs/>
      <w:sz w:val="22"/>
      <w:szCs w:val="22"/>
    </w:rPr>
  </w:style>
  <w:style w:type="paragraph" w:styleId="1124">
    <w:name w:val="Heading 7"/>
    <w:basedOn w:val="1290"/>
    <w:next w:val="1290"/>
    <w:link w:val="1125"/>
    <w:uiPriority w:val="9"/>
    <w:unhideWhenUsed/>
    <w:qFormat/>
    <w:pPr>
      <w:keepLines/>
      <w:keepNext/>
      <w:spacing w:before="320" w:after="200"/>
      <w:outlineLvl w:val="6"/>
    </w:pPr>
    <w:rPr>
      <w:rFonts w:ascii="Arial" w:hAnsi="Arial" w:eastAsia="Arial" w:cs="Arial"/>
      <w:b/>
      <w:bCs/>
      <w:i/>
      <w:iCs/>
      <w:sz w:val="22"/>
      <w:szCs w:val="22"/>
    </w:rPr>
  </w:style>
  <w:style w:type="character" w:styleId="1125">
    <w:name w:val="Heading 7 Char"/>
    <w:link w:val="1124"/>
    <w:uiPriority w:val="9"/>
    <w:rPr>
      <w:rFonts w:ascii="Arial" w:hAnsi="Arial" w:eastAsia="Arial" w:cs="Arial"/>
      <w:b/>
      <w:bCs/>
      <w:i/>
      <w:iCs/>
      <w:sz w:val="22"/>
      <w:szCs w:val="22"/>
    </w:rPr>
  </w:style>
  <w:style w:type="paragraph" w:styleId="1126">
    <w:name w:val="Heading 8"/>
    <w:basedOn w:val="1290"/>
    <w:next w:val="1290"/>
    <w:link w:val="1127"/>
    <w:uiPriority w:val="9"/>
    <w:unhideWhenUsed/>
    <w:qFormat/>
    <w:pPr>
      <w:keepLines/>
      <w:keepNext/>
      <w:spacing w:before="320" w:after="200"/>
      <w:outlineLvl w:val="7"/>
    </w:pPr>
    <w:rPr>
      <w:rFonts w:ascii="Arial" w:hAnsi="Arial" w:eastAsia="Arial" w:cs="Arial"/>
      <w:i/>
      <w:iCs/>
      <w:sz w:val="22"/>
      <w:szCs w:val="22"/>
    </w:rPr>
  </w:style>
  <w:style w:type="character" w:styleId="1127">
    <w:name w:val="Heading 8 Char"/>
    <w:link w:val="1126"/>
    <w:uiPriority w:val="9"/>
    <w:rPr>
      <w:rFonts w:ascii="Arial" w:hAnsi="Arial" w:eastAsia="Arial" w:cs="Arial"/>
      <w:i/>
      <w:iCs/>
      <w:sz w:val="22"/>
      <w:szCs w:val="22"/>
    </w:rPr>
  </w:style>
  <w:style w:type="paragraph" w:styleId="1128">
    <w:name w:val="Heading 9"/>
    <w:basedOn w:val="1290"/>
    <w:next w:val="1290"/>
    <w:link w:val="1129"/>
    <w:uiPriority w:val="9"/>
    <w:unhideWhenUsed/>
    <w:qFormat/>
    <w:pPr>
      <w:keepLines/>
      <w:keepNext/>
      <w:spacing w:before="320" w:after="200"/>
      <w:outlineLvl w:val="8"/>
    </w:pPr>
    <w:rPr>
      <w:rFonts w:ascii="Arial" w:hAnsi="Arial" w:eastAsia="Arial" w:cs="Arial"/>
      <w:i/>
      <w:iCs/>
      <w:sz w:val="21"/>
      <w:szCs w:val="21"/>
    </w:rPr>
  </w:style>
  <w:style w:type="character" w:styleId="1129">
    <w:name w:val="Heading 9 Char"/>
    <w:link w:val="1128"/>
    <w:uiPriority w:val="9"/>
    <w:rPr>
      <w:rFonts w:ascii="Arial" w:hAnsi="Arial" w:eastAsia="Arial" w:cs="Arial"/>
      <w:i/>
      <w:iCs/>
      <w:sz w:val="21"/>
      <w:szCs w:val="21"/>
    </w:rPr>
  </w:style>
  <w:style w:type="paragraph" w:styleId="1130">
    <w:name w:val="List Paragraph"/>
    <w:basedOn w:val="1290"/>
    <w:uiPriority w:val="34"/>
    <w:qFormat/>
    <w:pPr>
      <w:contextualSpacing/>
      <w:ind w:left="720"/>
    </w:pPr>
  </w:style>
  <w:style w:type="paragraph" w:styleId="1131">
    <w:name w:val="No Spacing"/>
    <w:uiPriority w:val="1"/>
    <w:qFormat/>
    <w:pPr>
      <w:spacing w:before="0" w:after="0" w:line="240" w:lineRule="auto"/>
    </w:pPr>
  </w:style>
  <w:style w:type="paragraph" w:styleId="1132">
    <w:name w:val="Title"/>
    <w:basedOn w:val="1290"/>
    <w:next w:val="1290"/>
    <w:link w:val="1133"/>
    <w:uiPriority w:val="10"/>
    <w:qFormat/>
    <w:pPr>
      <w:contextualSpacing/>
      <w:spacing w:before="300" w:after="200"/>
    </w:pPr>
    <w:rPr>
      <w:sz w:val="48"/>
      <w:szCs w:val="48"/>
    </w:rPr>
  </w:style>
  <w:style w:type="character" w:styleId="1133">
    <w:name w:val="Title Char"/>
    <w:link w:val="1132"/>
    <w:uiPriority w:val="10"/>
    <w:rPr>
      <w:sz w:val="48"/>
      <w:szCs w:val="48"/>
    </w:rPr>
  </w:style>
  <w:style w:type="paragraph" w:styleId="1134">
    <w:name w:val="Subtitle"/>
    <w:basedOn w:val="1290"/>
    <w:next w:val="1290"/>
    <w:link w:val="1135"/>
    <w:uiPriority w:val="11"/>
    <w:qFormat/>
    <w:pPr>
      <w:spacing w:before="200" w:after="200"/>
    </w:pPr>
    <w:rPr>
      <w:sz w:val="24"/>
      <w:szCs w:val="24"/>
    </w:rPr>
  </w:style>
  <w:style w:type="character" w:styleId="1135">
    <w:name w:val="Subtitle Char"/>
    <w:link w:val="1134"/>
    <w:uiPriority w:val="11"/>
    <w:rPr>
      <w:sz w:val="24"/>
      <w:szCs w:val="24"/>
    </w:rPr>
  </w:style>
  <w:style w:type="paragraph" w:styleId="1136">
    <w:name w:val="Quote"/>
    <w:basedOn w:val="1290"/>
    <w:next w:val="1290"/>
    <w:link w:val="1137"/>
    <w:uiPriority w:val="29"/>
    <w:qFormat/>
    <w:pPr>
      <w:ind w:left="720" w:right="720"/>
    </w:pPr>
    <w:rPr>
      <w:i/>
    </w:rPr>
  </w:style>
  <w:style w:type="character" w:styleId="1137">
    <w:name w:val="Quote Char"/>
    <w:link w:val="1136"/>
    <w:uiPriority w:val="29"/>
    <w:rPr>
      <w:i/>
    </w:rPr>
  </w:style>
  <w:style w:type="paragraph" w:styleId="1138">
    <w:name w:val="Intense Quote"/>
    <w:basedOn w:val="1290"/>
    <w:next w:val="1290"/>
    <w:link w:val="113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139">
    <w:name w:val="Intense Quote Char"/>
    <w:link w:val="1138"/>
    <w:uiPriority w:val="30"/>
    <w:rPr>
      <w:i/>
    </w:rPr>
  </w:style>
  <w:style w:type="paragraph" w:styleId="1140">
    <w:name w:val="Header"/>
    <w:basedOn w:val="1290"/>
    <w:link w:val="1141"/>
    <w:uiPriority w:val="99"/>
    <w:unhideWhenUsed/>
    <w:pPr>
      <w:spacing w:after="0" w:line="240" w:lineRule="auto"/>
      <w:tabs>
        <w:tab w:val="center" w:pos="7143" w:leader="none"/>
        <w:tab w:val="right" w:pos="14287" w:leader="none"/>
      </w:tabs>
    </w:pPr>
  </w:style>
  <w:style w:type="character" w:styleId="1141">
    <w:name w:val="Header Char"/>
    <w:link w:val="1140"/>
    <w:uiPriority w:val="99"/>
  </w:style>
  <w:style w:type="paragraph" w:styleId="1142">
    <w:name w:val="Footer"/>
    <w:basedOn w:val="1290"/>
    <w:link w:val="1145"/>
    <w:uiPriority w:val="99"/>
    <w:unhideWhenUsed/>
    <w:pPr>
      <w:spacing w:after="0" w:line="240" w:lineRule="auto"/>
      <w:tabs>
        <w:tab w:val="center" w:pos="7143" w:leader="none"/>
        <w:tab w:val="right" w:pos="14287" w:leader="none"/>
      </w:tabs>
    </w:pPr>
  </w:style>
  <w:style w:type="character" w:styleId="1143">
    <w:name w:val="Footer Char"/>
    <w:link w:val="1142"/>
    <w:uiPriority w:val="99"/>
  </w:style>
  <w:style w:type="paragraph" w:styleId="1144">
    <w:name w:val="Caption"/>
    <w:basedOn w:val="1290"/>
    <w:next w:val="1290"/>
    <w:uiPriority w:val="35"/>
    <w:semiHidden/>
    <w:unhideWhenUsed/>
    <w:qFormat/>
    <w:pPr>
      <w:spacing w:line="276" w:lineRule="auto"/>
    </w:pPr>
    <w:rPr>
      <w:b/>
      <w:bCs/>
      <w:color w:val="4f81bd" w:themeColor="accent1"/>
      <w:sz w:val="18"/>
      <w:szCs w:val="18"/>
    </w:rPr>
  </w:style>
  <w:style w:type="character" w:styleId="1145">
    <w:name w:val="Caption Char"/>
    <w:basedOn w:val="1144"/>
    <w:link w:val="1142"/>
    <w:uiPriority w:val="99"/>
  </w:style>
  <w:style w:type="table" w:styleId="1146">
    <w:name w:val="Table Grid"/>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147">
    <w:name w:val="Table Grid Light"/>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1148">
    <w:name w:val="Plain Table 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149">
    <w:name w:val="Plain Table 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150">
    <w:name w:val="Plain Table 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151">
    <w:name w:val="Plain Table 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152">
    <w:name w:val="Plain Table 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1153">
    <w:name w:val="Grid Table 1 Light"/>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1154">
    <w:name w:val="Grid Table 1 Light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1155">
    <w:name w:val="Grid Table 1 Light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1156">
    <w:name w:val="Grid Table 1 Light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1157">
    <w:name w:val="Grid Table 1 Light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1158">
    <w:name w:val="Grid Table 1 Light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1159">
    <w:name w:val="Grid Table 1 Light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1160">
    <w:name w:val="Grid Table 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1161">
    <w:name w:val="Grid Table 2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1162">
    <w:name w:val="Grid Table 2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1163">
    <w:name w:val="Grid Table 2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1164">
    <w:name w:val="Grid Table 2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1165">
    <w:name w:val="Grid Table 2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1166">
    <w:name w:val="Grid Table 2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1167">
    <w:name w:val="Grid Table 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168">
    <w:name w:val="Grid Table 3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169">
    <w:name w:val="Grid Table 3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170">
    <w:name w:val="Grid Table 3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171">
    <w:name w:val="Grid Table 3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172">
    <w:name w:val="Grid Table 3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173">
    <w:name w:val="Grid Table 3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174">
    <w:name w:val="Grid Table 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175">
    <w:name w:val="Grid Table 4 - Accent 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1176">
    <w:name w:val="Grid Table 4 - Accent 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1177">
    <w:name w:val="Grid Table 4 - Accent 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1178">
    <w:name w:val="Grid Table 4 - Accent 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1179">
    <w:name w:val="Grid Table 4 - Accent 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1180">
    <w:name w:val="Grid Table 4 - Accent 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1181">
    <w:name w:val="Grid Table 5 Dark"/>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1182">
    <w:name w:val="Grid Table 5 Dark- Accent 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1183">
    <w:name w:val="Grid Table 5 Dark - Accent 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1184">
    <w:name w:val="Grid Table 5 Dark - Accent 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1185">
    <w:name w:val="Grid Table 5 Dark- Accent 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1186">
    <w:name w:val="Grid Table 5 Dark - Accent 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1187">
    <w:name w:val="Grid Table 5 Dark - Accent 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1188">
    <w:name w:val="Grid Table 6 Colorful"/>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1189">
    <w:name w:val="Grid Table 6 Colorful - Accent 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1190">
    <w:name w:val="Grid Table 6 Colorful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1191">
    <w:name w:val="Grid Table 6 Colorful - Accent 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1192">
    <w:name w:val="Grid Table 6 Colorful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1193">
    <w:name w:val="Grid Table 6 Colorful - Accent 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194">
    <w:name w:val="Grid Table 6 Colorful - Accent 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195">
    <w:name w:val="Grid Table 7 Colorful"/>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1196">
    <w:name w:val="Grid Table 7 Colorful - Accent 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1197">
    <w:name w:val="Grid Table 7 Colorful - Accent 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1198">
    <w:name w:val="Grid Table 7 Colorful - Accent 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1199">
    <w:name w:val="Grid Table 7 Colorful - Accent 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1200">
    <w:name w:val="Grid Table 7 Colorful - Accent 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1201">
    <w:name w:val="Grid Table 7 Colorful - Accent 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1202">
    <w:name w:val="List Table 1 Light"/>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203">
    <w:name w:val="List Table 1 Light - Accent 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204">
    <w:name w:val="List Table 1 Light - Accent 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205">
    <w:name w:val="List Table 1 Light - Accent 3"/>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206">
    <w:name w:val="List Table 1 Light - Accent 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207">
    <w:name w:val="List Table 1 Light - Accent 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208">
    <w:name w:val="List Table 1 Light - Accent 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209">
    <w:name w:val="List Table 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210">
    <w:name w:val="List Table 2 - Accent 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211">
    <w:name w:val="List Table 2 - Accent 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212">
    <w:name w:val="List Table 2 - Accent 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213">
    <w:name w:val="List Table 2 - Accent 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214">
    <w:name w:val="List Table 2 - Accent 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215">
    <w:name w:val="List Table 2 - Accent 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216">
    <w:name w:val="List Table 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17">
    <w:name w:val="List Table 3 - Accent 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18">
    <w:name w:val="List Table 3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9">
    <w:name w:val="List Table 3 - Accent 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0">
    <w:name w:val="List Table 3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21">
    <w:name w:val="List Table 3 - Accent 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22">
    <w:name w:val="List Table 3 - Accent 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23">
    <w:name w:val="List Table 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24">
    <w:name w:val="List Table 4 - Accent 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25">
    <w:name w:val="List Table 4 - Accent 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26">
    <w:name w:val="List Table 4 - Accent 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27">
    <w:name w:val="List Table 4 - Accent 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228">
    <w:name w:val="List Table 4 - Accent 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229">
    <w:name w:val="List Table 4 - Accent 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230">
    <w:name w:val="List Table 5 Dark"/>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31">
    <w:name w:val="List Table 5 Dark - Accent 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32">
    <w:name w:val="List Table 5 Dark - Accent 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33">
    <w:name w:val="List Table 5 Dark - Accent 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34">
    <w:name w:val="List Table 5 Dark - Accent 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35">
    <w:name w:val="List Table 5 Dark - Accent 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36">
    <w:name w:val="List Table 5 Dark - Accent 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37">
    <w:name w:val="List Table 6 Colorful"/>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238">
    <w:name w:val="List Table 6 Colorful - Accent 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239">
    <w:name w:val="List Table 6 Colorful - Accent 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240">
    <w:name w:val="List Table 6 Colorful - Accent 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241">
    <w:name w:val="List Table 6 Colorful - Accent 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242">
    <w:name w:val="List Table 6 Colorful - Accent 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243">
    <w:name w:val="List Table 6 Colorful - Accent 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244">
    <w:name w:val="List Table 7 Colorful"/>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1245">
    <w:name w:val="List Table 7 Colorful - Accent 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1246">
    <w:name w:val="List Table 7 Colorful - Accent 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1247">
    <w:name w:val="List Table 7 Colorful - Accent 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1248">
    <w:name w:val="List Table 7 Colorful - Accent 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1249">
    <w:name w:val="List Table 7 Colorful - Accent 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1250">
    <w:name w:val="List Table 7 Colorful - Accent 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1251">
    <w:name w:val="Lined - Accent"/>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252">
    <w:name w:val="Lined - Accent 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253">
    <w:name w:val="Lined - Accent 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254">
    <w:name w:val="Lined - Accent 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255">
    <w:name w:val="Lined - Accent 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256">
    <w:name w:val="Lined - Accent 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257">
    <w:name w:val="Lined - Accent 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258">
    <w:name w:val="Bordered &amp; Lined - Accent"/>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259">
    <w:name w:val="Bordered &amp; Lined - Accent 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260">
    <w:name w:val="Bordered &amp; Lined - Accent 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261">
    <w:name w:val="Bordered &amp; Lined - Accent 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262">
    <w:name w:val="Bordered &amp; Lined - Accent 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263">
    <w:name w:val="Bordered &amp; Lined - Accent 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264">
    <w:name w:val="Bordered &amp; Lined - Accent 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265">
    <w:name w:val="Bordered"/>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266">
    <w:name w:val="Bordered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267">
    <w:name w:val="Bordered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268">
    <w:name w:val="Bordered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269">
    <w:name w:val="Bordered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270">
    <w:name w:val="Bordered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271">
    <w:name w:val="Bordered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272">
    <w:name w:val="Hyperlink"/>
    <w:uiPriority w:val="99"/>
    <w:unhideWhenUsed/>
    <w:rPr>
      <w:color w:val="0000ff" w:themeColor="hyperlink"/>
      <w:u w:val="single"/>
    </w:rPr>
  </w:style>
  <w:style w:type="paragraph" w:styleId="1273">
    <w:name w:val="footnote text"/>
    <w:basedOn w:val="1290"/>
    <w:link w:val="1274"/>
    <w:uiPriority w:val="99"/>
    <w:semiHidden/>
    <w:unhideWhenUsed/>
    <w:pPr>
      <w:spacing w:after="40" w:line="240" w:lineRule="auto"/>
    </w:pPr>
    <w:rPr>
      <w:sz w:val="18"/>
    </w:rPr>
  </w:style>
  <w:style w:type="character" w:styleId="1274">
    <w:name w:val="Footnote Text Char"/>
    <w:link w:val="1273"/>
    <w:uiPriority w:val="99"/>
    <w:rPr>
      <w:sz w:val="18"/>
    </w:rPr>
  </w:style>
  <w:style w:type="character" w:styleId="1275">
    <w:name w:val="footnote reference"/>
    <w:uiPriority w:val="99"/>
    <w:unhideWhenUsed/>
    <w:rPr>
      <w:vertAlign w:val="superscript"/>
    </w:rPr>
  </w:style>
  <w:style w:type="paragraph" w:styleId="1276">
    <w:name w:val="endnote text"/>
    <w:basedOn w:val="1290"/>
    <w:link w:val="1277"/>
    <w:uiPriority w:val="99"/>
    <w:semiHidden/>
    <w:unhideWhenUsed/>
    <w:pPr>
      <w:spacing w:after="0" w:line="240" w:lineRule="auto"/>
    </w:pPr>
    <w:rPr>
      <w:sz w:val="20"/>
    </w:rPr>
  </w:style>
  <w:style w:type="character" w:styleId="1277">
    <w:name w:val="Endnote Text Char"/>
    <w:link w:val="1276"/>
    <w:uiPriority w:val="99"/>
    <w:rPr>
      <w:sz w:val="20"/>
    </w:rPr>
  </w:style>
  <w:style w:type="character" w:styleId="1278">
    <w:name w:val="endnote reference"/>
    <w:uiPriority w:val="99"/>
    <w:semiHidden/>
    <w:unhideWhenUsed/>
    <w:rPr>
      <w:vertAlign w:val="superscript"/>
    </w:rPr>
  </w:style>
  <w:style w:type="paragraph" w:styleId="1279">
    <w:name w:val="toc 1"/>
    <w:basedOn w:val="1290"/>
    <w:next w:val="1290"/>
    <w:uiPriority w:val="39"/>
    <w:unhideWhenUsed/>
    <w:pPr>
      <w:ind w:left="0" w:right="0" w:firstLine="0"/>
      <w:spacing w:after="57"/>
    </w:pPr>
  </w:style>
  <w:style w:type="paragraph" w:styleId="1280">
    <w:name w:val="toc 2"/>
    <w:basedOn w:val="1290"/>
    <w:next w:val="1290"/>
    <w:uiPriority w:val="39"/>
    <w:unhideWhenUsed/>
    <w:pPr>
      <w:ind w:left="283" w:right="0" w:firstLine="0"/>
      <w:spacing w:after="57"/>
    </w:pPr>
  </w:style>
  <w:style w:type="paragraph" w:styleId="1281">
    <w:name w:val="toc 3"/>
    <w:basedOn w:val="1290"/>
    <w:next w:val="1290"/>
    <w:uiPriority w:val="39"/>
    <w:unhideWhenUsed/>
    <w:pPr>
      <w:ind w:left="567" w:right="0" w:firstLine="0"/>
      <w:spacing w:after="57"/>
    </w:pPr>
  </w:style>
  <w:style w:type="paragraph" w:styleId="1282">
    <w:name w:val="toc 4"/>
    <w:basedOn w:val="1290"/>
    <w:next w:val="1290"/>
    <w:uiPriority w:val="39"/>
    <w:unhideWhenUsed/>
    <w:pPr>
      <w:ind w:left="850" w:right="0" w:firstLine="0"/>
      <w:spacing w:after="57"/>
    </w:pPr>
  </w:style>
  <w:style w:type="paragraph" w:styleId="1283">
    <w:name w:val="toc 5"/>
    <w:basedOn w:val="1290"/>
    <w:next w:val="1290"/>
    <w:uiPriority w:val="39"/>
    <w:unhideWhenUsed/>
    <w:pPr>
      <w:ind w:left="1134" w:right="0" w:firstLine="0"/>
      <w:spacing w:after="57"/>
    </w:pPr>
  </w:style>
  <w:style w:type="paragraph" w:styleId="1284">
    <w:name w:val="toc 6"/>
    <w:basedOn w:val="1290"/>
    <w:next w:val="1290"/>
    <w:uiPriority w:val="39"/>
    <w:unhideWhenUsed/>
    <w:pPr>
      <w:ind w:left="1417" w:right="0" w:firstLine="0"/>
      <w:spacing w:after="57"/>
    </w:pPr>
  </w:style>
  <w:style w:type="paragraph" w:styleId="1285">
    <w:name w:val="toc 7"/>
    <w:basedOn w:val="1290"/>
    <w:next w:val="1290"/>
    <w:uiPriority w:val="39"/>
    <w:unhideWhenUsed/>
    <w:pPr>
      <w:ind w:left="1701" w:right="0" w:firstLine="0"/>
      <w:spacing w:after="57"/>
    </w:pPr>
  </w:style>
  <w:style w:type="paragraph" w:styleId="1286">
    <w:name w:val="toc 8"/>
    <w:basedOn w:val="1290"/>
    <w:next w:val="1290"/>
    <w:uiPriority w:val="39"/>
    <w:unhideWhenUsed/>
    <w:pPr>
      <w:ind w:left="1984" w:right="0" w:firstLine="0"/>
      <w:spacing w:after="57"/>
    </w:pPr>
  </w:style>
  <w:style w:type="paragraph" w:styleId="1287">
    <w:name w:val="toc 9"/>
    <w:basedOn w:val="1290"/>
    <w:next w:val="1290"/>
    <w:uiPriority w:val="39"/>
    <w:unhideWhenUsed/>
    <w:pPr>
      <w:ind w:left="2268" w:right="0" w:firstLine="0"/>
      <w:spacing w:after="57"/>
    </w:pPr>
  </w:style>
  <w:style w:type="paragraph" w:styleId="1288">
    <w:name w:val="TOC Heading"/>
    <w:uiPriority w:val="39"/>
    <w:unhideWhenUsed/>
  </w:style>
  <w:style w:type="paragraph" w:styleId="1289">
    <w:name w:val="table of figures"/>
    <w:basedOn w:val="1290"/>
    <w:next w:val="1290"/>
    <w:uiPriority w:val="99"/>
    <w:unhideWhenUsed/>
    <w:pPr>
      <w:spacing w:after="0" w:afterAutospacing="0"/>
    </w:pPr>
  </w:style>
  <w:style w:type="paragraph" w:styleId="1290" w:default="1">
    <w:name w:val="Normal"/>
    <w:next w:val="1290"/>
    <w:link w:val="1290"/>
    <w:qFormat/>
    <w:rPr>
      <w:lang w:val="es-ES" w:eastAsia="ar-SA" w:bidi="ar-SA"/>
    </w:rPr>
  </w:style>
  <w:style w:type="paragraph" w:styleId="1291">
    <w:name w:val="Título 1"/>
    <w:basedOn w:val="1290"/>
    <w:next w:val="1290"/>
    <w:link w:val="1290"/>
    <w:qFormat/>
    <w:pPr>
      <w:numPr>
        <w:ilvl w:val="0"/>
        <w:numId w:val="1"/>
      </w:numPr>
      <w:jc w:val="center"/>
      <w:keepNext/>
      <w:outlineLvl w:val="0"/>
    </w:pPr>
    <w:rPr>
      <w:sz w:val="24"/>
    </w:rPr>
  </w:style>
  <w:style w:type="paragraph" w:styleId="1292">
    <w:name w:val="Título 2"/>
    <w:basedOn w:val="1290"/>
    <w:next w:val="1290"/>
    <w:link w:val="1290"/>
    <w:qFormat/>
    <w:pPr>
      <w:numPr>
        <w:ilvl w:val="1"/>
        <w:numId w:val="1"/>
      </w:numPr>
      <w:jc w:val="both"/>
      <w:keepNext/>
      <w:spacing w:line="320" w:lineRule="exact"/>
      <w:outlineLvl w:val="1"/>
    </w:pPr>
    <w:rPr>
      <w:sz w:val="24"/>
    </w:rPr>
  </w:style>
  <w:style w:type="paragraph" w:styleId="1293">
    <w:name w:val="Título 3"/>
    <w:basedOn w:val="1290"/>
    <w:next w:val="1290"/>
    <w:link w:val="1290"/>
    <w:qFormat/>
    <w:pPr>
      <w:numPr>
        <w:ilvl w:val="2"/>
        <w:numId w:val="1"/>
      </w:numPr>
      <w:ind w:left="284" w:right="0" w:firstLine="0"/>
      <w:jc w:val="both"/>
      <w:keepNext/>
      <w:spacing w:before="0" w:after="120"/>
      <w:outlineLvl w:val="2"/>
    </w:pPr>
    <w:rPr>
      <w:sz w:val="24"/>
    </w:rPr>
  </w:style>
  <w:style w:type="paragraph" w:styleId="1294">
    <w:name w:val="Título 4"/>
    <w:basedOn w:val="1290"/>
    <w:next w:val="1290"/>
    <w:link w:val="1290"/>
    <w:qFormat/>
    <w:pPr>
      <w:numPr>
        <w:ilvl w:val="3"/>
        <w:numId w:val="1"/>
      </w:numPr>
      <w:ind w:left="357" w:right="0" w:firstLine="0"/>
      <w:jc w:val="both"/>
      <w:keepNext/>
      <w:spacing w:line="340" w:lineRule="exact"/>
      <w:outlineLvl w:val="3"/>
    </w:pPr>
    <w:rPr>
      <w:sz w:val="24"/>
    </w:rPr>
  </w:style>
  <w:style w:type="paragraph" w:styleId="1295">
    <w:name w:val="Título 5"/>
    <w:basedOn w:val="1290"/>
    <w:next w:val="1290"/>
    <w:link w:val="1290"/>
    <w:qFormat/>
    <w:pPr>
      <w:numPr>
        <w:ilvl w:val="4"/>
        <w:numId w:val="1"/>
      </w:numPr>
      <w:ind w:left="0" w:right="0" w:firstLine="357"/>
      <w:jc w:val="both"/>
      <w:keepNext/>
      <w:outlineLvl w:val="4"/>
    </w:pPr>
    <w:rPr>
      <w:sz w:val="24"/>
    </w:rPr>
  </w:style>
  <w:style w:type="character" w:styleId="1296">
    <w:name w:val="Fuente de párrafo predeter."/>
    <w:next w:val="1296"/>
    <w:link w:val="1290"/>
    <w:semiHidden/>
  </w:style>
  <w:style w:type="table" w:styleId="1297">
    <w:name w:val="Tabla normal"/>
    <w:next w:val="1297"/>
    <w:link w:val="1290"/>
    <w:uiPriority w:val="99"/>
    <w:semiHidden/>
    <w:unhideWhenUsed/>
    <w:tblPr/>
  </w:style>
  <w:style w:type="numbering" w:styleId="1298">
    <w:name w:val="Sin lista"/>
    <w:next w:val="1298"/>
    <w:link w:val="1290"/>
    <w:uiPriority w:val="99"/>
    <w:semiHidden/>
    <w:unhideWhenUsed/>
  </w:style>
  <w:style w:type="character" w:styleId="1299">
    <w:name w:val="Absatz-Standardschriftart"/>
    <w:next w:val="1299"/>
    <w:link w:val="1290"/>
  </w:style>
  <w:style w:type="character" w:styleId="1300">
    <w:name w:val="WW-Absatz-Standardschriftart"/>
    <w:next w:val="1300"/>
    <w:link w:val="1290"/>
  </w:style>
  <w:style w:type="character" w:styleId="1301">
    <w:name w:val="WW8Num7z0"/>
    <w:next w:val="1301"/>
    <w:link w:val="1290"/>
    <w:rPr>
      <w:b w:val="0"/>
      <w:sz w:val="20"/>
    </w:rPr>
  </w:style>
  <w:style w:type="character" w:styleId="1302">
    <w:name w:val="WW8Num9z0"/>
    <w:next w:val="1302"/>
    <w:link w:val="1290"/>
    <w:rPr>
      <w:rFonts w:ascii="Wingdings" w:hAnsi="Wingdings"/>
    </w:rPr>
  </w:style>
  <w:style w:type="character" w:styleId="1303">
    <w:name w:val="Fuente de párrafo predeter.1"/>
    <w:next w:val="1303"/>
    <w:link w:val="1290"/>
  </w:style>
  <w:style w:type="character" w:styleId="1304">
    <w:name w:val="Número de página"/>
    <w:basedOn w:val="1303"/>
    <w:next w:val="1304"/>
    <w:link w:val="1290"/>
    <w:semiHidden/>
  </w:style>
  <w:style w:type="paragraph" w:styleId="1305">
    <w:name w:val="Encabezado1"/>
    <w:basedOn w:val="1290"/>
    <w:next w:val="1306"/>
    <w:link w:val="1290"/>
    <w:pPr>
      <w:keepNext/>
      <w:spacing w:before="240" w:after="120"/>
    </w:pPr>
    <w:rPr>
      <w:rFonts w:ascii="Arial" w:hAnsi="Arial" w:eastAsia="Lucida Sans Unicode" w:cs="Tahoma"/>
      <w:sz w:val="28"/>
      <w:szCs w:val="28"/>
    </w:rPr>
  </w:style>
  <w:style w:type="paragraph" w:styleId="1306">
    <w:name w:val="Texto independiente"/>
    <w:basedOn w:val="1290"/>
    <w:next w:val="1306"/>
    <w:link w:val="1290"/>
    <w:semiHidden/>
    <w:pPr>
      <w:spacing w:before="0" w:after="120"/>
    </w:pPr>
  </w:style>
  <w:style w:type="paragraph" w:styleId="1307">
    <w:name w:val="Lista"/>
    <w:basedOn w:val="1306"/>
    <w:next w:val="1307"/>
    <w:link w:val="1290"/>
    <w:semiHidden/>
    <w:rPr>
      <w:rFonts w:cs="Tahoma"/>
    </w:rPr>
  </w:style>
  <w:style w:type="paragraph" w:styleId="1308">
    <w:name w:val="Etiqueta"/>
    <w:basedOn w:val="1290"/>
    <w:next w:val="1308"/>
    <w:link w:val="1290"/>
    <w:pPr>
      <w:spacing w:before="120" w:after="120"/>
      <w:suppressLineNumbers/>
    </w:pPr>
    <w:rPr>
      <w:rFonts w:cs="Tahoma"/>
      <w:i/>
      <w:iCs/>
      <w:sz w:val="24"/>
      <w:szCs w:val="24"/>
    </w:rPr>
  </w:style>
  <w:style w:type="paragraph" w:styleId="1309">
    <w:name w:val="Índice"/>
    <w:basedOn w:val="1290"/>
    <w:next w:val="1309"/>
    <w:link w:val="1290"/>
    <w:pPr>
      <w:suppressLineNumbers/>
    </w:pPr>
    <w:rPr>
      <w:rFonts w:cs="Tahoma"/>
    </w:rPr>
  </w:style>
  <w:style w:type="paragraph" w:styleId="1310">
    <w:name w:val="Encabezado"/>
    <w:basedOn w:val="1290"/>
    <w:next w:val="1310"/>
    <w:link w:val="1290"/>
    <w:semiHidden/>
    <w:pPr>
      <w:tabs>
        <w:tab w:val="center" w:pos="4419" w:leader="none"/>
        <w:tab w:val="right" w:pos="8838" w:leader="none"/>
      </w:tabs>
    </w:pPr>
  </w:style>
  <w:style w:type="paragraph" w:styleId="1311">
    <w:name w:val="Pie de página"/>
    <w:basedOn w:val="1290"/>
    <w:next w:val="1311"/>
    <w:link w:val="1290"/>
    <w:semiHidden/>
    <w:pPr>
      <w:tabs>
        <w:tab w:val="center" w:pos="4419" w:leader="none"/>
        <w:tab w:val="right" w:pos="8838" w:leader="none"/>
      </w:tabs>
    </w:pPr>
  </w:style>
  <w:style w:type="paragraph" w:styleId="1312">
    <w:name w:val="Texto independiente 31"/>
    <w:basedOn w:val="1290"/>
    <w:next w:val="1312"/>
    <w:link w:val="1290"/>
    <w:pPr>
      <w:jc w:val="both"/>
      <w:widowControl w:val="off"/>
    </w:pPr>
    <w:rPr>
      <w:sz w:val="24"/>
      <w:lang w:val="es-ES_tradnl"/>
    </w:rPr>
  </w:style>
  <w:style w:type="paragraph" w:styleId="1313">
    <w:name w:val="Texto independiente 21"/>
    <w:basedOn w:val="1290"/>
    <w:next w:val="1313"/>
    <w:link w:val="1290"/>
    <w:pPr>
      <w:spacing w:before="0" w:after="120" w:line="480" w:lineRule="auto"/>
    </w:pPr>
  </w:style>
  <w:style w:type="paragraph" w:styleId="1314">
    <w:name w:val="Sangría 3 de t. independiente1"/>
    <w:basedOn w:val="1290"/>
    <w:next w:val="1314"/>
    <w:link w:val="1290"/>
    <w:pPr>
      <w:ind w:left="283" w:right="0" w:firstLine="0"/>
      <w:spacing w:before="0" w:after="120"/>
    </w:pPr>
    <w:rPr>
      <w:sz w:val="16"/>
      <w:szCs w:val="16"/>
    </w:rPr>
  </w:style>
  <w:style w:type="paragraph" w:styleId="1315">
    <w:name w:val="Contenido de la tabla"/>
    <w:basedOn w:val="1306"/>
    <w:next w:val="1315"/>
    <w:link w:val="1290"/>
    <w:pPr>
      <w:widowControl w:val="off"/>
    </w:pPr>
    <w:rPr>
      <w:sz w:val="24"/>
      <w:lang w:val="es-ES_tradnl"/>
    </w:rPr>
  </w:style>
  <w:style w:type="paragraph" w:styleId="1316">
    <w:name w:val="Encabezado de la tabla"/>
    <w:basedOn w:val="1315"/>
    <w:next w:val="1316"/>
    <w:link w:val="1290"/>
    <w:pPr>
      <w:jc w:val="center"/>
    </w:pPr>
    <w:rPr>
      <w:b/>
      <w:i/>
    </w:rPr>
  </w:style>
  <w:style w:type="paragraph" w:styleId="1317">
    <w:name w:val="Texto de globo"/>
    <w:basedOn w:val="1290"/>
    <w:next w:val="1317"/>
    <w:link w:val="1318"/>
    <w:uiPriority w:val="99"/>
    <w:semiHidden/>
    <w:unhideWhenUsed/>
    <w:rPr>
      <w:rFonts w:ascii="Tahoma" w:hAnsi="Tahoma"/>
      <w:sz w:val="16"/>
      <w:szCs w:val="16"/>
      <w:lang w:val="en-US"/>
    </w:rPr>
  </w:style>
  <w:style w:type="character" w:styleId="1318">
    <w:name w:val="Texto de globo Car"/>
    <w:next w:val="1318"/>
    <w:link w:val="1317"/>
    <w:uiPriority w:val="99"/>
    <w:semiHidden/>
    <w:rPr>
      <w:rFonts w:ascii="Tahoma" w:hAnsi="Tahoma" w:cs="Tahoma"/>
      <w:sz w:val="16"/>
      <w:szCs w:val="16"/>
      <w:lang w:eastAsia="ar-SA"/>
    </w:rPr>
  </w:style>
  <w:style w:type="paragraph" w:styleId="1319">
    <w:name w:val="Párrafo de lista"/>
    <w:basedOn w:val="1290"/>
    <w:next w:val="1319"/>
    <w:link w:val="1290"/>
    <w:qFormat/>
    <w:pPr>
      <w:contextualSpacing/>
      <w:ind w:left="720"/>
      <w:spacing w:after="200" w:line="276" w:lineRule="auto"/>
    </w:pPr>
    <w:rPr>
      <w:rFonts w:ascii="Calibri" w:hAnsi="Calibri" w:eastAsia="Calibri"/>
      <w:sz w:val="22"/>
      <w:szCs w:val="22"/>
      <w:lang w:val="es-MX" w:eastAsia="en-US"/>
    </w:rPr>
  </w:style>
  <w:style w:type="character" w:styleId="1320" w:default="1">
    <w:name w:val="Default Paragraph Font"/>
    <w:uiPriority w:val="1"/>
    <w:semiHidden/>
    <w:unhideWhenUsed/>
  </w:style>
  <w:style w:type="numbering" w:styleId="1321" w:default="1">
    <w:name w:val="No List"/>
    <w:uiPriority w:val="99"/>
    <w:semiHidden/>
    <w:unhideWhenUsed/>
  </w:style>
  <w:style w:type="table" w:styleId="1322"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Company>Toshiba</Company>
  <DocSecurity>0</DocSecurity>
  <HyperlinksChanged>false</HyperlinksChanged>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OMI</dc:creator>
  <cp:revision>8</cp:revision>
  <dcterms:created xsi:type="dcterms:W3CDTF">2023-02-02T15:54:00Z</dcterms:created>
  <dcterms:modified xsi:type="dcterms:W3CDTF">2025-09-10T14:04:48Z</dcterms:modified>
  <cp:version>786432</cp:version>
</cp:coreProperties>
</file>