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11.1 Lipid Digestion and Absorption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Digestion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Mechanical digestion (mouth and stomach)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Chemical digestion (small intestine)</w:t>
      </w:r>
    </w:p>
    <w:p w:rsidR="00000000" w:rsidDel="00000000" w:rsidP="00000000" w:rsidRDefault="00000000" w:rsidRPr="00000000" w14:paraId="0000000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Facilitated by bile, pancreatic lipase, colipase, and cholesterol esterase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Micelle Formation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Digested lipids may form micelles or be absorbed directly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Micelle = water-soluble sphere with lipid-soluble interior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Absorption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Short-chain fatty acids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Absorbed across the intestine into the blood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Long-chain fatty acids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Absorbed as micelles and assembled into chylomicrons for release into the lymphatic system</w:t>
      </w:r>
    </w:p>
    <w:p w:rsidR="00000000" w:rsidDel="00000000" w:rsidP="00000000" w:rsidRDefault="00000000" w:rsidRPr="00000000" w14:paraId="00000011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Chylomicrons leave the intestine via lacteals (the vessels of the lymphatic system) and re-enter the bloodstream via the thoracic duct (a long lymphatic vessel that empties into the left subclavian vein at the base of the neck)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363198" cy="516731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198" cy="516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11.2 Lipid Mobilization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Occurs when we need to tap of energy stores instead of food for fuel e.g. postabsorptive and prolonged fasting states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Lipids are mobilized from:</w:t>
      </w:r>
    </w:p>
    <w:p w:rsidR="00000000" w:rsidDel="00000000" w:rsidP="00000000" w:rsidRDefault="00000000" w:rsidRPr="00000000" w14:paraId="0000001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Adipocytes by hormone-sensitive lipase</w:t>
      </w:r>
    </w:p>
    <w:p w:rsidR="00000000" w:rsidDel="00000000" w:rsidP="00000000" w:rsidRDefault="00000000" w:rsidRPr="00000000" w14:paraId="0000001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Lipoproteins by lipoprotein lipase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11.3 Lipid Transport</w:t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Free fatty acids are transported through the blood in association with albumin (a carrier protein)</w:t>
      </w:r>
    </w:p>
    <w:p w:rsidR="00000000" w:rsidDel="00000000" w:rsidP="00000000" w:rsidRDefault="00000000" w:rsidRPr="00000000" w14:paraId="0000002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Triacylglycerol and cholesterol are transported in the blood as </w:t>
      </w:r>
      <w:r w:rsidDel="00000000" w:rsidR="00000000" w:rsidRPr="00000000">
        <w:rPr>
          <w:b w:val="1"/>
          <w:rtl w:val="0"/>
        </w:rPr>
        <w:t xml:space="preserve">lipoproteins</w:t>
      </w:r>
      <w:r w:rsidDel="00000000" w:rsidR="00000000" w:rsidRPr="00000000">
        <w:rPr>
          <w:rtl w:val="0"/>
        </w:rPr>
        <w:t xml:space="preserve"> (aggregates of apolipoproteins and lipids), named according to their density:</w:t>
      </w:r>
    </w:p>
    <w:p w:rsidR="00000000" w:rsidDel="00000000" w:rsidP="00000000" w:rsidRDefault="00000000" w:rsidRPr="00000000" w14:paraId="0000002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Chylomicrons &lt; VLDL &lt; IDL &lt; LDL &lt; HDL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Classes of Lipoproteins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Chylomicrons and VLDL primarily carry triacylglycerols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LDL and HDL primarily carry cholesterol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IDL is intermediate</w:t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a transition state between VLDL and LDL, occurring as the primary lipid within the lipoprotein that changes from triacylglycerol to cholesterol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commentRangeStart w:id="0"/>
      <w:r w:rsidDel="00000000" w:rsidR="00000000" w:rsidRPr="00000000">
        <w:rPr>
          <w:u w:val="single"/>
        </w:rPr>
        <w:drawing>
          <wp:inline distB="114300" distT="114300" distL="114300" distR="114300">
            <wp:extent cx="3810000" cy="15716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Apolipoproteins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interactions between lipoproteins</w:t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11.4 Cholesterol Metabolism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Plays a major role in the synthesis of cell membranes, steroid hormones, bile acids, and vitamin D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key enzyme in cholesterol biosynthesis is </w:t>
      </w:r>
      <w:r w:rsidDel="00000000" w:rsidR="00000000" w:rsidRPr="00000000">
        <w:rPr>
          <w:b w:val="1"/>
          <w:rtl w:val="0"/>
        </w:rPr>
        <w:t xml:space="preserve">HMG-CoA reductase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Sources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Dietary sources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De novo </w:t>
      </w:r>
      <w:r w:rsidDel="00000000" w:rsidR="00000000" w:rsidRPr="00000000">
        <w:rPr>
          <w:rtl w:val="0"/>
        </w:rPr>
        <w:t xml:space="preserve">synthesis in the liver</w:t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Specific Enzymes</w:t>
      </w:r>
    </w:p>
    <w:p w:rsidR="00000000" w:rsidDel="00000000" w:rsidP="00000000" w:rsidRDefault="00000000" w:rsidRPr="00000000" w14:paraId="00000038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LCAT</w:t>
      </w:r>
    </w:p>
    <w:p w:rsidR="00000000" w:rsidDel="00000000" w:rsidP="00000000" w:rsidRDefault="00000000" w:rsidRPr="00000000" w14:paraId="00000039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Catalyzes the formation of cholesteryl esters for transport with HDL</w:t>
      </w:r>
    </w:p>
    <w:p w:rsidR="00000000" w:rsidDel="00000000" w:rsidP="00000000" w:rsidRDefault="00000000" w:rsidRPr="00000000" w14:paraId="0000003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CETP</w:t>
      </w:r>
    </w:p>
    <w:p w:rsidR="00000000" w:rsidDel="00000000" w:rsidP="00000000" w:rsidRDefault="00000000" w:rsidRPr="00000000" w14:paraId="0000003B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Catalyzes the transition of IDL to LDL by transferring cholesteryl esters from HDL</w:t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11.5 Fatty Acids and Triacylglycerols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Nomenclature</w:t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Saturated fatty acids have no double bonds between carbons</w:t>
      </w:r>
    </w:p>
    <w:p w:rsidR="00000000" w:rsidDel="00000000" w:rsidP="00000000" w:rsidRDefault="00000000" w:rsidRPr="00000000" w14:paraId="0000004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Unsaturated fatty acids have one or more double bonds</w:t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Synthesis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Palmitic acid is the only fatty acid that humans can synthesized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Produced in the cytoplasm from acetyl-CoA transported out of the mitochondria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009217" cy="27765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217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</w:rPr>
        <w:drawing>
          <wp:inline distB="114300" distT="114300" distL="114300" distR="114300">
            <wp:extent cx="4999903" cy="25384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9903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u w:val="single"/>
          <w:rtl w:val="0"/>
        </w:rPr>
        <w:t xml:space="preserve">Oxidation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Occurs in the mitochondria</w:t>
      </w:r>
      <w:r w:rsidDel="00000000" w:rsidR="00000000" w:rsidRPr="00000000">
        <w:rPr>
          <w:rtl w:val="0"/>
        </w:rPr>
        <w:t xml:space="preserve"> following transport by the carnitine shuttle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β-oxidation uses cycle of oxidation, hydration, oxidation, and cleavage</w:t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Reverse of the process of fatty acid synthesis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Branched and unsaturated fatty acids require special enzymes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Unsaturated fatty acids use </w:t>
      </w:r>
      <w:r w:rsidDel="00000000" w:rsidR="00000000" w:rsidRPr="00000000">
        <w:rPr>
          <w:rtl w:val="0"/>
        </w:rPr>
        <w:t xml:space="preserve">an</w:t>
      </w:r>
      <w:r w:rsidDel="00000000" w:rsidR="00000000" w:rsidRPr="00000000">
        <w:rPr>
          <w:b w:val="1"/>
          <w:rtl w:val="0"/>
        </w:rPr>
        <w:t xml:space="preserve"> isomerase</w:t>
      </w:r>
      <w:r w:rsidDel="00000000" w:rsidR="00000000" w:rsidRPr="00000000">
        <w:rPr>
          <w:rtl w:val="0"/>
        </w:rPr>
        <w:t xml:space="preserve"> and an additional </w:t>
      </w:r>
      <w:r w:rsidDel="00000000" w:rsidR="00000000" w:rsidRPr="00000000">
        <w:rPr>
          <w:b w:val="1"/>
          <w:rtl w:val="0"/>
        </w:rPr>
        <w:t xml:space="preserve">reductase </w:t>
      </w:r>
      <w:r w:rsidDel="00000000" w:rsidR="00000000" w:rsidRPr="00000000">
        <w:rPr>
          <w:rtl w:val="0"/>
        </w:rPr>
        <w:t xml:space="preserve">during cleavage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652838" cy="281236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812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11.6 Ketone Bodies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720" w:hanging="360"/>
        <w:rPr>
          <w:u w:val="none"/>
        </w:rPr>
      </w:pPr>
      <w:commentRangeStart w:id="1"/>
      <w:r w:rsidDel="00000000" w:rsidR="00000000" w:rsidRPr="00000000">
        <w:rPr>
          <w:rtl w:val="0"/>
        </w:rPr>
        <w:t xml:space="preserve">Fatty acid degradation results in large amounts of acetyl-CoA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, which cannot enter the gluconeogenic pathway to produce glucose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odd-numbered fatty acids can act as a source of carbon for gluconeogenesis; even then, only the final malonyl-CoA molecule can be used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Energy is packaged into ketone bodies for consumption by the </w:t>
      </w:r>
      <w:r w:rsidDel="00000000" w:rsidR="00000000" w:rsidRPr="00000000">
        <w:rPr>
          <w:b w:val="1"/>
          <w:rtl w:val="0"/>
        </w:rPr>
        <w:t xml:space="preserve">brain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muscles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76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Ketogenesis</w:t>
      </w:r>
    </w:p>
    <w:p w:rsidR="00000000" w:rsidDel="00000000" w:rsidP="00000000" w:rsidRDefault="00000000" w:rsidRPr="00000000" w14:paraId="0000005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Favoured by a prolonged fast and occurs in the liver</w:t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Stimulated by </w:t>
      </w:r>
      <w:r w:rsidDel="00000000" w:rsidR="00000000" w:rsidRPr="00000000">
        <w:rPr>
          <w:b w:val="1"/>
          <w:rtl w:val="0"/>
        </w:rPr>
        <w:t xml:space="preserve">increasing concentrations of acetyl-CoA</w:t>
      </w:r>
    </w:p>
    <w:p w:rsidR="00000000" w:rsidDel="00000000" w:rsidP="00000000" w:rsidRDefault="00000000" w:rsidRPr="00000000" w14:paraId="0000005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Ketolysis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Regenerates acetyl-CoA for use as an energy source</w:t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Does not occur in the liver</w:t>
      </w:r>
    </w:p>
    <w:p w:rsidR="00000000" w:rsidDel="00000000" w:rsidP="00000000" w:rsidRDefault="00000000" w:rsidRPr="00000000" w14:paraId="0000005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Stimulated by </w:t>
      </w:r>
      <w:r w:rsidDel="00000000" w:rsidR="00000000" w:rsidRPr="00000000">
        <w:rPr>
          <w:b w:val="1"/>
          <w:rtl w:val="0"/>
        </w:rPr>
        <w:t xml:space="preserve">low-energy state in muscle and brain tissues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11.7 Protein Catabolism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Protein digestion occurs primarily in the small intestine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Catabolism of cellular proteins occurs under conditions of </w:t>
      </w:r>
      <w:r w:rsidDel="00000000" w:rsidR="00000000" w:rsidRPr="00000000">
        <w:rPr>
          <w:b w:val="1"/>
          <w:rtl w:val="0"/>
        </w:rPr>
        <w:t xml:space="preserve">starvation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Eventual fate of components of amino acids:</w:t>
      </w:r>
    </w:p>
    <w:p w:rsidR="00000000" w:rsidDel="00000000" w:rsidP="00000000" w:rsidRDefault="00000000" w:rsidRPr="00000000" w14:paraId="00000066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Carbon skeletons</w:t>
      </w:r>
    </w:p>
    <w:p w:rsidR="00000000" w:rsidDel="00000000" w:rsidP="00000000" w:rsidRDefault="00000000" w:rsidRPr="00000000" w14:paraId="00000067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for energy, either through gluconeogenesis or ketone body formation</w:t>
      </w:r>
    </w:p>
    <w:p w:rsidR="00000000" w:rsidDel="00000000" w:rsidP="00000000" w:rsidRDefault="00000000" w:rsidRPr="00000000" w14:paraId="00000068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Amino groups</w:t>
      </w:r>
    </w:p>
    <w:p w:rsidR="00000000" w:rsidDel="00000000" w:rsidP="00000000" w:rsidRDefault="00000000" w:rsidRPr="00000000" w14:paraId="00000069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Fed into the urea cycle for excretion</w:t>
      </w:r>
    </w:p>
    <w:p w:rsidR="00000000" w:rsidDel="00000000" w:rsidP="00000000" w:rsidRDefault="00000000" w:rsidRPr="00000000" w14:paraId="0000006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Side chain</w:t>
      </w:r>
    </w:p>
    <w:p w:rsidR="00000000" w:rsidDel="00000000" w:rsidP="00000000" w:rsidRDefault="00000000" w:rsidRPr="00000000" w14:paraId="0000006B">
      <w:pPr>
        <w:numPr>
          <w:ilvl w:val="2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Depends on its chemistry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0" w:date="2019-12-15T17:39:01Z"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HDL is often considered the "good" cholesterol because it picks up excess cholesterol from blood vessels for excretion</w:t>
      </w:r>
    </w:p>
  </w:comment>
  <w:comment w:author="De Rong Loh" w:id="1" w:date="2019-12-20T15:02:28Z"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significant increase in ketone levels in the blood can lead to ketoacidosis</w:t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Occurs most frequently with fatty acid breakdown in type-1 (insulin-dependent) diabetes mellitus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