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12.1 Fundamental Concepts of Genetics*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Chromosomes contain genes in a linear sequence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Alleles are alternative forms of a gene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Dominant or recessive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Genotype = combination of alleles one has at a given genetic locus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Phenotype = observable manifestation of a genotype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Patterns of Dominance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dominance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dominant allele and one recessive allele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Codominance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than one dominant allele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Incomplete dominance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dominant allele; heterozygotes have </w:t>
      </w:r>
      <w:r w:rsidDel="00000000" w:rsidR="00000000" w:rsidRPr="00000000">
        <w:rPr>
          <w:b w:val="1"/>
          <w:rtl w:val="0"/>
        </w:rPr>
        <w:t xml:space="preserve">intermediate </w:t>
      </w:r>
      <w:r w:rsidDel="00000000" w:rsidR="00000000" w:rsidRPr="00000000">
        <w:rPr>
          <w:rtl w:val="0"/>
        </w:rPr>
        <w:t xml:space="preserve">phenotypes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Penetrance and Expressivity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Penetrance = the proportion of a population with a given genotype who express the phenotype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individuals with over 40 sequence repeats have full penetrance → 100% of individuals with this allele show symptoms of Huntington’s disease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Expressivity = varying phenotypic manifestations of a given genotype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Mendelian Concepts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Mendel’s first law (of segregation)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organism has two alleles for each gene, which segregate during meiosis, resulting in gametes carrying only one allele for a trait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Mendel’s second law (of independent assortment)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inheritance of one allele does not influence the probability of inheriting a given allele for a different trait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DNA as Genetic Material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Griffith experiment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Demonstrated the transforming principle → converting non-virulent bacteria into virulent bacteria by exposure to heat-killed virulent bacteria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Avery-MacLeod-McCarty experiment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Demonstrated that DNA is the genetic material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Degradation of DNA led to a cessation of bacterial transformation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Hershey-Chase experiment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Confirmed that DNA is the genetic material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radiolabeled DNA could be found in bacteriophage-infected bacteria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12.2 Changes in the Gene Pool*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Mutations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Nucleotide mutation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 mutations (the substitution of one nucleotide for another)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Silent → no effect on the protein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Missense → results in the substitution of one amino acid for another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Nonsense → results in the substitution of a </w:t>
      </w:r>
      <w:r w:rsidDel="00000000" w:rsidR="00000000" w:rsidRPr="00000000">
        <w:rPr>
          <w:b w:val="1"/>
          <w:rtl w:val="0"/>
        </w:rPr>
        <w:t xml:space="preserve">stop codon</w:t>
      </w:r>
      <w:r w:rsidDel="00000000" w:rsidR="00000000" w:rsidRPr="00000000">
        <w:rPr>
          <w:rtl w:val="0"/>
        </w:rPr>
        <w:t xml:space="preserve"> for an amino acid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Frameshift mutations (moving the three-letter transcriptional reading frame)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Chromosomal mutation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Deletion mutations → a large segment of DNA is lost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Duplication mutations → a segment of DNA is copied multiple times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Inversion mutations → a segment of DNA is reversed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Insertion mutations → a segment of DNA is </w:t>
      </w:r>
      <w:r w:rsidDel="00000000" w:rsidR="00000000" w:rsidRPr="00000000">
        <w:rPr>
          <w:b w:val="1"/>
          <w:rtl w:val="0"/>
        </w:rPr>
        <w:t xml:space="preserve">moved </w:t>
      </w:r>
      <w:r w:rsidDel="00000000" w:rsidR="00000000" w:rsidRPr="00000000">
        <w:rPr>
          <w:rtl w:val="0"/>
        </w:rPr>
        <w:t xml:space="preserve">from one chromosome to another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Translocation mutations → a segment of DNA is </w:t>
      </w:r>
      <w:r w:rsidDel="00000000" w:rsidR="00000000" w:rsidRPr="00000000">
        <w:rPr>
          <w:b w:val="1"/>
          <w:rtl w:val="0"/>
        </w:rPr>
        <w:t xml:space="preserve">swapped </w:t>
      </w:r>
      <w:r w:rsidDel="00000000" w:rsidR="00000000" w:rsidRPr="00000000">
        <w:rPr>
          <w:rtl w:val="0"/>
        </w:rPr>
        <w:t xml:space="preserve">with a segment of DNA from another chromosome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Leakage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 flow of genes between species through hybrid offspring e.g. </w:t>
      </w:r>
      <w:r w:rsidDel="00000000" w:rsidR="00000000" w:rsidRPr="00000000">
        <w:rPr>
          <w:i w:val="1"/>
          <w:rtl w:val="0"/>
        </w:rPr>
        <w:t xml:space="preserve">beefalo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Genetic Drift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the composition of a gene pool changes as a result of chance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pronounced in small populations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Founder effect = extreme case of genetic drift</w:t>
      </w:r>
    </w:p>
    <w:p w:rsidR="00000000" w:rsidDel="00000000" w:rsidP="00000000" w:rsidRDefault="00000000" w:rsidRPr="00000000" w14:paraId="0000003F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 to bottlenecks that drastically and suddenly reduce the size of the population e.g. natural barriers, catastrophic events</w:t>
      </w:r>
    </w:p>
    <w:p w:rsidR="00000000" w:rsidDel="00000000" w:rsidP="00000000" w:rsidRDefault="00000000" w:rsidRPr="00000000" w14:paraId="00000040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Leads to inbreeding → increased prevalence of certain homozygous phenotypes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12.3 Analytical Approaches in Genetics*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Punnett Squares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Monohybrid cross → accounts for one gene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Dihybrid cross → accounts for two genes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Sex-linked cross → sex chromosomes are used to indicate sex as well as genotype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cross (or back cross): always cross back with </w:t>
      </w:r>
      <w:r w:rsidDel="00000000" w:rsidR="00000000" w:rsidRPr="00000000">
        <w:rPr>
          <w:b w:val="1"/>
          <w:rtl w:val="0"/>
        </w:rPr>
        <w:t xml:space="preserve">homozygous recessive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helps to determine unknown genotype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 Mapping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Recombination frequency (θ) is the likelihood of two alleles being separated during crossing over in meiosis</w:t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Hardy-Weinberg Principle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conditions for </w:t>
      </w:r>
      <w:r w:rsidDel="00000000" w:rsidR="00000000" w:rsidRPr="00000000">
        <w:rPr>
          <w:b w:val="1"/>
          <w:rtl w:val="0"/>
        </w:rPr>
        <w:t xml:space="preserve">Hardy-Weinberg equilibrium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population is not undergoing evolution → allele frequencies will remain stable over time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population is very large (no genetic drift)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mutations that affect the gene pool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Mating between individuals in the population is random (no sexual selection)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migration of individuals into or out of the population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genes in the population are all equally successful at reproducing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6638" cy="16033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6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12.4 Evolution*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Natural Selection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 that chance variations exist between individuals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Advantageous variations - those that increase an individual’s fitness for the environment - afford the most opportunity for reproductive success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theory applies to a </w:t>
      </w:r>
      <w:r w:rsidDel="00000000" w:rsidR="00000000" w:rsidRPr="00000000">
        <w:rPr>
          <w:b w:val="1"/>
          <w:rtl w:val="0"/>
        </w:rPr>
        <w:t xml:space="preserve">population of organisms, not to a particular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Modern synthesis model (neo-Darwinism)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 for mutation and recombination as mechanisms of variation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Considers </w:t>
      </w:r>
      <w:r w:rsidDel="00000000" w:rsidR="00000000" w:rsidRPr="00000000">
        <w:rPr>
          <w:b w:val="1"/>
          <w:rtl w:val="0"/>
        </w:rPr>
        <w:t xml:space="preserve">differential reproduction</w:t>
      </w:r>
      <w:r w:rsidDel="00000000" w:rsidR="00000000" w:rsidRPr="00000000">
        <w:rPr>
          <w:rtl w:val="0"/>
        </w:rPr>
        <w:t xml:space="preserve"> to be the mechanism of reproductive success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the change that is more favourable to the organism’s reproductive success is more likely to be passed on to the next generation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inclusive fitness </w:t>
      </w:r>
      <w:r w:rsidDel="00000000" w:rsidR="00000000" w:rsidRPr="00000000">
        <w:rPr>
          <w:rtl w:val="0"/>
        </w:rPr>
        <w:t xml:space="preserve">instead of individual fitness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Considers an organism’s success to be based on the number of offspring, success in supporting offspring, and the ability of the offspring to then support others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Survival of offspring or relatives ensures continuation of genes in subsequent generations</w:t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Punctuated equilibrium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Considers evolution to be a very slow process with intermittent rapid bursts of evolutionary activity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Types of selections → changes in phenotypes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Stabilizing selection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Directional selection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Disruptive selection → can lead to speciation</w:t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Adaptive radiation = rapid emergence of multiple species from a common ancestor, each of which occupies its own ecological niche</w:t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535905" cy="3176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90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Speciation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Speciation = the formation of a new species through evolution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= the largest group of organisms capable of breeding to form fertile offspring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are reproductively isolated from each other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Prezygotic mechanisms → prevent formation of zygote completely</w:t>
      </w:r>
    </w:p>
    <w:p w:rsidR="00000000" w:rsidDel="00000000" w:rsidP="00000000" w:rsidRDefault="00000000" w:rsidRPr="00000000" w14:paraId="00000078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Temporal isolation (breeding at different times)</w:t>
      </w:r>
    </w:p>
    <w:p w:rsidR="00000000" w:rsidDel="00000000" w:rsidP="00000000" w:rsidRDefault="00000000" w:rsidRPr="00000000" w14:paraId="00000079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Ecological isolation (living in different niches within the same territory)</w:t>
      </w:r>
    </w:p>
    <w:p w:rsidR="00000000" w:rsidDel="00000000" w:rsidP="00000000" w:rsidRDefault="00000000" w:rsidRPr="00000000" w14:paraId="0000007A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Behavioural isolation (a lack of attraction between members of the two species due to differences in pheromones, courtship displays, etc)</w:t>
      </w:r>
    </w:p>
    <w:p w:rsidR="00000000" w:rsidDel="00000000" w:rsidP="00000000" w:rsidRDefault="00000000" w:rsidRPr="00000000" w14:paraId="0000007B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Reproductive isolation (incompatibility of reproductive anatomy)</w:t>
      </w:r>
    </w:p>
    <w:p w:rsidR="00000000" w:rsidDel="00000000" w:rsidP="00000000" w:rsidRDefault="00000000" w:rsidRPr="00000000" w14:paraId="0000007C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Gametic isolation (intercourse can occur, but fertilization cannot)</w:t>
      </w:r>
    </w:p>
    <w:p w:rsidR="00000000" w:rsidDel="00000000" w:rsidP="00000000" w:rsidRDefault="00000000" w:rsidRPr="00000000" w14:paraId="0000007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Postzygotic mechanisms → allow for gamete fusion but yield either nonviable or sterile offspring</w:t>
      </w:r>
    </w:p>
    <w:p w:rsidR="00000000" w:rsidDel="00000000" w:rsidP="00000000" w:rsidRDefault="00000000" w:rsidRPr="00000000" w14:paraId="0000007E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Hybrid inviability (formation of a zygote that cannot develop to term)</w:t>
      </w:r>
    </w:p>
    <w:p w:rsidR="00000000" w:rsidDel="00000000" w:rsidP="00000000" w:rsidRDefault="00000000" w:rsidRPr="00000000" w14:paraId="0000007F">
      <w:pPr>
        <w:numPr>
          <w:ilvl w:val="2"/>
          <w:numId w:val="16"/>
        </w:numPr>
        <w:ind w:left="216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Hybrid sterility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(forming hybrid offspring that cannot reproduce)</w:t>
      </w:r>
    </w:p>
    <w:p w:rsidR="00000000" w:rsidDel="00000000" w:rsidP="00000000" w:rsidRDefault="00000000" w:rsidRPr="00000000" w14:paraId="00000080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Hybrid breakdown (forming first-generation hybrid offspring that are viable and fertile, but second-generation hybrid offspring that are inviable or infertile)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species can evolve with different relationship patterns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Divergent evolution</w:t>
      </w:r>
    </w:p>
    <w:p w:rsidR="00000000" w:rsidDel="00000000" w:rsidP="00000000" w:rsidRDefault="00000000" w:rsidRPr="00000000" w14:paraId="00000083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</w:t>
      </w:r>
      <w:r w:rsidDel="00000000" w:rsidR="00000000" w:rsidRPr="00000000">
        <w:rPr>
          <w:b w:val="1"/>
          <w:rtl w:val="0"/>
        </w:rPr>
        <w:t xml:space="preserve">two species sharing a common ancestor</w:t>
      </w:r>
      <w:r w:rsidDel="00000000" w:rsidR="00000000" w:rsidRPr="00000000">
        <w:rPr>
          <w:rtl w:val="0"/>
        </w:rPr>
        <w:t xml:space="preserve"> become </w:t>
      </w:r>
      <w:r w:rsidDel="00000000" w:rsidR="00000000" w:rsidRPr="00000000">
        <w:rPr>
          <w:b w:val="1"/>
          <w:rtl w:val="0"/>
        </w:rPr>
        <w:t xml:space="preserve">more different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 evolution</w:t>
      </w:r>
    </w:p>
    <w:p w:rsidR="00000000" w:rsidDel="00000000" w:rsidP="00000000" w:rsidRDefault="00000000" w:rsidRPr="00000000" w14:paraId="00000085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</w:t>
      </w:r>
      <w:r w:rsidDel="00000000" w:rsidR="00000000" w:rsidRPr="00000000">
        <w:rPr>
          <w:b w:val="1"/>
          <w:rtl w:val="0"/>
        </w:rPr>
        <w:t xml:space="preserve">two species sharing a common ancestor</w:t>
      </w:r>
      <w:r w:rsidDel="00000000" w:rsidR="00000000" w:rsidRPr="00000000">
        <w:rPr>
          <w:rtl w:val="0"/>
        </w:rPr>
        <w:t xml:space="preserve"> evolve in </w:t>
      </w:r>
      <w:r w:rsidDel="00000000" w:rsidR="00000000" w:rsidRPr="00000000">
        <w:rPr>
          <w:b w:val="1"/>
          <w:rtl w:val="0"/>
        </w:rPr>
        <w:t xml:space="preserve">similar ways due to analogous selection pressures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Convergent evolution</w:t>
      </w:r>
    </w:p>
    <w:p w:rsidR="00000000" w:rsidDel="00000000" w:rsidP="00000000" w:rsidRDefault="00000000" w:rsidRPr="00000000" w14:paraId="00000087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</w:t>
      </w:r>
      <w:r w:rsidDel="00000000" w:rsidR="00000000" w:rsidRPr="00000000">
        <w:rPr>
          <w:b w:val="1"/>
          <w:rtl w:val="0"/>
        </w:rPr>
        <w:t xml:space="preserve">two species not sharing a recent ancestor </w:t>
      </w:r>
      <w:r w:rsidDel="00000000" w:rsidR="00000000" w:rsidRPr="00000000">
        <w:rPr>
          <w:rtl w:val="0"/>
        </w:rPr>
        <w:t xml:space="preserve">evolve to become </w:t>
      </w:r>
      <w:r w:rsidDel="00000000" w:rsidR="00000000" w:rsidRPr="00000000">
        <w:rPr>
          <w:b w:val="1"/>
          <w:rtl w:val="0"/>
        </w:rPr>
        <w:t xml:space="preserve">more similar to analogous selection pressures</w:t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Measuring Evolutionary Time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Molecular clock model: The degree of difference in the genome between two species is related to the amount of time since the two species broke off from a common ancestor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0" w:date="2019-11-01T17:11:1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 is an example - crossbreed from a horse and donkey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