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Atomic Orbitals and Quantum Numbers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845"/>
        <w:gridCol w:w="1515"/>
        <w:gridCol w:w="1920"/>
        <w:gridCol w:w="2880"/>
        <w:tblGridChange w:id="0">
          <w:tblGrid>
            <w:gridCol w:w="1245"/>
            <w:gridCol w:w="1845"/>
            <w:gridCol w:w="1515"/>
            <w:gridCol w:w="1920"/>
            <w:gridCol w:w="2880"/>
          </w:tblGrid>
        </w:tblGridChange>
      </w:tblGrid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Symbol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Describes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Organizational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Possible 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Principal QN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to ∞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Azimuthal QN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Subshell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to </w:t>
            </w:r>
            <w:r w:rsidDel="00000000" w:rsidR="00000000" w:rsidRPr="00000000">
              <w:rPr>
                <w:i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12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s </w:t>
            </w:r>
            <w:r w:rsidDel="00000000" w:rsidR="00000000" w:rsidRPr="00000000">
              <w:rPr>
                <w:rtl w:val="0"/>
              </w:rPr>
              <w:t xml:space="preserve">= 0, </w:t>
            </w:r>
            <w:r w:rsidDel="00000000" w:rsidR="00000000" w:rsidRPr="00000000">
              <w:rPr>
                <w:i w:val="1"/>
                <w:rtl w:val="0"/>
              </w:rPr>
              <w:t xml:space="preserve">p </w:t>
            </w:r>
            <w:r w:rsidDel="00000000" w:rsidR="00000000" w:rsidRPr="00000000">
              <w:rPr>
                <w:rtl w:val="0"/>
              </w:rPr>
              <w:t xml:space="preserve">= 1, </w:t>
            </w:r>
            <w:r w:rsidDel="00000000" w:rsidR="00000000" w:rsidRPr="00000000">
              <w:rPr>
                <w:i w:val="1"/>
                <w:rtl w:val="0"/>
              </w:rPr>
              <w:t xml:space="preserve">d </w:t>
            </w:r>
            <w:r w:rsidDel="00000000" w:rsidR="00000000" w:rsidRPr="00000000">
              <w:rPr>
                <w:rtl w:val="0"/>
              </w:rPr>
              <w:t xml:space="preserve">= 2,</w:t>
            </w:r>
            <w:r w:rsidDel="00000000" w:rsidR="00000000" w:rsidRPr="00000000">
              <w:rPr>
                <w:i w:val="1"/>
                <w:rtl w:val="0"/>
              </w:rPr>
              <w:t xml:space="preserve"> f </w:t>
            </w:r>
            <w:r w:rsidDel="00000000" w:rsidR="00000000" w:rsidRPr="00000000">
              <w:rPr>
                <w:rtl w:val="0"/>
              </w:rPr>
              <w:t xml:space="preserve">= 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vertAlign w:val="subscript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Magnetic QN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Orientation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Orbital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i w:val="1"/>
                <w:rtl w:val="0"/>
              </w:rPr>
              <w:t xml:space="preserve">l </w:t>
            </w:r>
            <w:r w:rsidDel="00000000" w:rsidR="00000000" w:rsidRPr="00000000">
              <w:rPr>
                <w:rtl w:val="0"/>
              </w:rPr>
              <w:t xml:space="preserve"> to </w:t>
            </w:r>
            <w:r w:rsidDel="00000000" w:rsidR="00000000" w:rsidRPr="00000000">
              <w:rPr>
                <w:i w:val="1"/>
                <w:rtl w:val="0"/>
              </w:rPr>
              <w:t xml:space="preserve">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Spin QN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土½ </w:t>
            </w:r>
          </w:p>
        </w:tc>
      </w:tr>
    </w:tbl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Molecular Orbitals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Bonding orbital (head to head, or tail-to-tail overlap of atomic orbitals of the same sign, energetically favorable)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Anti-bonding orbital (opposite signs, energetically unfavorable)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bond = one sigma bond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bonds = one σ bond + one π bond (1 pair of unhybridized side-by-side p-orbitals)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Triple bonds = one σ bond + 2 π bonds (2 pairs of unhybridized side-by-side p-orbitals)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Triple bond &gt; double bond &gt; σ bond &gt; π bond</w:t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Hybridization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 is 50% s character, 50% p character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Depends on how many substituents bonded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example, 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is sp3-hybridized because s(1) + p(3) = 4 → 4 H substituents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Lone pair is considered a substituent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Double bond is considered two substituents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Resonance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