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Acidity of α-hydrogen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Acidic because oxygen pulls some of the electron density out of the C-H bonds (through induction) → weaken them → easy to deprotonate the α-carbon, esp in basic solutions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Electron withdrawing groups like oxygen </w:t>
      </w:r>
      <w:r w:rsidDel="00000000" w:rsidR="00000000" w:rsidRPr="00000000">
        <w:rPr>
          <w:b w:val="1"/>
          <w:rtl w:val="0"/>
        </w:rPr>
        <w:t xml:space="preserve">stabilize </w:t>
      </w:r>
      <w:r w:rsidDel="00000000" w:rsidR="00000000" w:rsidRPr="00000000">
        <w:rPr>
          <w:rtl w:val="0"/>
        </w:rPr>
        <w:t xml:space="preserve">organic anions (resonance)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Electron-donating groups like alkyl groups </w:t>
      </w:r>
      <w:r w:rsidDel="00000000" w:rsidR="00000000" w:rsidRPr="00000000">
        <w:rPr>
          <w:b w:val="1"/>
          <w:rtl w:val="0"/>
        </w:rPr>
        <w:t xml:space="preserve">destabilize </w:t>
      </w:r>
      <w:r w:rsidDel="00000000" w:rsidR="00000000" w:rsidRPr="00000000">
        <w:rPr>
          <w:rtl w:val="0"/>
        </w:rPr>
        <w:t xml:space="preserve">organic anions</w:t>
      </w:r>
    </w:p>
    <w:p w:rsidR="00000000" w:rsidDel="00000000" w:rsidP="00000000" w:rsidRDefault="00000000" w:rsidRPr="00000000" w14:paraId="0000000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That is why α-hydrogens of ketones tend to slightly less acidic than those of aldehydes due to the electron donating properties of the additional alkyl group in a ketone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986088" cy="113413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134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(Deprotonation of an α-Carbon, forming a carbanion)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Steric Hindrance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Ketones are less likely to react with nucleophiles than aldehydes</w:t>
      </w:r>
      <w:r w:rsidDel="00000000" w:rsidR="00000000" w:rsidRPr="00000000">
        <w:rPr>
          <w:rtl w:val="0"/>
        </w:rPr>
        <w:t xml:space="preserve"> because the extra alkyl group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Destabilizes the carbanion (mentioned above)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Increases steric hindrance → crowds the transition step and increases energy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Keto-Enol Tautomerization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Enol = ene + ol (C=C double bond + alcohol)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Tautomerization is NOT resonance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Keto form is more thermodynamically favored over the enol form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133883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33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Michael Addition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Carbanion attacks an α,β-unsaturated carbonyl compound (step b)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base deprotonates the α-carbon, making it a good nucleophile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carbanion attacks the double bond, resulting in a Michael addition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Kinetic and Thermodynamic Enolates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The kinetic enolate forms more quickly (because less hindrance from H), but is less stable than the thermodynamic enolate (because the latter is more substituted)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767138" cy="118420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184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Enamines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Imine form is more thermodynamically favoured over the enamine form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135471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354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Aldol Condensation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Aldol = aldehyde + alcohol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E.g. acetaldehyde treated with catalytic amount of base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664722" cy="36052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4722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(Step 1: an enolate ion (Nu-) is formed, which then attacks the carbonyl carbon of the keto form (E+), forming an aldol)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941075" cy="7953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075" cy="79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(Step 2: Dehydration occurs via E1 or E2 mechanism)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Retro-Aldol Reaction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Reverse of an aldol reaction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Favoured by the addition of base and heat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bond between the α- and β-carbons of a carbonyl is broken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741151" cy="23574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5445" l="0" r="778" t="11201"/>
                    <a:stretch>
                      <a:fillRect/>
                    </a:stretch>
                  </pic:blipFill>
                  <pic:spPr>
                    <a:xfrm>
                      <a:off x="0" y="0"/>
                      <a:ext cx="3741151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