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FFBE3" w14:textId="77777777" w:rsidR="00BE04C1" w:rsidRDefault="00AE4586">
      <w:r>
        <w:t>Progress summary 20171226</w:t>
      </w:r>
    </w:p>
    <w:p w14:paraId="60CF12D9" w14:textId="77777777" w:rsidR="00AE4586" w:rsidRDefault="00AE4586" w:rsidP="00AE4586">
      <w:pPr>
        <w:pStyle w:val="ListParagraph"/>
        <w:numPr>
          <w:ilvl w:val="0"/>
          <w:numId w:val="1"/>
        </w:numPr>
      </w:pPr>
      <w:r>
        <w:t>Data cleaning</w:t>
      </w:r>
    </w:p>
    <w:p w14:paraId="0312F171" w14:textId="77777777" w:rsidR="00AE4586" w:rsidRDefault="00AE4586" w:rsidP="00AE4586">
      <w:pPr>
        <w:pStyle w:val="ListParagraph"/>
      </w:pPr>
      <w:r>
        <w:t>According to the research scope of the paper, the owner “Siebel” is a not a real human handler and should be excluded from the scope the paper. Meanwhile, the incident with only one handler should also be excluded as there is no handoffs.</w:t>
      </w:r>
    </w:p>
    <w:p w14:paraId="08C53107" w14:textId="77777777" w:rsidR="00AE4586" w:rsidRDefault="007B7D6B" w:rsidP="00AE4586">
      <w:pPr>
        <w:pStyle w:val="ListParagraph"/>
      </w:pPr>
      <w:r>
        <w:rPr>
          <w:noProof/>
        </w:rPr>
        <w:drawing>
          <wp:anchor distT="0" distB="0" distL="114300" distR="114300" simplePos="0" relativeHeight="251658240" behindDoc="1" locked="0" layoutInCell="1" allowOverlap="1" wp14:anchorId="077D7110" wp14:editId="72671E1E">
            <wp:simplePos x="0" y="0"/>
            <wp:positionH relativeFrom="column">
              <wp:posOffset>3238805</wp:posOffset>
            </wp:positionH>
            <wp:positionV relativeFrom="paragraph">
              <wp:posOffset>184988</wp:posOffset>
            </wp:positionV>
            <wp:extent cx="2040941" cy="22726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wner_by_country_circ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2332" cy="2274203"/>
                    </a:xfrm>
                    <a:prstGeom prst="rect">
                      <a:avLst/>
                    </a:prstGeom>
                  </pic:spPr>
                </pic:pic>
              </a:graphicData>
            </a:graphic>
            <wp14:sizeRelH relativeFrom="page">
              <wp14:pctWidth>0</wp14:pctWidth>
            </wp14:sizeRelH>
            <wp14:sizeRelV relativeFrom="page">
              <wp14:pctHeight>0</wp14:pctHeight>
            </wp14:sizeRelV>
          </wp:anchor>
        </w:drawing>
      </w:r>
      <w:r w:rsidR="00AE4586">
        <w:t xml:space="preserve">*Data using currently with my work is cleaned in the way I mentioned above, attached as </w:t>
      </w:r>
      <w:r w:rsidR="00AE4586" w:rsidRPr="00610BD8">
        <w:rPr>
          <w:b/>
        </w:rPr>
        <w:t>cleaned_data.xlsx</w:t>
      </w:r>
    </w:p>
    <w:p w14:paraId="0FF69D22" w14:textId="77777777" w:rsidR="007B7D6B" w:rsidRDefault="007B7D6B" w:rsidP="00AE4586">
      <w:pPr>
        <w:pStyle w:val="ListParagraph"/>
      </w:pPr>
    </w:p>
    <w:p w14:paraId="02F6E5AE" w14:textId="77777777" w:rsidR="007B7D6B" w:rsidRDefault="007B7D6B" w:rsidP="00AE4586">
      <w:pPr>
        <w:pStyle w:val="ListParagraph"/>
      </w:pPr>
    </w:p>
    <w:p w14:paraId="54D6019D" w14:textId="4B4BD54D" w:rsidR="007B7D6B" w:rsidRDefault="00714FDC" w:rsidP="00AE4586">
      <w:pPr>
        <w:pStyle w:val="ListParagraph"/>
        <w:numPr>
          <w:ilvl w:val="0"/>
          <w:numId w:val="1"/>
        </w:numPr>
      </w:pPr>
      <w:r>
        <w:t>First attempt, assess</w:t>
      </w:r>
      <w:r w:rsidR="00AE4586">
        <w:t xml:space="preserve"> the demographic of </w:t>
      </w:r>
    </w:p>
    <w:p w14:paraId="3108CB7A" w14:textId="77777777" w:rsidR="007B7D6B" w:rsidRDefault="00AE4586" w:rsidP="007B7D6B">
      <w:pPr>
        <w:pStyle w:val="ListParagraph"/>
      </w:pPr>
      <w:r>
        <w:t xml:space="preserve">owners which reveals that owners from Sweden </w:t>
      </w:r>
    </w:p>
    <w:p w14:paraId="3972DB8A" w14:textId="77777777" w:rsidR="007B7D6B" w:rsidRDefault="00AE4586" w:rsidP="007B7D6B">
      <w:pPr>
        <w:pStyle w:val="ListParagraph"/>
        <w:rPr>
          <w:rFonts w:eastAsiaTheme="minorHAnsi"/>
        </w:rPr>
      </w:pPr>
      <w:r>
        <w:t xml:space="preserve">are overwhelming, while owners from </w:t>
      </w:r>
      <w:r>
        <w:rPr>
          <w:rFonts w:eastAsiaTheme="minorHAnsi"/>
        </w:rPr>
        <w:t xml:space="preserve">India, </w:t>
      </w:r>
    </w:p>
    <w:p w14:paraId="065D1D45" w14:textId="77777777" w:rsidR="007B7D6B" w:rsidRDefault="00AE4586" w:rsidP="007B7D6B">
      <w:pPr>
        <w:pStyle w:val="ListParagraph"/>
        <w:rPr>
          <w:rFonts w:eastAsiaTheme="minorHAnsi"/>
        </w:rPr>
      </w:pPr>
      <w:r>
        <w:rPr>
          <w:rFonts w:eastAsiaTheme="minorHAnsi"/>
        </w:rPr>
        <w:t xml:space="preserve">USA, Brazil together with France and several </w:t>
      </w:r>
    </w:p>
    <w:p w14:paraId="3D389544" w14:textId="77777777" w:rsidR="007B7D6B" w:rsidRDefault="00AE4586" w:rsidP="007B7D6B">
      <w:pPr>
        <w:pStyle w:val="ListParagraph"/>
        <w:rPr>
          <w:rFonts w:eastAsiaTheme="minorHAnsi"/>
        </w:rPr>
      </w:pPr>
      <w:r>
        <w:rPr>
          <w:rFonts w:eastAsiaTheme="minorHAnsi"/>
        </w:rPr>
        <w:t xml:space="preserve">EU countries are quite similar in number. The </w:t>
      </w:r>
    </w:p>
    <w:p w14:paraId="3EC32A32" w14:textId="77777777" w:rsidR="007B7D6B" w:rsidRDefault="00AE4586" w:rsidP="007B7D6B">
      <w:pPr>
        <w:pStyle w:val="ListParagraph"/>
        <w:rPr>
          <w:rFonts w:eastAsiaTheme="minorHAnsi"/>
        </w:rPr>
      </w:pPr>
      <w:r>
        <w:rPr>
          <w:rFonts w:eastAsiaTheme="minorHAnsi"/>
        </w:rPr>
        <w:t xml:space="preserve">fact is </w:t>
      </w:r>
      <w:proofErr w:type="gramStart"/>
      <w:r>
        <w:rPr>
          <w:rFonts w:eastAsiaTheme="minorHAnsi"/>
        </w:rPr>
        <w:t>actually not</w:t>
      </w:r>
      <w:proofErr w:type="gramEnd"/>
      <w:r>
        <w:rPr>
          <w:rFonts w:eastAsiaTheme="minorHAnsi"/>
        </w:rPr>
        <w:t xml:space="preserve"> surprising as Sweden is </w:t>
      </w:r>
    </w:p>
    <w:p w14:paraId="6036877F" w14:textId="77777777" w:rsidR="007B7D6B" w:rsidRDefault="00AE4586" w:rsidP="007B7D6B">
      <w:pPr>
        <w:pStyle w:val="ListParagraph"/>
      </w:pPr>
      <w:r>
        <w:rPr>
          <w:rFonts w:eastAsiaTheme="minorHAnsi"/>
        </w:rPr>
        <w:t>the headquarter of Volvo.</w:t>
      </w:r>
    </w:p>
    <w:p w14:paraId="26F8E9FB" w14:textId="77777777" w:rsidR="007B7D6B" w:rsidRPr="00AE4586" w:rsidRDefault="007B7D6B" w:rsidP="007B7D6B"/>
    <w:p w14:paraId="363509AB" w14:textId="02B22978" w:rsidR="00AE4586" w:rsidRDefault="00AE4586" w:rsidP="00AE4586">
      <w:pPr>
        <w:pStyle w:val="ListParagraph"/>
      </w:pPr>
      <w:r>
        <w:rPr>
          <w:noProof/>
        </w:rPr>
        <w:lastRenderedPageBreak/>
        <w:drawing>
          <wp:inline distT="0" distB="0" distL="0" distR="0" wp14:anchorId="1C04B60B" wp14:editId="7BC87C30">
            <wp:extent cx="5274310" cy="2938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ner_by_country_demographic.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938780"/>
                    </a:xfrm>
                    <a:prstGeom prst="rect">
                      <a:avLst/>
                    </a:prstGeom>
                  </pic:spPr>
                </pic:pic>
              </a:graphicData>
            </a:graphic>
          </wp:inline>
        </w:drawing>
      </w:r>
    </w:p>
    <w:p w14:paraId="07ED9B91" w14:textId="25F9A0D4" w:rsidR="009977CF" w:rsidRDefault="009977CF" w:rsidP="00AE4586">
      <w:pPr>
        <w:pStyle w:val="ListParagraph"/>
      </w:pPr>
    </w:p>
    <w:p w14:paraId="749BBABB" w14:textId="77777777" w:rsidR="009977CF" w:rsidRDefault="009977CF" w:rsidP="00AE4586">
      <w:pPr>
        <w:pStyle w:val="ListParagraph"/>
      </w:pPr>
    </w:p>
    <w:p w14:paraId="5C9E8D11" w14:textId="5EABDC5A" w:rsidR="009977CF" w:rsidRDefault="00610BD8" w:rsidP="009977CF">
      <w:pPr>
        <w:pStyle w:val="ListParagraph"/>
        <w:numPr>
          <w:ilvl w:val="0"/>
          <w:numId w:val="1"/>
        </w:numPr>
      </w:pPr>
      <w:r>
        <w:t>As many international companies have different divisions and various functionalities across globe, a certain pattern might be corresponded to a certain country, in terms of productivity for example. Therefore, I tried to plot some graph to reveal the relationship between SR Number, Product and Owners.</w:t>
      </w:r>
    </w:p>
    <w:p w14:paraId="023162D5" w14:textId="7D1A6CFC" w:rsidR="00610BD8" w:rsidRDefault="00610BD8" w:rsidP="009977CF">
      <w:pPr>
        <w:pStyle w:val="ListParagraph"/>
        <w:numPr>
          <w:ilvl w:val="0"/>
          <w:numId w:val="1"/>
        </w:numPr>
      </w:pPr>
      <w:r>
        <w:t xml:space="preserve">An interesting fact found is concerned with Poland: number of owners from Poland seems to be quite insufficient and disproportionate to the number of SR Numbers they need to handle. </w:t>
      </w:r>
      <w:proofErr w:type="gramStart"/>
      <w:r>
        <w:t>As a consequence</w:t>
      </w:r>
      <w:proofErr w:type="gramEnd"/>
      <w:r>
        <w:t>, incidents involved with Poland might take a longer time to solve</w:t>
      </w:r>
      <w:r w:rsidR="001D6176">
        <w:t>.</w:t>
      </w:r>
    </w:p>
    <w:p w14:paraId="03D4EA4D" w14:textId="0D15B738" w:rsidR="001D6176" w:rsidRDefault="001D6176" w:rsidP="001D6176">
      <w:pPr>
        <w:pStyle w:val="ListParagraph"/>
        <w:jc w:val="center"/>
      </w:pPr>
      <w:r>
        <w:rPr>
          <w:noProof/>
        </w:rPr>
        <w:drawing>
          <wp:inline distT="0" distB="0" distL="0" distR="0" wp14:anchorId="764197C4" wp14:editId="71623A16">
            <wp:extent cx="2802979" cy="30796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wner_and_sr_number.png"/>
                    <pic:cNvPicPr/>
                  </pic:nvPicPr>
                  <pic:blipFill>
                    <a:blip r:embed="rId7">
                      <a:extLst>
                        <a:ext uri="{28A0092B-C50C-407E-A947-70E740481C1C}">
                          <a14:useLocalDpi xmlns:a14="http://schemas.microsoft.com/office/drawing/2010/main" val="0"/>
                        </a:ext>
                      </a:extLst>
                    </a:blip>
                    <a:stretch>
                      <a:fillRect/>
                    </a:stretch>
                  </pic:blipFill>
                  <pic:spPr>
                    <a:xfrm>
                      <a:off x="0" y="0"/>
                      <a:ext cx="2836824" cy="3116885"/>
                    </a:xfrm>
                    <a:prstGeom prst="rect">
                      <a:avLst/>
                    </a:prstGeom>
                  </pic:spPr>
                </pic:pic>
              </a:graphicData>
            </a:graphic>
          </wp:inline>
        </w:drawing>
      </w:r>
    </w:p>
    <w:p w14:paraId="4BE23833" w14:textId="77777777" w:rsidR="001D6176" w:rsidRDefault="001D6176" w:rsidP="001D6176">
      <w:pPr>
        <w:pStyle w:val="ListParagraph"/>
      </w:pPr>
    </w:p>
    <w:p w14:paraId="011EEFE4" w14:textId="5E841049" w:rsidR="001D6176" w:rsidRDefault="001D6176" w:rsidP="001D6176">
      <w:pPr>
        <w:pStyle w:val="ListParagraph"/>
        <w:numPr>
          <w:ilvl w:val="0"/>
          <w:numId w:val="1"/>
        </w:numPr>
      </w:pPr>
      <w:r>
        <w:t>To control factors affecting this issue, I also study the relationship between SR Numbers and Products country by country and plot the following graph, which the reveals that the positive correlation between SR Number and Products by country-wise is almost perfect:</w:t>
      </w:r>
    </w:p>
    <w:p w14:paraId="2E055295" w14:textId="2CED7A0A" w:rsidR="001D6176" w:rsidRDefault="001D6176" w:rsidP="001D6176">
      <w:pPr>
        <w:pStyle w:val="ListParagraph"/>
        <w:jc w:val="center"/>
      </w:pPr>
      <w:r>
        <w:rPr>
          <w:noProof/>
        </w:rPr>
        <w:drawing>
          <wp:inline distT="0" distB="0" distL="0" distR="0" wp14:anchorId="5ED2DEA9" wp14:editId="3574CF9B">
            <wp:extent cx="2887580" cy="314553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_number_and_product.png"/>
                    <pic:cNvPicPr/>
                  </pic:nvPicPr>
                  <pic:blipFill>
                    <a:blip r:embed="rId8">
                      <a:extLst>
                        <a:ext uri="{28A0092B-C50C-407E-A947-70E740481C1C}">
                          <a14:useLocalDpi xmlns:a14="http://schemas.microsoft.com/office/drawing/2010/main" val="0"/>
                        </a:ext>
                      </a:extLst>
                    </a:blip>
                    <a:stretch>
                      <a:fillRect/>
                    </a:stretch>
                  </pic:blipFill>
                  <pic:spPr>
                    <a:xfrm>
                      <a:off x="0" y="0"/>
                      <a:ext cx="2907328" cy="3167049"/>
                    </a:xfrm>
                    <a:prstGeom prst="rect">
                      <a:avLst/>
                    </a:prstGeom>
                  </pic:spPr>
                </pic:pic>
              </a:graphicData>
            </a:graphic>
          </wp:inline>
        </w:drawing>
      </w:r>
      <w:bookmarkStart w:id="0" w:name="_GoBack"/>
      <w:bookmarkEnd w:id="0"/>
    </w:p>
    <w:p w14:paraId="2D6FAE06" w14:textId="77777777" w:rsidR="001D6176" w:rsidRDefault="001D6176" w:rsidP="001D6176">
      <w:pPr>
        <w:pStyle w:val="ListParagraph"/>
        <w:jc w:val="center"/>
      </w:pPr>
    </w:p>
    <w:p w14:paraId="74DB1A93" w14:textId="3FFB2EC1" w:rsidR="001D6176" w:rsidRDefault="001D6176" w:rsidP="001D6176">
      <w:pPr>
        <w:pStyle w:val="ListParagraph"/>
        <w:numPr>
          <w:ilvl w:val="0"/>
          <w:numId w:val="1"/>
        </w:numPr>
      </w:pPr>
      <w:r>
        <w:t xml:space="preserve">Future work: after reading all four reviews from professionals, I’m also concerned with the completeness of the analysis. The quantitative analysis part is quite insufficient (almost only take the average time of the lifecycle of incidents for certain pattern). To many the analysis more complete, I suggest </w:t>
      </w:r>
      <w:r w:rsidR="004F7A39">
        <w:t>taking</w:t>
      </w:r>
      <w:r>
        <w:t xml:space="preserve"> country factor into consideration as </w:t>
      </w:r>
      <w:r w:rsidR="004F7A39">
        <w:t>branches in different countries might have different characteristics. It would be great some issues in found in this data set can be mapped to Volvo’s annual reports, especially for various branch offices. In short, I think we need to make the story “told” by data sets more complete.</w:t>
      </w:r>
    </w:p>
    <w:sectPr w:rsidR="001D617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34F1A"/>
    <w:multiLevelType w:val="hybridMultilevel"/>
    <w:tmpl w:val="5A10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551"/>
    <w:rsid w:val="001D6176"/>
    <w:rsid w:val="004F7A39"/>
    <w:rsid w:val="00610BD8"/>
    <w:rsid w:val="00714FDC"/>
    <w:rsid w:val="007B7D6B"/>
    <w:rsid w:val="009977CF"/>
    <w:rsid w:val="00AE4586"/>
    <w:rsid w:val="00BE04C1"/>
    <w:rsid w:val="00BE4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28F7"/>
  <w15:chartTrackingRefBased/>
  <w15:docId w15:val="{2B327F0D-C722-4E51-8B65-FE69B8DA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Chengzhong</dc:creator>
  <cp:keywords/>
  <dc:description/>
  <cp:lastModifiedBy>Chengzhong</cp:lastModifiedBy>
  <cp:revision>6</cp:revision>
  <dcterms:created xsi:type="dcterms:W3CDTF">2017-12-26T02:31:00Z</dcterms:created>
  <dcterms:modified xsi:type="dcterms:W3CDTF">2017-12-26T09:33:00Z</dcterms:modified>
</cp:coreProperties>
</file>